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D988F" w14:textId="6723B118"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00ED7600" w:rsidRPr="003A279C">
        <w:rPr>
          <w:rFonts w:ascii="Arial" w:eastAsia="SimSun" w:hAnsi="Arial" w:cs="Times New Roman"/>
          <w:b/>
          <w:sz w:val="24"/>
          <w:szCs w:val="20"/>
          <w:lang w:val="en-US"/>
        </w:rPr>
        <w:t>WG4 Meeting #</w:t>
      </w:r>
      <w:r w:rsidR="00DE7064" w:rsidRPr="003A279C">
        <w:rPr>
          <w:rFonts w:ascii="Arial" w:eastAsia="SimSun" w:hAnsi="Arial" w:cs="Times New Roman"/>
          <w:b/>
          <w:sz w:val="24"/>
          <w:szCs w:val="20"/>
          <w:lang w:val="en-US"/>
        </w:rPr>
        <w:t>1</w:t>
      </w:r>
      <w:r w:rsidR="00381F95" w:rsidRPr="003A279C">
        <w:rPr>
          <w:rFonts w:ascii="Arial" w:eastAsia="SimSun" w:hAnsi="Arial" w:cs="Times New Roman"/>
          <w:b/>
          <w:sz w:val="24"/>
          <w:szCs w:val="20"/>
          <w:lang w:val="en-US"/>
        </w:rPr>
        <w:t>1</w:t>
      </w:r>
      <w:r w:rsidR="002E3AC1">
        <w:rPr>
          <w:rFonts w:ascii="Arial" w:eastAsia="SimSun" w:hAnsi="Arial" w:cs="Times New Roman"/>
          <w:b/>
          <w:sz w:val="24"/>
          <w:szCs w:val="20"/>
          <w:lang w:val="en-US"/>
        </w:rPr>
        <w:t>4</w:t>
      </w:r>
      <w:r w:rsidR="007E3C7D">
        <w:rPr>
          <w:rFonts w:ascii="Arial" w:eastAsia="SimSun" w:hAnsi="Arial" w:cs="Times New Roman"/>
          <w:b/>
          <w:sz w:val="24"/>
          <w:szCs w:val="20"/>
          <w:lang w:val="en-US"/>
        </w:rPr>
        <w:t>bis</w:t>
      </w:r>
      <w:r w:rsidRPr="003A279C">
        <w:rPr>
          <w:rFonts w:ascii="Arial" w:eastAsia="SimSun" w:hAnsi="Arial" w:cs="Times New Roman"/>
          <w:b/>
          <w:bCs/>
          <w:sz w:val="24"/>
          <w:szCs w:val="20"/>
          <w:lang w:val="en-US"/>
        </w:rPr>
        <w:tab/>
      </w:r>
      <w:r w:rsidR="00BB0B56" w:rsidRPr="00BB0B56">
        <w:rPr>
          <w:rFonts w:ascii="Arial" w:eastAsia="SimSun" w:hAnsi="Arial" w:cs="Times New Roman"/>
          <w:b/>
          <w:bCs/>
          <w:sz w:val="24"/>
          <w:szCs w:val="20"/>
          <w:lang w:eastAsia="ja-JP"/>
        </w:rPr>
        <w:t>R4-2503554</w:t>
      </w:r>
    </w:p>
    <w:p w14:paraId="47925C7F" w14:textId="466BE989" w:rsidR="00841BCD" w:rsidRPr="00614DD8" w:rsidRDefault="00A77578"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Pr>
          <w:rFonts w:ascii="Arial" w:eastAsia="SimSun" w:hAnsi="Arial" w:cs="Times New Roman"/>
          <w:b/>
          <w:sz w:val="24"/>
          <w:szCs w:val="20"/>
          <w:lang w:val="en-US"/>
        </w:rPr>
        <w:t>Wuhan</w:t>
      </w:r>
      <w:r w:rsidR="002E3AC1" w:rsidRPr="002E3AC1">
        <w:rPr>
          <w:rFonts w:ascii="Arial" w:eastAsia="SimSun" w:hAnsi="Arial" w:cs="Times New Roman"/>
          <w:b/>
          <w:sz w:val="24"/>
          <w:szCs w:val="20"/>
          <w:lang w:val="en-US"/>
        </w:rPr>
        <w:t>,</w:t>
      </w:r>
      <w:r>
        <w:rPr>
          <w:rFonts w:ascii="Arial" w:eastAsia="SimSun" w:hAnsi="Arial" w:cs="Times New Roman"/>
          <w:b/>
          <w:sz w:val="24"/>
          <w:szCs w:val="20"/>
          <w:lang w:val="en-US"/>
        </w:rPr>
        <w:t xml:space="preserve"> China,</w:t>
      </w:r>
      <w:r w:rsidR="002E3AC1" w:rsidRPr="002E3AC1">
        <w:rPr>
          <w:rFonts w:ascii="Arial" w:eastAsia="SimSun" w:hAnsi="Arial" w:cs="Times New Roman"/>
          <w:b/>
          <w:sz w:val="24"/>
          <w:szCs w:val="20"/>
          <w:lang w:val="en-US"/>
        </w:rPr>
        <w:t xml:space="preserve"> 7 – </w:t>
      </w:r>
      <w:r>
        <w:rPr>
          <w:rFonts w:ascii="Arial" w:eastAsia="SimSun" w:hAnsi="Arial" w:cs="Times New Roman"/>
          <w:b/>
          <w:sz w:val="24"/>
          <w:szCs w:val="20"/>
          <w:lang w:val="en-US"/>
        </w:rPr>
        <w:t>1</w:t>
      </w:r>
      <w:r w:rsidR="002E3AC1" w:rsidRPr="002E3AC1">
        <w:rPr>
          <w:rFonts w:ascii="Arial" w:eastAsia="SimSun" w:hAnsi="Arial" w:cs="Times New Roman"/>
          <w:b/>
          <w:sz w:val="24"/>
          <w:szCs w:val="20"/>
          <w:lang w:val="en-US"/>
        </w:rPr>
        <w:t xml:space="preserve">1 </w:t>
      </w:r>
      <w:proofErr w:type="gramStart"/>
      <w:r>
        <w:rPr>
          <w:rFonts w:ascii="Arial" w:eastAsia="SimSun" w:hAnsi="Arial" w:cs="Times New Roman"/>
          <w:b/>
          <w:sz w:val="24"/>
          <w:szCs w:val="20"/>
          <w:lang w:val="en-US"/>
        </w:rPr>
        <w:t>April</w:t>
      </w:r>
      <w:r w:rsidR="002E3AC1" w:rsidRPr="002E3AC1">
        <w:rPr>
          <w:rFonts w:ascii="Arial" w:eastAsia="SimSun" w:hAnsi="Arial" w:cs="Times New Roman"/>
          <w:b/>
          <w:sz w:val="24"/>
          <w:szCs w:val="20"/>
          <w:lang w:val="en-US"/>
        </w:rPr>
        <w:t>,</w:t>
      </w:r>
      <w:proofErr w:type="gramEnd"/>
      <w:r w:rsidR="002E3AC1" w:rsidRPr="002E3AC1">
        <w:rPr>
          <w:rFonts w:ascii="Arial" w:eastAsia="SimSun" w:hAnsi="Arial" w:cs="Times New Roman"/>
          <w:b/>
          <w:sz w:val="24"/>
          <w:szCs w:val="20"/>
          <w:lang w:val="en-US"/>
        </w:rPr>
        <w:t xml:space="preserve"> 2025</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5427AAFD"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844835">
        <w:rPr>
          <w:rFonts w:ascii="Arial" w:eastAsia="Calibri" w:hAnsi="Arial" w:cs="Arial"/>
          <w:b/>
          <w:bCs/>
          <w:sz w:val="24"/>
          <w:lang w:val="en-US"/>
        </w:rPr>
        <w:t>Discussion on Spatial Channel Model</w:t>
      </w:r>
      <w:r w:rsidR="00F57C81">
        <w:rPr>
          <w:rFonts w:ascii="Arial" w:eastAsia="Calibri" w:hAnsi="Arial" w:cs="Arial"/>
          <w:b/>
          <w:bCs/>
          <w:sz w:val="24"/>
          <w:lang w:val="en-US"/>
        </w:rPr>
        <w:t xml:space="preserve"> for Demodulation Performance Requirements</w:t>
      </w:r>
    </w:p>
    <w:p w14:paraId="1CACA9D1" w14:textId="0D5BBB98"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5D19DA" w:rsidRPr="005D19DA">
        <w:rPr>
          <w:rFonts w:ascii="Arial" w:eastAsia="MS Mincho" w:hAnsi="Arial" w:cs="Arial"/>
          <w:b/>
          <w:bCs/>
          <w:sz w:val="24"/>
          <w:szCs w:val="20"/>
          <w:lang w:val="en-US"/>
        </w:rPr>
        <w:t>7.1</w:t>
      </w:r>
      <w:r w:rsidR="002E3AC1">
        <w:rPr>
          <w:rFonts w:ascii="Arial" w:eastAsia="MS Mincho" w:hAnsi="Arial" w:cs="Arial"/>
          <w:b/>
          <w:bCs/>
          <w:sz w:val="24"/>
          <w:szCs w:val="20"/>
          <w:lang w:val="en-US"/>
        </w:rPr>
        <w:t>6</w:t>
      </w:r>
      <w:r w:rsidR="005D19DA" w:rsidRPr="005D19DA">
        <w:rPr>
          <w:rFonts w:ascii="Arial" w:eastAsia="MS Mincho" w:hAnsi="Arial" w:cs="Arial"/>
          <w:b/>
          <w:bCs/>
          <w:sz w:val="24"/>
          <w:szCs w:val="20"/>
          <w:lang w:val="en-US"/>
        </w:rPr>
        <w:t>.2</w:t>
      </w:r>
    </w:p>
    <w:p w14:paraId="26FB8215" w14:textId="15AD3657"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3CDBDE0D" w14:textId="496DAB65" w:rsidR="00301927" w:rsidRPr="00521FC7" w:rsidRDefault="00521FC7" w:rsidP="00521FC7">
      <w:pPr>
        <w:pStyle w:val="RAN4H1"/>
        <w:rPr>
          <w:lang w:val="en-US"/>
        </w:rPr>
      </w:pPr>
      <w:bookmarkStart w:id="3" w:name="_Hlk181645782"/>
      <w:bookmarkStart w:id="4" w:name="_Ref178791698"/>
      <w:bookmarkStart w:id="5" w:name="_Toc116995841"/>
      <w:r w:rsidRPr="00521FC7">
        <w:rPr>
          <w:lang w:val="en-US"/>
        </w:rPr>
        <w:t>Introduction</w:t>
      </w:r>
    </w:p>
    <w:p w14:paraId="32C3AF5A" w14:textId="65EA950E" w:rsidR="00856B24" w:rsidRDefault="00794AD1" w:rsidP="00301927">
      <w:pPr>
        <w:rPr>
          <w:lang w:val="en-US"/>
        </w:rPr>
      </w:pPr>
      <w:r w:rsidRPr="00794AD1">
        <w:rPr>
          <w:lang w:val="en-US"/>
        </w:rPr>
        <w:t xml:space="preserve">The study item on Spatial Channel Model (SCM) for demodulation performance requirements (FS_NR_demod_SCM) </w:t>
      </w:r>
      <w:r w:rsidR="00075F78">
        <w:rPr>
          <w:lang w:val="en-US"/>
        </w:rPr>
        <w:t>resulted</w:t>
      </w:r>
      <w:r w:rsidRPr="00794AD1">
        <w:rPr>
          <w:lang w:val="en-US"/>
        </w:rPr>
        <w:t xml:space="preserve"> in </w:t>
      </w:r>
      <w:r w:rsidR="00F24FD4">
        <w:rPr>
          <w:lang w:val="en-US"/>
        </w:rPr>
        <w:t>the</w:t>
      </w:r>
      <w:r w:rsidRPr="00794AD1">
        <w:rPr>
          <w:lang w:val="en-US"/>
        </w:rPr>
        <w:t xml:space="preserve"> agreed WF</w:t>
      </w:r>
      <w:r w:rsidR="00065962">
        <w:rPr>
          <w:lang w:val="en-US"/>
        </w:rPr>
        <w:t> </w:t>
      </w:r>
      <w:r w:rsidR="00065962">
        <w:rPr>
          <w:lang w:val="en-US"/>
        </w:rPr>
        <w:fldChar w:fldCharType="begin"/>
      </w:r>
      <w:r w:rsidR="00065962">
        <w:rPr>
          <w:lang w:val="en-US"/>
        </w:rPr>
        <w:instrText xml:space="preserve"> REF _Ref181653676 \r \h </w:instrText>
      </w:r>
      <w:r w:rsidR="00065962">
        <w:rPr>
          <w:lang w:val="en-US"/>
        </w:rPr>
      </w:r>
      <w:r w:rsidR="00065962">
        <w:rPr>
          <w:lang w:val="en-US"/>
        </w:rPr>
        <w:fldChar w:fldCharType="separate"/>
      </w:r>
      <w:r w:rsidR="00A12D70">
        <w:rPr>
          <w:lang w:val="en-US"/>
        </w:rPr>
        <w:t>[1]</w:t>
      </w:r>
      <w:r w:rsidR="00065962">
        <w:rPr>
          <w:lang w:val="en-US"/>
        </w:rPr>
        <w:fldChar w:fldCharType="end"/>
      </w:r>
      <w:r w:rsidR="00075F78">
        <w:rPr>
          <w:lang w:val="en-US"/>
        </w:rPr>
        <w:t xml:space="preserve"> at RAN4#114</w:t>
      </w:r>
      <w:r w:rsidR="003904BE">
        <w:rPr>
          <w:lang w:val="en-US"/>
        </w:rPr>
        <w:t>.</w:t>
      </w:r>
    </w:p>
    <w:p w14:paraId="200B2065" w14:textId="521622EF" w:rsidR="007C0BF6" w:rsidRDefault="007C0BF6" w:rsidP="00301927">
      <w:pPr>
        <w:rPr>
          <w:lang w:val="en-US"/>
        </w:rPr>
      </w:pPr>
      <w:r>
        <w:rPr>
          <w:lang w:val="en-US"/>
        </w:rPr>
        <w:t>This contribution addresses the open issues capture</w:t>
      </w:r>
      <w:r w:rsidR="00BD2524">
        <w:rPr>
          <w:lang w:val="en-US"/>
        </w:rPr>
        <w:t>d</w:t>
      </w:r>
      <w:r>
        <w:rPr>
          <w:lang w:val="en-US"/>
        </w:rPr>
        <w:t xml:space="preserve"> in the last </w:t>
      </w:r>
      <w:r w:rsidRPr="00794AD1">
        <w:rPr>
          <w:lang w:val="en-US"/>
        </w:rPr>
        <w:t>WF</w:t>
      </w:r>
      <w:r>
        <w:rPr>
          <w:lang w:val="en-US"/>
        </w:rPr>
        <w:t>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sidR="00A42B59">
        <w:rPr>
          <w:lang w:val="en-US"/>
        </w:rPr>
        <w:t xml:space="preserve"> and the discussions surrounding it</w:t>
      </w:r>
      <w:r w:rsidR="00CB0A6A">
        <w:rPr>
          <w:lang w:val="en-US"/>
        </w:rPr>
        <w:t>. S</w:t>
      </w:r>
      <w:r w:rsidR="00E256BD">
        <w:rPr>
          <w:lang w:val="en-US"/>
        </w:rPr>
        <w:t xml:space="preserve">pecific </w:t>
      </w:r>
      <w:r w:rsidR="00E77031">
        <w:rPr>
          <w:lang w:val="en-US"/>
        </w:rPr>
        <w:t>emphasis</w:t>
      </w:r>
      <w:r w:rsidR="00E256BD">
        <w:rPr>
          <w:lang w:val="en-US"/>
        </w:rPr>
        <w:t xml:space="preserve"> is pl</w:t>
      </w:r>
      <w:r w:rsidR="00530410">
        <w:rPr>
          <w:lang w:val="en-US"/>
        </w:rPr>
        <w:t xml:space="preserve">aced on the following </w:t>
      </w:r>
      <w:r w:rsidR="00E77031">
        <w:rPr>
          <w:lang w:val="en-US"/>
        </w:rPr>
        <w:t>topics:</w:t>
      </w:r>
    </w:p>
    <w:p w14:paraId="2DCED537" w14:textId="65C82E35" w:rsidR="00E77031" w:rsidRDefault="00E77031" w:rsidP="00E77031">
      <w:pPr>
        <w:pStyle w:val="ListParagraph"/>
        <w:numPr>
          <w:ilvl w:val="0"/>
          <w:numId w:val="36"/>
        </w:numPr>
        <w:rPr>
          <w:lang w:val="en-US"/>
        </w:rPr>
      </w:pPr>
      <w:r>
        <w:rPr>
          <w:lang w:val="en-US"/>
        </w:rPr>
        <w:t>CDL</w:t>
      </w:r>
      <w:r w:rsidR="002714CA">
        <w:rPr>
          <w:lang w:val="en-US"/>
        </w:rPr>
        <w:t xml:space="preserve"> candidate implementation alignment</w:t>
      </w:r>
    </w:p>
    <w:p w14:paraId="713CD6F5" w14:textId="37F09FC3" w:rsidR="002714CA" w:rsidRDefault="008D2C23" w:rsidP="002714CA">
      <w:pPr>
        <w:pStyle w:val="ListParagraph"/>
        <w:numPr>
          <w:ilvl w:val="1"/>
          <w:numId w:val="36"/>
        </w:numPr>
        <w:rPr>
          <w:lang w:val="en-US"/>
        </w:rPr>
      </w:pPr>
      <w:r>
        <w:rPr>
          <w:lang w:val="en-US"/>
        </w:rPr>
        <w:t>Down selection between A1/A2/A3 table variants</w:t>
      </w:r>
      <w:r w:rsidR="00231593">
        <w:rPr>
          <w:lang w:val="en-US"/>
        </w:rPr>
        <w:t>.</w:t>
      </w:r>
    </w:p>
    <w:p w14:paraId="0E1BFB21" w14:textId="285BE320" w:rsidR="008D2C23" w:rsidRDefault="0066792F" w:rsidP="002714CA">
      <w:pPr>
        <w:pStyle w:val="ListParagraph"/>
        <w:numPr>
          <w:ilvl w:val="1"/>
          <w:numId w:val="36"/>
        </w:numPr>
        <w:rPr>
          <w:lang w:val="en-US"/>
        </w:rPr>
      </w:pPr>
      <w:r>
        <w:rPr>
          <w:lang w:val="en-US"/>
        </w:rPr>
        <w:t>Choice of AAV options (1Y vs. 3)</w:t>
      </w:r>
      <w:r w:rsidR="00891A68">
        <w:rPr>
          <w:lang w:val="en-US"/>
        </w:rPr>
        <w:t>.</w:t>
      </w:r>
    </w:p>
    <w:p w14:paraId="2469FD26" w14:textId="5AD21667" w:rsidR="00891A68" w:rsidRDefault="00891A68" w:rsidP="002714CA">
      <w:pPr>
        <w:pStyle w:val="ListParagraph"/>
        <w:numPr>
          <w:ilvl w:val="1"/>
          <w:numId w:val="36"/>
        </w:numPr>
        <w:rPr>
          <w:lang w:val="en-US"/>
        </w:rPr>
      </w:pPr>
      <w:r>
        <w:rPr>
          <w:lang w:val="en-US"/>
        </w:rPr>
        <w:t xml:space="preserve">Aligning the </w:t>
      </w:r>
      <w:r w:rsidR="00BB3141">
        <w:rPr>
          <w:lang w:val="en-US"/>
        </w:rPr>
        <w:t>simulation summary delivery</w:t>
      </w:r>
      <w:r w:rsidR="0043691C">
        <w:rPr>
          <w:lang w:val="en-US"/>
        </w:rPr>
        <w:t>.</w:t>
      </w:r>
    </w:p>
    <w:p w14:paraId="355911F8" w14:textId="6E384401" w:rsidR="005A20EF" w:rsidRDefault="005A20EF" w:rsidP="002714CA">
      <w:pPr>
        <w:pStyle w:val="ListParagraph"/>
        <w:numPr>
          <w:ilvl w:val="1"/>
          <w:numId w:val="36"/>
        </w:numPr>
        <w:rPr>
          <w:lang w:val="en-US"/>
        </w:rPr>
      </w:pPr>
      <w:r>
        <w:rPr>
          <w:lang w:val="en-US"/>
        </w:rPr>
        <w:t>Alignment criteria</w:t>
      </w:r>
      <w:r w:rsidR="0043691C">
        <w:rPr>
          <w:lang w:val="en-US"/>
        </w:rPr>
        <w:t>.</w:t>
      </w:r>
    </w:p>
    <w:p w14:paraId="2BDAA4DB" w14:textId="3B4BB721" w:rsidR="005A20EF" w:rsidRDefault="003E009A" w:rsidP="005A20EF">
      <w:pPr>
        <w:pStyle w:val="ListParagraph"/>
        <w:numPr>
          <w:ilvl w:val="0"/>
          <w:numId w:val="36"/>
        </w:numPr>
        <w:rPr>
          <w:lang w:val="en-US"/>
        </w:rPr>
      </w:pPr>
      <w:r>
        <w:rPr>
          <w:lang w:val="en-US"/>
        </w:rPr>
        <w:t xml:space="preserve">Comparison </w:t>
      </w:r>
      <w:r w:rsidR="00C83A9C">
        <w:rPr>
          <w:lang w:val="en-US"/>
        </w:rPr>
        <w:t>setups</w:t>
      </w:r>
    </w:p>
    <w:p w14:paraId="739AD103" w14:textId="518C10A9" w:rsidR="00C83A9C" w:rsidRPr="00F71211" w:rsidRDefault="00F71211" w:rsidP="0044286E">
      <w:pPr>
        <w:pStyle w:val="ListParagraph"/>
        <w:numPr>
          <w:ilvl w:val="1"/>
          <w:numId w:val="36"/>
        </w:numPr>
        <w:rPr>
          <w:lang w:val="en-US"/>
        </w:rPr>
      </w:pPr>
      <w:r w:rsidRPr="00F71211">
        <w:rPr>
          <w:lang w:val="en-US"/>
        </w:rPr>
        <w:t xml:space="preserve">Performance Comparison of Methodologies </w:t>
      </w:r>
      <w:r w:rsidRPr="00F71211">
        <w:rPr>
          <w:lang w:val="en-US"/>
        </w:rPr>
        <w:t xml:space="preserve">vs. </w:t>
      </w:r>
      <w:r w:rsidRPr="00F71211">
        <w:rPr>
          <w:lang w:val="en-US"/>
        </w:rPr>
        <w:t>Channel Properties Comparison</w:t>
      </w:r>
      <w:r w:rsidR="0043691C">
        <w:rPr>
          <w:lang w:val="en-US"/>
        </w:rPr>
        <w:t>.</w:t>
      </w:r>
    </w:p>
    <w:p w14:paraId="2306828F" w14:textId="0A815D45" w:rsidR="000A5C51" w:rsidRDefault="00A6102A" w:rsidP="00301927">
      <w:pPr>
        <w:rPr>
          <w:lang w:val="en-US"/>
        </w:rPr>
      </w:pPr>
      <w:r>
        <w:rPr>
          <w:lang w:val="en-US"/>
        </w:rPr>
        <w:t>I</w:t>
      </w:r>
      <w:r w:rsidR="004179E8">
        <w:rPr>
          <w:lang w:val="en-US"/>
        </w:rPr>
        <w:t>n</w:t>
      </w:r>
      <w:r w:rsidR="0047121D">
        <w:rPr>
          <w:lang w:val="en-US"/>
        </w:rPr>
        <w:t xml:space="preserve"> this bis meeting we see it as the most important task to facilitate alignment of the CDL SCM candidate implementations, which is the basis for </w:t>
      </w:r>
      <w:r w:rsidR="00302EC6">
        <w:rPr>
          <w:lang w:val="en-US"/>
        </w:rPr>
        <w:t>moving to comparisons</w:t>
      </w:r>
      <w:r w:rsidR="00747330">
        <w:rPr>
          <w:lang w:val="en-US"/>
        </w:rPr>
        <w:t xml:space="preserve"> that match between contributors in the next non-bis meeting.</w:t>
      </w:r>
    </w:p>
    <w:p w14:paraId="6E6B2EA6" w14:textId="4B5E4AAA" w:rsidR="0070136D" w:rsidRDefault="0070136D" w:rsidP="00301927">
      <w:pPr>
        <w:rPr>
          <w:lang w:val="en-US"/>
        </w:rPr>
      </w:pPr>
    </w:p>
    <w:p w14:paraId="7FDDE97E" w14:textId="219C62B6" w:rsidR="0070136D" w:rsidRDefault="00D159FF" w:rsidP="0070136D">
      <w:pPr>
        <w:rPr>
          <w:lang w:val="en-US"/>
        </w:rPr>
      </w:pPr>
      <w:r>
        <w:rPr>
          <w:lang w:val="en-US"/>
        </w:rPr>
        <w:t>In the following we</w:t>
      </w:r>
      <w:r w:rsidR="0070136D">
        <w:rPr>
          <w:lang w:val="en-US"/>
        </w:rPr>
        <w:t xml:space="preserve"> </w:t>
      </w:r>
      <w:r w:rsidR="0070136D">
        <w:rPr>
          <w:lang w:val="en-US"/>
        </w:rPr>
        <w:t>only marginally</w:t>
      </w:r>
      <w:r w:rsidR="0070136D">
        <w:rPr>
          <w:lang w:val="en-US"/>
        </w:rPr>
        <w:t xml:space="preserve"> extend our fundamental observations regarding spatial channel models (e.g., TDL, TDL </w:t>
      </w:r>
      <w:proofErr w:type="spellStart"/>
      <w:r w:rsidR="0070136D">
        <w:rPr>
          <w:lang w:val="en-US"/>
        </w:rPr>
        <w:t>nonLow</w:t>
      </w:r>
      <w:proofErr w:type="spellEnd"/>
      <w:r w:rsidR="0070136D">
        <w:rPr>
          <w:lang w:val="en-US"/>
        </w:rPr>
        <w:t>, SCM, CDL, AAV) and use cases</w:t>
      </w:r>
      <w:r w:rsidR="002470D7">
        <w:rPr>
          <w:lang w:val="en-US"/>
        </w:rPr>
        <w:t xml:space="preserve">, as we focus on </w:t>
      </w:r>
      <w:r w:rsidR="00CC09F3">
        <w:rPr>
          <w:lang w:val="en-US"/>
        </w:rPr>
        <w:t>advancing the study</w:t>
      </w:r>
      <w:r w:rsidR="0070136D">
        <w:rPr>
          <w:lang w:val="en-US"/>
        </w:rPr>
        <w:t xml:space="preserve">. We instead refer to our earlier contributions, </w:t>
      </w:r>
      <w:r w:rsidR="001267DD">
        <w:rPr>
          <w:lang w:val="en-US"/>
        </w:rPr>
        <w:t xml:space="preserve">especially </w:t>
      </w:r>
      <w:r w:rsidR="001267DD" w:rsidRPr="001267DD">
        <w:rPr>
          <w:lang w:val="en-US"/>
        </w:rPr>
        <w:t>R4-2418043</w:t>
      </w:r>
      <w:r w:rsidR="0070136D">
        <w:rPr>
          <w:lang w:val="en-US"/>
        </w:rPr>
        <w:t xml:space="preserve">, for </w:t>
      </w:r>
      <w:r w:rsidR="00B60C23">
        <w:rPr>
          <w:lang w:val="en-US"/>
        </w:rPr>
        <w:t>these</w:t>
      </w:r>
      <w:r w:rsidR="00114FCE">
        <w:rPr>
          <w:lang w:val="en-US"/>
        </w:rPr>
        <w:t xml:space="preserve"> fundamental observations</w:t>
      </w:r>
      <w:r w:rsidR="0070136D">
        <w:rPr>
          <w:lang w:val="en-US"/>
        </w:rPr>
        <w:t>:</w:t>
      </w:r>
    </w:p>
    <w:tbl>
      <w:tblPr>
        <w:tblW w:w="0" w:type="auto"/>
        <w:jc w:val="center"/>
        <w:tblCellMar>
          <w:left w:w="0" w:type="dxa"/>
          <w:right w:w="0" w:type="dxa"/>
        </w:tblCellMar>
        <w:tblLook w:val="04A0" w:firstRow="1" w:lastRow="0" w:firstColumn="1" w:lastColumn="0" w:noHBand="0" w:noVBand="1"/>
      </w:tblPr>
      <w:tblGrid>
        <w:gridCol w:w="1266"/>
        <w:gridCol w:w="4569"/>
        <w:gridCol w:w="1282"/>
      </w:tblGrid>
      <w:tr w:rsidR="0070136D" w:rsidRPr="008E49EA" w14:paraId="1CD974CF" w14:textId="77777777" w:rsidTr="00187DA3">
        <w:trPr>
          <w:jc w:val="center"/>
        </w:trPr>
        <w:tc>
          <w:tcPr>
            <w:tcW w:w="1266"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7F5393C9" w14:textId="77777777" w:rsidR="0070136D" w:rsidRPr="008E49EA" w:rsidRDefault="0070136D" w:rsidP="0070136D">
            <w:pPr>
              <w:spacing w:after="0"/>
              <w:rPr>
                <w:lang w:val="en-US"/>
              </w:rPr>
            </w:pPr>
            <w:r w:rsidRPr="008E49EA">
              <w:rPr>
                <w:color w:val="000000"/>
              </w:rPr>
              <w:t>Tdoc</w:t>
            </w:r>
          </w:p>
        </w:tc>
        <w:tc>
          <w:tcPr>
            <w:tcW w:w="4569" w:type="dxa"/>
            <w:tcBorders>
              <w:top w:val="single" w:sz="8" w:space="0" w:color="auto"/>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44598087" w14:textId="77777777" w:rsidR="0070136D" w:rsidRPr="008E49EA" w:rsidRDefault="0070136D" w:rsidP="0070136D">
            <w:pPr>
              <w:spacing w:after="0"/>
            </w:pPr>
            <w:r w:rsidRPr="008E49EA">
              <w:rPr>
                <w:color w:val="000000"/>
              </w:rPr>
              <w:t>Title</w:t>
            </w:r>
          </w:p>
        </w:tc>
        <w:tc>
          <w:tcPr>
            <w:tcW w:w="1282" w:type="dxa"/>
            <w:tcBorders>
              <w:top w:val="single" w:sz="8" w:space="0" w:color="auto"/>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38A49449" w14:textId="77777777" w:rsidR="0070136D" w:rsidRPr="008E49EA" w:rsidRDefault="0070136D" w:rsidP="0070136D">
            <w:pPr>
              <w:spacing w:after="0"/>
            </w:pPr>
            <w:r w:rsidRPr="008E49EA">
              <w:rPr>
                <w:color w:val="000000"/>
              </w:rPr>
              <w:t>Meeting</w:t>
            </w:r>
          </w:p>
        </w:tc>
      </w:tr>
      <w:tr w:rsidR="0070136D" w:rsidRPr="008E49EA" w14:paraId="7B79AAFA" w14:textId="77777777" w:rsidTr="00187DA3">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62FD31" w14:textId="77777777" w:rsidR="0070136D" w:rsidRPr="008E49EA" w:rsidRDefault="0070136D" w:rsidP="0070136D">
            <w:pPr>
              <w:spacing w:after="0"/>
            </w:pPr>
            <w:hyperlink r:id="rId13" w:tgtFrame="_blank" w:history="1">
              <w:r w:rsidRPr="008E49EA">
                <w:rPr>
                  <w:rStyle w:val="Hyperlink"/>
                </w:rPr>
                <w:t>R4-2402277</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39983265" w14:textId="77777777" w:rsidR="0070136D" w:rsidRPr="008E49EA" w:rsidRDefault="0070136D" w:rsidP="0070136D">
            <w:pPr>
              <w:spacing w:after="0"/>
            </w:pPr>
            <w:r w:rsidRPr="008E49EA">
              <w:t>Discussion on 8Rx general demodulation aspects and spatial channel models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1ED20E42" w14:textId="77777777" w:rsidR="0070136D" w:rsidRPr="008E49EA" w:rsidRDefault="0070136D" w:rsidP="0070136D">
            <w:pPr>
              <w:spacing w:after="0"/>
            </w:pPr>
            <w:r w:rsidRPr="008E49EA">
              <w:t>RAN4#110</w:t>
            </w:r>
          </w:p>
        </w:tc>
      </w:tr>
      <w:tr w:rsidR="0070136D" w:rsidRPr="008E49EA" w14:paraId="3F7F3D1D" w14:textId="77777777" w:rsidTr="00187DA3">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A13116" w14:textId="77777777" w:rsidR="0070136D" w:rsidRPr="008E49EA" w:rsidRDefault="0070136D" w:rsidP="0070136D">
            <w:pPr>
              <w:spacing w:after="0"/>
            </w:pPr>
            <w:hyperlink r:id="rId14" w:tgtFrame="_blank" w:history="1">
              <w:r w:rsidRPr="008E49EA">
                <w:rPr>
                  <w:rStyle w:val="Hyperlink"/>
                </w:rPr>
                <w:t>R4-2411300</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13E4BAA3" w14:textId="77777777" w:rsidR="0070136D" w:rsidRPr="008E49EA" w:rsidRDefault="0070136D" w:rsidP="0070136D">
            <w:pPr>
              <w:spacing w:after="0"/>
            </w:pPr>
            <w:r w:rsidRPr="008E49EA">
              <w:t>Discussion on Spatial Channel Model for Demodulation Performance Requirements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48D8C80C" w14:textId="77777777" w:rsidR="0070136D" w:rsidRPr="008E49EA" w:rsidRDefault="0070136D" w:rsidP="0070136D">
            <w:pPr>
              <w:spacing w:after="0"/>
            </w:pPr>
            <w:r w:rsidRPr="008E49EA">
              <w:t>RAN4#112</w:t>
            </w:r>
          </w:p>
        </w:tc>
      </w:tr>
      <w:tr w:rsidR="0070136D" w:rsidRPr="008E49EA" w14:paraId="7059DB33" w14:textId="77777777" w:rsidTr="00187DA3">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5869B0" w14:textId="77777777" w:rsidR="0070136D" w:rsidRPr="008E49EA" w:rsidRDefault="0070136D" w:rsidP="0070136D">
            <w:pPr>
              <w:spacing w:after="0"/>
            </w:pPr>
            <w:hyperlink r:id="rId15" w:tgtFrame="_blank" w:history="1">
              <w:r w:rsidRPr="008E49EA">
                <w:rPr>
                  <w:rStyle w:val="Hyperlink"/>
                </w:rPr>
                <w:t>R4-2415282</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4DDB4AD8" w14:textId="77777777" w:rsidR="0070136D" w:rsidRPr="008E49EA" w:rsidRDefault="0070136D" w:rsidP="0070136D">
            <w:pPr>
              <w:spacing w:after="0"/>
            </w:pPr>
            <w:r w:rsidRPr="008E49EA">
              <w:t>Discussion on Spatial Channel Model for Demodulation Performance Requirements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70D32C5D" w14:textId="77777777" w:rsidR="0070136D" w:rsidRPr="008E49EA" w:rsidRDefault="0070136D" w:rsidP="0070136D">
            <w:pPr>
              <w:spacing w:after="0"/>
            </w:pPr>
            <w:r w:rsidRPr="008E49EA">
              <w:t>RAN4#112-bis</w:t>
            </w:r>
          </w:p>
        </w:tc>
      </w:tr>
      <w:tr w:rsidR="0070136D" w:rsidRPr="008E49EA" w14:paraId="62A70AD6" w14:textId="77777777" w:rsidTr="00187DA3">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B37A0" w14:textId="77777777" w:rsidR="0070136D" w:rsidRPr="008E49EA" w:rsidRDefault="0070136D" w:rsidP="0070136D">
            <w:pPr>
              <w:spacing w:after="0"/>
            </w:pPr>
            <w:hyperlink r:id="rId16" w:tgtFrame="_blank" w:history="1">
              <w:r w:rsidRPr="008E49EA">
                <w:rPr>
                  <w:rStyle w:val="Hyperlink"/>
                </w:rPr>
                <w:t>R4-2418043</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74D1D7F4" w14:textId="77777777" w:rsidR="0070136D" w:rsidRPr="008E49EA" w:rsidRDefault="0070136D" w:rsidP="0070136D">
            <w:pPr>
              <w:spacing w:after="0"/>
            </w:pPr>
            <w:r w:rsidRPr="008E49EA">
              <w:t>Discussion on Spatial Channel Model for Demodulation Performance Requirements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31569BE2" w14:textId="77777777" w:rsidR="0070136D" w:rsidRPr="008E49EA" w:rsidRDefault="0070136D" w:rsidP="0070136D">
            <w:pPr>
              <w:spacing w:after="0"/>
            </w:pPr>
            <w:r w:rsidRPr="008E49EA">
              <w:t>RAN4#113</w:t>
            </w:r>
          </w:p>
        </w:tc>
      </w:tr>
    </w:tbl>
    <w:p w14:paraId="48CD4B51" w14:textId="77777777" w:rsidR="00261C6E" w:rsidRPr="000E6DE4" w:rsidRDefault="00261C6E" w:rsidP="000E6DE4">
      <w:pPr>
        <w:rPr>
          <w:lang w:val="en-US"/>
        </w:rPr>
      </w:pPr>
    </w:p>
    <w:p w14:paraId="524BB48A" w14:textId="5108B182" w:rsidR="000E6DE4" w:rsidRPr="000E6DE4" w:rsidRDefault="000E6DE4" w:rsidP="000E6DE4">
      <w:pPr>
        <w:pStyle w:val="RAN4H1"/>
        <w:rPr>
          <w:lang w:val="en-US"/>
        </w:rPr>
      </w:pPr>
      <w:r w:rsidRPr="000E6DE4">
        <w:rPr>
          <w:lang w:val="en-US"/>
        </w:rPr>
        <w:t xml:space="preserve">Common parameters for Spatial Channel Modelling </w:t>
      </w:r>
      <w:r w:rsidR="007864C6">
        <w:rPr>
          <w:lang w:val="en-US"/>
        </w:rPr>
        <w:t>evaluations</w:t>
      </w:r>
    </w:p>
    <w:p w14:paraId="5F393664" w14:textId="57A0070F" w:rsidR="006411C1" w:rsidRDefault="006411C1" w:rsidP="000E6DE4">
      <w:pPr>
        <w:rPr>
          <w:lang w:val="en-US"/>
        </w:rPr>
      </w:pPr>
      <w:r>
        <w:rPr>
          <w:lang w:val="en-US"/>
        </w:rPr>
        <w:t>Most common parameters</w:t>
      </w:r>
      <w:r w:rsidR="00761CF2">
        <w:rPr>
          <w:lang w:val="en-US"/>
        </w:rPr>
        <w:t xml:space="preserve"> </w:t>
      </w:r>
      <w:r w:rsidR="00AC7019">
        <w:rPr>
          <w:lang w:val="en-US"/>
        </w:rPr>
        <w:t xml:space="preserve">that are </w:t>
      </w:r>
      <w:r w:rsidR="00761CF2">
        <w:rPr>
          <w:lang w:val="en-US"/>
        </w:rPr>
        <w:t xml:space="preserve">shared and needed for all evaluations in this </w:t>
      </w:r>
      <w:r w:rsidR="000F570D">
        <w:rPr>
          <w:lang w:val="en-US"/>
        </w:rPr>
        <w:t>study</w:t>
      </w:r>
      <w:r w:rsidR="00CC3113">
        <w:rPr>
          <w:lang w:val="en-US"/>
        </w:rPr>
        <w:t xml:space="preserve"> (</w:t>
      </w:r>
      <w:r w:rsidR="00761CF2">
        <w:rPr>
          <w:lang w:val="en-US"/>
        </w:rPr>
        <w:t>including alignment, comparison, and all SCM candidates</w:t>
      </w:r>
      <w:r w:rsidR="00CC3113">
        <w:rPr>
          <w:lang w:val="en-US"/>
        </w:rPr>
        <w:t>)</w:t>
      </w:r>
      <w:r w:rsidR="00761CF2">
        <w:rPr>
          <w:lang w:val="en-US"/>
        </w:rPr>
        <w:t>,</w:t>
      </w:r>
      <w:r>
        <w:rPr>
          <w:lang w:val="en-US"/>
        </w:rPr>
        <w:t xml:space="preserve"> have been </w:t>
      </w:r>
      <w:r w:rsidR="003071C5">
        <w:rPr>
          <w:lang w:val="en-US"/>
        </w:rPr>
        <w:t>agreed in the previous meetings</w:t>
      </w:r>
      <w:r w:rsidR="004C10F6">
        <w:rPr>
          <w:lang w:val="en-US"/>
        </w:rPr>
        <w:t>.</w:t>
      </w:r>
      <w:r w:rsidR="00761CF2">
        <w:rPr>
          <w:lang w:val="en-US"/>
        </w:rPr>
        <w:tab/>
      </w:r>
      <w:r w:rsidR="00761CF2">
        <w:rPr>
          <w:lang w:val="en-US"/>
        </w:rPr>
        <w:br/>
      </w:r>
      <w:r w:rsidR="001D0454">
        <w:rPr>
          <w:lang w:val="en-US"/>
        </w:rPr>
        <w:t xml:space="preserve">Only the fixed PMI selection </w:t>
      </w:r>
      <w:r w:rsidR="002B6B34">
        <w:rPr>
          <w:lang w:val="en-US"/>
        </w:rPr>
        <w:t>procedure remains as a</w:t>
      </w:r>
      <w:r w:rsidR="00CC3113">
        <w:rPr>
          <w:lang w:val="en-US"/>
        </w:rPr>
        <w:t xml:space="preserve"> </w:t>
      </w:r>
      <w:r w:rsidR="00EE75AF">
        <w:rPr>
          <w:lang w:val="en-US"/>
        </w:rPr>
        <w:t xml:space="preserve">known </w:t>
      </w:r>
      <w:r w:rsidR="00CC3113">
        <w:rPr>
          <w:lang w:val="en-US"/>
        </w:rPr>
        <w:t xml:space="preserve">fundamental </w:t>
      </w:r>
      <w:r w:rsidR="002B6B34">
        <w:rPr>
          <w:lang w:val="en-US"/>
        </w:rPr>
        <w:t>open point</w:t>
      </w:r>
      <w:r w:rsidR="0008386B">
        <w:rPr>
          <w:lang w:val="en-US"/>
        </w:rPr>
        <w:t xml:space="preserve">, but </w:t>
      </w:r>
      <w:r w:rsidR="00EE75AF">
        <w:rPr>
          <w:lang w:val="en-US"/>
        </w:rPr>
        <w:t>we also want to</w:t>
      </w:r>
      <w:r w:rsidR="0071406D">
        <w:rPr>
          <w:lang w:val="en-US"/>
        </w:rPr>
        <w:t xml:space="preserve"> </w:t>
      </w:r>
      <w:r w:rsidR="000E13C1">
        <w:rPr>
          <w:lang w:val="en-US"/>
        </w:rPr>
        <w:t xml:space="preserve">preemptively </w:t>
      </w:r>
      <w:r w:rsidR="004A606B">
        <w:rPr>
          <w:lang w:val="en-US"/>
        </w:rPr>
        <w:t>wrap up</w:t>
      </w:r>
      <w:r w:rsidR="000E13C1">
        <w:rPr>
          <w:lang w:val="en-US"/>
        </w:rPr>
        <w:t xml:space="preserve"> the discussions about SNR and EPRE in the following</w:t>
      </w:r>
      <w:r w:rsidR="002B6B34">
        <w:rPr>
          <w:lang w:val="en-US"/>
        </w:rPr>
        <w:t>.</w:t>
      </w:r>
    </w:p>
    <w:p w14:paraId="7E737C62" w14:textId="77777777" w:rsidR="002B6B34" w:rsidRDefault="002B6B34" w:rsidP="000E6DE4">
      <w:pPr>
        <w:rPr>
          <w:lang w:val="en-US"/>
        </w:rPr>
      </w:pPr>
    </w:p>
    <w:p w14:paraId="6995AD02" w14:textId="7A7CCE26" w:rsidR="002B6B34" w:rsidRDefault="00F310F4" w:rsidP="002B6B34">
      <w:pPr>
        <w:pStyle w:val="RAN4H2"/>
        <w:rPr>
          <w:lang w:val="en-US"/>
        </w:rPr>
      </w:pPr>
      <w:r>
        <w:rPr>
          <w:lang w:val="en-US"/>
        </w:rPr>
        <w:t xml:space="preserve">RAN4 SCM </w:t>
      </w:r>
      <w:r w:rsidR="002B6B34">
        <w:rPr>
          <w:lang w:val="en-US"/>
        </w:rPr>
        <w:t>SNR definition</w:t>
      </w:r>
    </w:p>
    <w:p w14:paraId="3CC57727" w14:textId="77C072AD" w:rsidR="002B6B34" w:rsidRDefault="00C969C3" w:rsidP="002B6B34">
      <w:pPr>
        <w:rPr>
          <w:lang w:val="en-US"/>
        </w:rPr>
      </w:pPr>
      <w:r>
        <w:rPr>
          <w:lang w:val="en-US"/>
        </w:rPr>
        <w:t>All p</w:t>
      </w:r>
      <w:r w:rsidR="00B64F04">
        <w:rPr>
          <w:lang w:val="en-US"/>
        </w:rPr>
        <w:t>art</w:t>
      </w:r>
      <w:r w:rsidR="003076F5">
        <w:rPr>
          <w:lang w:val="en-US"/>
        </w:rPr>
        <w:t>s of the SCM SNR definition have</w:t>
      </w:r>
      <w:r w:rsidR="00EE1655">
        <w:rPr>
          <w:lang w:val="en-US"/>
        </w:rPr>
        <w:t xml:space="preserve"> been</w:t>
      </w:r>
      <w:r w:rsidR="002B6B34">
        <w:rPr>
          <w:lang w:val="en-US"/>
        </w:rPr>
        <w:t xml:space="preserve"> </w:t>
      </w:r>
      <w:r w:rsidR="00EB59D2">
        <w:rPr>
          <w:lang w:val="en-US"/>
        </w:rPr>
        <w:t xml:space="preserve">previously </w:t>
      </w:r>
      <w:r w:rsidR="002B6B34">
        <w:rPr>
          <w:lang w:val="en-US"/>
        </w:rPr>
        <w:t>agreed as</w:t>
      </w:r>
      <w:r w:rsidR="002B6B34">
        <w:rPr>
          <w:lang w:val="en-US"/>
        </w:rPr>
        <w:t> </w:t>
      </w:r>
      <w:r w:rsidR="002B6B34">
        <w:rPr>
          <w:lang w:val="en-US"/>
        </w:rPr>
        <w:fldChar w:fldCharType="begin"/>
      </w:r>
      <w:r w:rsidR="002B6B34">
        <w:rPr>
          <w:lang w:val="en-US"/>
        </w:rPr>
        <w:instrText xml:space="preserve"> REF _Ref181653676 \r \h </w:instrText>
      </w:r>
      <w:r w:rsidR="002B6B34">
        <w:rPr>
          <w:lang w:val="en-US"/>
        </w:rPr>
      </w:r>
      <w:r w:rsidR="002B6B34">
        <w:rPr>
          <w:lang w:val="en-US"/>
        </w:rPr>
        <w:fldChar w:fldCharType="separate"/>
      </w:r>
      <w:r w:rsidR="002B6B34">
        <w:rPr>
          <w:lang w:val="en-US"/>
        </w:rPr>
        <w:t>[1]</w:t>
      </w:r>
      <w:r w:rsidR="002B6B34">
        <w:rPr>
          <w:lang w:val="en-US"/>
        </w:rPr>
        <w:fldChar w:fldCharType="end"/>
      </w:r>
      <w:r w:rsidR="002B6B34">
        <w:rPr>
          <w:lang w:val="en-US"/>
        </w:rPr>
        <w:t>:</w:t>
      </w:r>
    </w:p>
    <w:tbl>
      <w:tblPr>
        <w:tblStyle w:val="TableGrid"/>
        <w:tblW w:w="4500" w:type="pct"/>
        <w:jc w:val="center"/>
        <w:tblLook w:val="04A0" w:firstRow="1" w:lastRow="0" w:firstColumn="1" w:lastColumn="0" w:noHBand="0" w:noVBand="1"/>
      </w:tblPr>
      <w:tblGrid>
        <w:gridCol w:w="8655"/>
      </w:tblGrid>
      <w:tr w:rsidR="002B6B34" w14:paraId="7D2CC177" w14:textId="77777777" w:rsidTr="00187DA3">
        <w:trPr>
          <w:jc w:val="center"/>
        </w:trPr>
        <w:tc>
          <w:tcPr>
            <w:tcW w:w="9617" w:type="dxa"/>
          </w:tcPr>
          <w:p w14:paraId="6A04B015" w14:textId="77777777" w:rsidR="001B4468" w:rsidRPr="0026124A" w:rsidRDefault="001B4468" w:rsidP="001B4468">
            <w:pPr>
              <w:spacing w:after="180"/>
              <w:jc w:val="left"/>
              <w:outlineLvl w:val="3"/>
              <w:rPr>
                <w:rFonts w:eastAsia="SimSun" w:cs="Times New Roman"/>
                <w:b/>
                <w:szCs w:val="20"/>
                <w:u w:val="single"/>
                <w:lang w:eastAsia="ko-KR"/>
              </w:rPr>
            </w:pPr>
            <w:r w:rsidRPr="0026124A">
              <w:rPr>
                <w:rFonts w:eastAsia="SimSun" w:cs="Times New Roman"/>
                <w:b/>
                <w:szCs w:val="20"/>
                <w:u w:val="single"/>
                <w:lang w:eastAsia="ko-KR"/>
              </w:rPr>
              <w:t>SNR Definition – ‘long term average’</w:t>
            </w:r>
          </w:p>
          <w:p w14:paraId="50E3FEFA" w14:textId="77777777" w:rsidR="001B4468" w:rsidRPr="0026124A" w:rsidRDefault="001B4468" w:rsidP="001B4468">
            <w:pPr>
              <w:spacing w:after="180"/>
              <w:jc w:val="left"/>
              <w:rPr>
                <w:rFonts w:eastAsia="SimSun" w:cs="Times New Roman"/>
                <w:b/>
                <w:bCs/>
                <w:szCs w:val="20"/>
                <w:lang w:eastAsia="ko-KR"/>
              </w:rPr>
            </w:pPr>
            <w:r w:rsidRPr="0026124A">
              <w:rPr>
                <w:rFonts w:eastAsia="SimSun" w:cs="Times New Roman"/>
                <w:b/>
                <w:bCs/>
                <w:szCs w:val="20"/>
                <w:lang w:eastAsia="ko-KR"/>
              </w:rPr>
              <w:t>Agreement:</w:t>
            </w:r>
          </w:p>
          <w:p w14:paraId="75EF6CC5" w14:textId="55B9A57E" w:rsidR="001B4468" w:rsidRPr="00FF5E1F" w:rsidRDefault="001B4468" w:rsidP="001B4468">
            <w:pPr>
              <w:spacing w:after="120"/>
              <w:jc w:val="left"/>
              <w:rPr>
                <w:rFonts w:eastAsia="SimSun" w:cs="Times New Roman"/>
                <w:szCs w:val="24"/>
                <w:lang w:eastAsia="zh-CN"/>
              </w:rPr>
            </w:pPr>
            <w:r w:rsidRPr="0026124A">
              <w:rPr>
                <w:rFonts w:eastAsia="SimSun" w:cs="Times New Roman"/>
                <w:szCs w:val="20"/>
                <w:lang w:eastAsia="ko-KR"/>
              </w:rPr>
              <w:t>Normalization factor is constant over the duration of the simulation</w:t>
            </w:r>
          </w:p>
        </w:tc>
      </w:tr>
    </w:tbl>
    <w:p w14:paraId="71C30845" w14:textId="77777777" w:rsidR="00EE1655" w:rsidRDefault="00EE1655" w:rsidP="002B6B34">
      <w:pPr>
        <w:rPr>
          <w:lang w:val="en-US"/>
        </w:rPr>
      </w:pPr>
    </w:p>
    <w:p w14:paraId="0D0BDA39" w14:textId="76CF9265" w:rsidR="00CF6AE0" w:rsidRDefault="00CF6AE0" w:rsidP="002B6B34">
      <w:pPr>
        <w:rPr>
          <w:lang w:val="en-US"/>
        </w:rPr>
      </w:pPr>
      <w:r>
        <w:rPr>
          <w:lang w:val="en-US"/>
        </w:rPr>
        <w:t xml:space="preserve">With </w:t>
      </w:r>
      <w:r w:rsidR="00990474">
        <w:rPr>
          <w:lang w:val="en-US"/>
        </w:rPr>
        <w:t>prior agreement</w:t>
      </w:r>
      <w:r w:rsidR="00EE1655">
        <w:rPr>
          <w:lang w:val="en-US"/>
        </w:rPr>
        <w:t>s</w:t>
      </w:r>
      <w:r w:rsidR="00990474">
        <w:rPr>
          <w:lang w:val="en-US"/>
        </w:rPr>
        <w:t xml:space="preserve"> in </w:t>
      </w:r>
      <w:r w:rsidR="0079798B">
        <w:rPr>
          <w:lang w:val="en-US"/>
        </w:rPr>
        <w:fldChar w:fldCharType="begin"/>
      </w:r>
      <w:r w:rsidR="0079798B">
        <w:rPr>
          <w:lang w:val="en-US"/>
        </w:rPr>
        <w:instrText xml:space="preserve"> REF _Ref194075956 \r \h </w:instrText>
      </w:r>
      <w:r w:rsidR="0079798B">
        <w:rPr>
          <w:lang w:val="en-US"/>
        </w:rPr>
      </w:r>
      <w:r w:rsidR="0079798B">
        <w:rPr>
          <w:lang w:val="en-US"/>
        </w:rPr>
        <w:fldChar w:fldCharType="separate"/>
      </w:r>
      <w:r w:rsidR="0079798B">
        <w:rPr>
          <w:lang w:val="en-US"/>
        </w:rPr>
        <w:t>[2]</w:t>
      </w:r>
      <w:r w:rsidR="0079798B">
        <w:rPr>
          <w:lang w:val="en-US"/>
        </w:rPr>
        <w:fldChar w:fldCharType="end"/>
      </w:r>
    </w:p>
    <w:tbl>
      <w:tblPr>
        <w:tblStyle w:val="TableGrid"/>
        <w:tblW w:w="4500" w:type="pct"/>
        <w:jc w:val="center"/>
        <w:tblLook w:val="04A0" w:firstRow="1" w:lastRow="0" w:firstColumn="1" w:lastColumn="0" w:noHBand="0" w:noVBand="1"/>
      </w:tblPr>
      <w:tblGrid>
        <w:gridCol w:w="8655"/>
      </w:tblGrid>
      <w:tr w:rsidR="00BC7BB9" w14:paraId="3991F58B" w14:textId="77777777" w:rsidTr="00187DA3">
        <w:trPr>
          <w:jc w:val="center"/>
        </w:trPr>
        <w:tc>
          <w:tcPr>
            <w:tcW w:w="9617" w:type="dxa"/>
          </w:tcPr>
          <w:p w14:paraId="4E9581DF" w14:textId="77777777" w:rsidR="00385D84" w:rsidRPr="00385D84" w:rsidRDefault="00385D84" w:rsidP="00385D84">
            <w:pPr>
              <w:spacing w:after="180"/>
              <w:jc w:val="left"/>
              <w:outlineLvl w:val="3"/>
              <w:rPr>
                <w:rFonts w:eastAsia="SimSun" w:cs="Times New Roman"/>
                <w:b/>
                <w:szCs w:val="20"/>
                <w:u w:val="single"/>
                <w:lang w:eastAsia="ko-KR"/>
              </w:rPr>
            </w:pPr>
            <w:r w:rsidRPr="00385D84">
              <w:rPr>
                <w:rFonts w:eastAsia="SimSun" w:cs="Times New Roman"/>
                <w:b/>
                <w:szCs w:val="20"/>
                <w:u w:val="single"/>
                <w:lang w:eastAsia="ko-KR"/>
              </w:rPr>
              <w:t>SNR Definition with CDL</w:t>
            </w:r>
          </w:p>
          <w:p w14:paraId="2AFB8225" w14:textId="77777777" w:rsidR="00385D84" w:rsidRPr="00385D84" w:rsidRDefault="00385D84" w:rsidP="00385D84">
            <w:pPr>
              <w:spacing w:after="120"/>
              <w:jc w:val="left"/>
              <w:rPr>
                <w:rFonts w:eastAsia="SimSun" w:cs="Times New Roman"/>
                <w:b/>
                <w:bCs/>
                <w:szCs w:val="24"/>
                <w:lang w:eastAsia="zh-CN"/>
              </w:rPr>
            </w:pPr>
            <w:r w:rsidRPr="00385D84">
              <w:rPr>
                <w:rFonts w:eastAsia="SimSun" w:cs="Times New Roman"/>
                <w:b/>
                <w:bCs/>
                <w:szCs w:val="24"/>
                <w:lang w:eastAsia="zh-CN"/>
              </w:rPr>
              <w:t>Agreement:</w:t>
            </w:r>
          </w:p>
          <w:p w14:paraId="0DBC9A0A" w14:textId="77777777" w:rsidR="00385D84" w:rsidRPr="00385D84" w:rsidRDefault="00385D84" w:rsidP="00385D84">
            <w:pPr>
              <w:spacing w:after="120"/>
              <w:jc w:val="left"/>
              <w:rPr>
                <w:rFonts w:eastAsia="SimSun" w:cs="Times New Roman"/>
                <w:szCs w:val="24"/>
                <w:lang w:eastAsia="zh-CN"/>
              </w:rPr>
            </w:pPr>
            <w:r w:rsidRPr="00385D84">
              <w:rPr>
                <w:rFonts w:eastAsia="SimSun" w:cs="Times New Roman"/>
                <w:szCs w:val="24"/>
                <w:lang w:eastAsia="zh-CN"/>
              </w:rPr>
              <w:t xml:space="preserve">Define normalised receive signal power as the following: </w:t>
            </w:r>
          </w:p>
          <w:p w14:paraId="176E27E2" w14:textId="77777777" w:rsidR="00385D84" w:rsidRPr="00385D84" w:rsidRDefault="00385D84" w:rsidP="00385D84">
            <w:pPr>
              <w:spacing w:after="120"/>
              <w:jc w:val="left"/>
              <w:rPr>
                <w:rFonts w:eastAsia="SimSun" w:cs="Times New Roman"/>
                <w:szCs w:val="24"/>
                <w:lang w:eastAsia="zh-CN"/>
              </w:rPr>
            </w:pPr>
            <w:r w:rsidRPr="00385D84">
              <w:rPr>
                <w:rFonts w:eastAsia="SimSun" w:cs="Times New Roman"/>
                <w:szCs w:val="24"/>
                <w:lang w:eastAsia="zh-CN"/>
              </w:rPr>
              <w:t xml:space="preserve">The sum of signal power is normalised across all Rx RF chains using a single normalisation factor. The normalisation factor is calculated considering the </w:t>
            </w:r>
            <w:proofErr w:type="gramStart"/>
            <w:r w:rsidRPr="00385D84">
              <w:rPr>
                <w:rFonts w:eastAsia="SimSun" w:cs="Times New Roman"/>
                <w:szCs w:val="24"/>
                <w:lang w:eastAsia="zh-CN"/>
              </w:rPr>
              <w:t>long term</w:t>
            </w:r>
            <w:proofErr w:type="gramEnd"/>
            <w:r w:rsidRPr="00385D84">
              <w:rPr>
                <w:rFonts w:eastAsia="SimSun" w:cs="Times New Roman"/>
                <w:szCs w:val="24"/>
                <w:lang w:eastAsia="zh-CN"/>
              </w:rPr>
              <w:t xml:space="preserve"> average PDP for the spatial CDL channel and AAV [spatial response/combining gain].</w:t>
            </w:r>
          </w:p>
          <w:p w14:paraId="77FCD00E" w14:textId="77777777" w:rsidR="00385D84" w:rsidRPr="00385D84" w:rsidRDefault="00385D84" w:rsidP="00385D84">
            <w:pPr>
              <w:spacing w:after="120"/>
              <w:jc w:val="left"/>
              <w:rPr>
                <w:rFonts w:eastAsia="SimSun" w:cs="Times New Roman"/>
                <w:szCs w:val="24"/>
                <w:lang w:eastAsia="zh-CN"/>
              </w:rPr>
            </w:pPr>
            <w:r w:rsidRPr="00385D84">
              <w:rPr>
                <w:rFonts w:eastAsia="SimSun" w:cs="Times New Roman"/>
                <w:szCs w:val="24"/>
                <w:lang w:eastAsia="zh-CN"/>
              </w:rPr>
              <w:t>The normalisation factor will be aligned and can be included in TR 38.753.</w:t>
            </w:r>
          </w:p>
          <w:p w14:paraId="0BD305CB" w14:textId="3C96E941" w:rsidR="00BC7BB9" w:rsidRPr="00FF5E1F" w:rsidRDefault="00385D84" w:rsidP="00187DA3">
            <w:pPr>
              <w:spacing w:after="120"/>
              <w:jc w:val="left"/>
              <w:rPr>
                <w:rFonts w:eastAsia="SimSun" w:cs="Times New Roman"/>
                <w:szCs w:val="24"/>
                <w:lang w:eastAsia="zh-CN"/>
              </w:rPr>
            </w:pPr>
            <w:r w:rsidRPr="00385D84">
              <w:rPr>
                <w:rFonts w:eastAsia="SimSun" w:cs="Times New Roman"/>
                <w:szCs w:val="24"/>
                <w:lang w:eastAsia="zh-CN"/>
              </w:rPr>
              <w:t>Interested companies are welcome to provide measured normalization factor for CDL channel with different AAV options in next meeting.</w:t>
            </w:r>
          </w:p>
        </w:tc>
      </w:tr>
    </w:tbl>
    <w:p w14:paraId="6F7A4C2C" w14:textId="77777777" w:rsidR="00CF6AE0" w:rsidRDefault="00CF6AE0" w:rsidP="002B6B34">
      <w:pPr>
        <w:rPr>
          <w:lang w:val="en-US"/>
        </w:rPr>
      </w:pPr>
    </w:p>
    <w:p w14:paraId="3906F4D5" w14:textId="2BD9B69B" w:rsidR="002B6B34" w:rsidRDefault="00363672" w:rsidP="002B6B34">
      <w:pPr>
        <w:rPr>
          <w:lang w:val="en-US"/>
        </w:rPr>
      </w:pPr>
      <w:r>
        <w:rPr>
          <w:lang w:val="en-US"/>
        </w:rPr>
        <w:t xml:space="preserve">In our understanding there is no further discussion </w:t>
      </w:r>
      <w:r w:rsidR="00DB0B6D">
        <w:rPr>
          <w:lang w:val="en-US"/>
        </w:rPr>
        <w:t>needed</w:t>
      </w:r>
      <w:r>
        <w:rPr>
          <w:lang w:val="en-US"/>
        </w:rPr>
        <w:t xml:space="preserve"> on </w:t>
      </w:r>
      <w:r w:rsidR="00F310F4">
        <w:rPr>
          <w:lang w:val="en-US"/>
        </w:rPr>
        <w:t xml:space="preserve">the </w:t>
      </w:r>
      <w:r w:rsidR="00085B34">
        <w:rPr>
          <w:lang w:val="en-US"/>
        </w:rPr>
        <w:t xml:space="preserve">topic of </w:t>
      </w:r>
      <w:r w:rsidR="00FD3831">
        <w:rPr>
          <w:lang w:val="en-US"/>
        </w:rPr>
        <w:t xml:space="preserve">RAN4 </w:t>
      </w:r>
      <w:r w:rsidR="00B02E74">
        <w:rPr>
          <w:lang w:val="en-US"/>
        </w:rPr>
        <w:t>SNR definition.</w:t>
      </w:r>
      <w:r w:rsidR="00325E09">
        <w:rPr>
          <w:lang w:val="en-US"/>
        </w:rPr>
        <w:tab/>
      </w:r>
      <w:r w:rsidR="00325E09">
        <w:rPr>
          <w:lang w:val="en-US"/>
        </w:rPr>
        <w:br/>
        <w:t xml:space="preserve">The </w:t>
      </w:r>
      <w:r w:rsidR="007F7F2A">
        <w:rPr>
          <w:lang w:val="en-US"/>
        </w:rPr>
        <w:t xml:space="preserve">legacy </w:t>
      </w:r>
      <w:r w:rsidR="00AD4CC9">
        <w:rPr>
          <w:lang w:val="en-US"/>
        </w:rPr>
        <w:t xml:space="preserve">RAN4 SNR definition is </w:t>
      </w:r>
      <w:r w:rsidR="00A831ED">
        <w:rPr>
          <w:lang w:val="en-US"/>
        </w:rPr>
        <w:t xml:space="preserve">directly applicable </w:t>
      </w:r>
      <w:r w:rsidR="00A33617">
        <w:rPr>
          <w:lang w:val="en-US"/>
        </w:rPr>
        <w:t xml:space="preserve">to </w:t>
      </w:r>
      <w:r w:rsidR="00C37CD4">
        <w:rPr>
          <w:lang w:val="en-US"/>
        </w:rPr>
        <w:t xml:space="preserve">requirements </w:t>
      </w:r>
      <w:r w:rsidR="00F934AB">
        <w:rPr>
          <w:lang w:val="en-US"/>
        </w:rPr>
        <w:t xml:space="preserve">and simulations </w:t>
      </w:r>
      <w:r w:rsidR="00C37CD4">
        <w:rPr>
          <w:lang w:val="en-US"/>
        </w:rPr>
        <w:t>with SCM</w:t>
      </w:r>
      <w:r w:rsidR="00042B24">
        <w:rPr>
          <w:lang w:val="en-US"/>
        </w:rPr>
        <w:t xml:space="preserve">s. </w:t>
      </w:r>
      <w:r w:rsidR="00B71AB1">
        <w:rPr>
          <w:lang w:val="en-US"/>
        </w:rPr>
        <w:t xml:space="preserve">Where </w:t>
      </w:r>
      <w:r w:rsidR="00AF7B18">
        <w:rPr>
          <w:lang w:val="en-US"/>
        </w:rPr>
        <w:t xml:space="preserve">the </w:t>
      </w:r>
      <w:r w:rsidR="00B71AB1">
        <w:rPr>
          <w:lang w:val="en-US"/>
        </w:rPr>
        <w:t xml:space="preserve">legacy </w:t>
      </w:r>
      <w:r w:rsidR="00D77D0A">
        <w:rPr>
          <w:lang w:val="en-US"/>
        </w:rPr>
        <w:t xml:space="preserve">SNR is understood </w:t>
      </w:r>
      <w:r w:rsidR="007D3733">
        <w:rPr>
          <w:lang w:val="en-US"/>
        </w:rPr>
        <w:t xml:space="preserve">by us </w:t>
      </w:r>
      <w:r w:rsidR="00D77D0A">
        <w:rPr>
          <w:lang w:val="en-US"/>
        </w:rPr>
        <w:t>as</w:t>
      </w:r>
      <w:r w:rsidR="00640D42">
        <w:rPr>
          <w:lang w:val="en-US"/>
        </w:rPr>
        <w:t xml:space="preserve"> (see TS 38.101-4</w:t>
      </w:r>
      <w:r w:rsidR="0082650E">
        <w:rPr>
          <w:lang w:val="en-US"/>
        </w:rPr>
        <w:t>,</w:t>
      </w:r>
      <w:r w:rsidR="0053439B">
        <w:rPr>
          <w:lang w:val="en-US"/>
        </w:rPr>
        <w:t xml:space="preserve"> section</w:t>
      </w:r>
      <w:r w:rsidR="0082650E">
        <w:rPr>
          <w:lang w:val="en-US"/>
        </w:rPr>
        <w:t>s</w:t>
      </w:r>
      <w:r w:rsidR="0053439B">
        <w:rPr>
          <w:lang w:val="en-US"/>
        </w:rPr>
        <w:t xml:space="preserve"> 4.4 ff</w:t>
      </w:r>
      <w:r w:rsidR="0023753A">
        <w:rPr>
          <w:lang w:val="en-US"/>
        </w:rPr>
        <w:t>)</w:t>
      </w:r>
      <w:r w:rsidR="008A1E49">
        <w:rPr>
          <w:lang w:val="en-US"/>
        </w:rPr>
        <w:t>:</w:t>
      </w:r>
    </w:p>
    <w:p w14:paraId="04335233" w14:textId="1BABFE2F" w:rsidR="00D77D0A" w:rsidRDefault="008A1E49" w:rsidP="00D77D0A">
      <w:pPr>
        <w:pStyle w:val="ListParagraph"/>
        <w:numPr>
          <w:ilvl w:val="0"/>
          <w:numId w:val="39"/>
        </w:numPr>
        <w:rPr>
          <w:lang w:val="en-US"/>
        </w:rPr>
      </w:pPr>
      <w:r>
        <w:rPr>
          <w:lang w:val="en-US"/>
        </w:rPr>
        <w:t>Average per RE.</w:t>
      </w:r>
    </w:p>
    <w:p w14:paraId="17099BC6" w14:textId="6A04B8FE" w:rsidR="008A1E49" w:rsidRDefault="008A1E49" w:rsidP="00D77D0A">
      <w:pPr>
        <w:pStyle w:val="ListParagraph"/>
        <w:numPr>
          <w:ilvl w:val="0"/>
          <w:numId w:val="39"/>
        </w:numPr>
        <w:rPr>
          <w:lang w:val="en-US"/>
        </w:rPr>
      </w:pPr>
      <w:r>
        <w:rPr>
          <w:lang w:val="en-US"/>
        </w:rPr>
        <w:t>Average per receiver branch.</w:t>
      </w:r>
    </w:p>
    <w:p w14:paraId="29FE5FBB" w14:textId="11EBD2F7" w:rsidR="00D77D0A" w:rsidRDefault="00C77B7C" w:rsidP="00D77D0A">
      <w:pPr>
        <w:pStyle w:val="ListParagraph"/>
        <w:numPr>
          <w:ilvl w:val="0"/>
          <w:numId w:val="39"/>
        </w:numPr>
        <w:rPr>
          <w:lang w:val="en-US"/>
        </w:rPr>
      </w:pPr>
      <w:r>
        <w:rPr>
          <w:lang w:val="en-US"/>
        </w:rPr>
        <w:t>Receiver side and p</w:t>
      </w:r>
      <w:r w:rsidR="00D77D0A">
        <w:rPr>
          <w:lang w:val="en-US"/>
        </w:rPr>
        <w:t>re-equalizer</w:t>
      </w:r>
      <w:r w:rsidR="008C397A">
        <w:rPr>
          <w:lang w:val="en-US"/>
        </w:rPr>
        <w:t>.</w:t>
      </w:r>
    </w:p>
    <w:p w14:paraId="37BB2959" w14:textId="511EE525" w:rsidR="00640D42" w:rsidRDefault="00640D42" w:rsidP="00D77D0A">
      <w:pPr>
        <w:pStyle w:val="ListParagraph"/>
        <w:numPr>
          <w:ilvl w:val="0"/>
          <w:numId w:val="39"/>
        </w:numPr>
        <w:rPr>
          <w:lang w:val="en-US"/>
        </w:rPr>
      </w:pPr>
      <w:r>
        <w:rPr>
          <w:lang w:val="en-US"/>
        </w:rPr>
        <w:t>Measure</w:t>
      </w:r>
      <w:r w:rsidR="00417495">
        <w:rPr>
          <w:lang w:val="en-US"/>
        </w:rPr>
        <w:t>d</w:t>
      </w:r>
      <w:r>
        <w:rPr>
          <w:lang w:val="en-US"/>
        </w:rPr>
        <w:t xml:space="preserve"> without precoder</w:t>
      </w:r>
      <w:r w:rsidR="00417495">
        <w:rPr>
          <w:lang w:val="en-US"/>
        </w:rPr>
        <w:t xml:space="preserve"> </w:t>
      </w:r>
      <w:r w:rsidR="00F61B62">
        <w:rPr>
          <w:lang w:val="en-US"/>
        </w:rPr>
        <w:t xml:space="preserve">on the BB transmit ports </w:t>
      </w:r>
      <w:r w:rsidR="00417495">
        <w:rPr>
          <w:lang w:val="en-US"/>
        </w:rPr>
        <w:t>(but including AAV)</w:t>
      </w:r>
      <w:r w:rsidR="00F61B62">
        <w:rPr>
          <w:lang w:val="en-US"/>
        </w:rPr>
        <w:t>.</w:t>
      </w:r>
    </w:p>
    <w:p w14:paraId="235A607B" w14:textId="7B784468" w:rsidR="00C45B28" w:rsidRPr="00D77D0A" w:rsidRDefault="00D55649" w:rsidP="00D77D0A">
      <w:pPr>
        <w:pStyle w:val="ListParagraph"/>
        <w:numPr>
          <w:ilvl w:val="0"/>
          <w:numId w:val="39"/>
        </w:numPr>
        <w:rPr>
          <w:lang w:val="en-US"/>
        </w:rPr>
      </w:pPr>
      <w:r>
        <w:rPr>
          <w:lang w:val="en-US"/>
        </w:rPr>
        <w:t xml:space="preserve">Long term average </w:t>
      </w:r>
      <w:r w:rsidR="00955149">
        <w:rPr>
          <w:lang w:val="en-US"/>
        </w:rPr>
        <w:t xml:space="preserve">over all REs </w:t>
      </w:r>
      <w:r w:rsidR="00011ABF">
        <w:rPr>
          <w:lang w:val="en-US"/>
        </w:rPr>
        <w:t>of a requirement</w:t>
      </w:r>
      <w:r w:rsidR="00225866">
        <w:rPr>
          <w:lang w:val="en-US"/>
        </w:rPr>
        <w:t>/simulation</w:t>
      </w:r>
      <w:r w:rsidR="00011ABF">
        <w:rPr>
          <w:lang w:val="en-US"/>
        </w:rPr>
        <w:t>.</w:t>
      </w:r>
    </w:p>
    <w:p w14:paraId="5A8915C2" w14:textId="0A594C7C" w:rsidR="00C00FDA" w:rsidRDefault="00C45B28" w:rsidP="000E6DE4">
      <w:pPr>
        <w:rPr>
          <w:lang w:val="en-US"/>
        </w:rPr>
      </w:pPr>
      <w:r>
        <w:rPr>
          <w:lang w:val="en-US"/>
        </w:rPr>
        <w:t xml:space="preserve">I.e., the </w:t>
      </w:r>
      <w:r w:rsidR="00A67EAE">
        <w:rPr>
          <w:lang w:val="en-US"/>
        </w:rPr>
        <w:t xml:space="preserve">receive SNR definition </w:t>
      </w:r>
      <w:r w:rsidR="00477452">
        <w:rPr>
          <w:lang w:val="en-US"/>
        </w:rPr>
        <w:t>normalizes</w:t>
      </w:r>
      <w:r w:rsidR="00AD3401">
        <w:rPr>
          <w:lang w:val="en-US"/>
        </w:rPr>
        <w:t xml:space="preserve"> away</w:t>
      </w:r>
      <w:r w:rsidR="00477452">
        <w:rPr>
          <w:lang w:val="en-US"/>
        </w:rPr>
        <w:t xml:space="preserve"> any AAV gains </w:t>
      </w:r>
      <w:r w:rsidR="00AD3401">
        <w:rPr>
          <w:lang w:val="en-US"/>
        </w:rPr>
        <w:t xml:space="preserve">(and </w:t>
      </w:r>
      <w:r w:rsidR="00407281">
        <w:rPr>
          <w:lang w:val="en-US"/>
        </w:rPr>
        <w:t>precoding array gains, just leaving the signal processing gains from SDM diversity)</w:t>
      </w:r>
      <w:r w:rsidR="00183026">
        <w:rPr>
          <w:lang w:val="en-US"/>
        </w:rPr>
        <w:t>.</w:t>
      </w:r>
    </w:p>
    <w:p w14:paraId="2C325DAE" w14:textId="327082AF" w:rsidR="00EE1655" w:rsidRDefault="00B12BC8" w:rsidP="00B12BC8">
      <w:pPr>
        <w:pStyle w:val="RAN4observation0"/>
        <w:rPr>
          <w:lang w:val="en-US"/>
        </w:rPr>
      </w:pPr>
      <w:r>
        <w:rPr>
          <w:lang w:val="en-US"/>
        </w:rPr>
        <w:t>The legacy RAN4 SNR definition is directly applicable to requirements and simulations with SCM</w:t>
      </w:r>
      <w:r>
        <w:rPr>
          <w:lang w:val="en-US"/>
        </w:rPr>
        <w:t>.</w:t>
      </w:r>
    </w:p>
    <w:p w14:paraId="51F743A5" w14:textId="77777777" w:rsidR="00EE1655" w:rsidRDefault="00EE1655" w:rsidP="000E6DE4">
      <w:pPr>
        <w:rPr>
          <w:lang w:val="en-US"/>
        </w:rPr>
      </w:pPr>
    </w:p>
    <w:p w14:paraId="119EFBEF" w14:textId="4369BED9" w:rsidR="008651B3" w:rsidRDefault="008651B3" w:rsidP="008651B3">
      <w:pPr>
        <w:pStyle w:val="RAN4H2"/>
        <w:rPr>
          <w:lang w:val="en-US"/>
        </w:rPr>
      </w:pPr>
      <w:r>
        <w:rPr>
          <w:lang w:val="en-US"/>
        </w:rPr>
        <w:t>CSI-RS EPRE</w:t>
      </w:r>
    </w:p>
    <w:p w14:paraId="670EE692" w14:textId="60E9BA24" w:rsidR="008651B3" w:rsidRDefault="00AF37B0" w:rsidP="002528CF">
      <w:pPr>
        <w:rPr>
          <w:lang w:val="en-US"/>
        </w:rPr>
      </w:pPr>
      <w:r>
        <w:rPr>
          <w:lang w:val="en-US"/>
        </w:rPr>
        <w:t xml:space="preserve">There was </w:t>
      </w:r>
      <w:r w:rsidR="002528CF">
        <w:rPr>
          <w:lang w:val="en-US"/>
        </w:rPr>
        <w:t xml:space="preserve">a discussion at RAN4#114, </w:t>
      </w:r>
      <w:r w:rsidR="00B86E23">
        <w:rPr>
          <w:lang w:val="en-US"/>
        </w:rPr>
        <w:t>during which</w:t>
      </w:r>
      <w:r w:rsidR="002528CF">
        <w:rPr>
          <w:lang w:val="en-US"/>
        </w:rPr>
        <w:t xml:space="preserve"> the </w:t>
      </w:r>
      <w:r w:rsidR="009C5729">
        <w:rPr>
          <w:lang w:val="en-US"/>
        </w:rPr>
        <w:t xml:space="preserve">intent behind the </w:t>
      </w:r>
      <w:r w:rsidR="002528CF">
        <w:rPr>
          <w:lang w:val="en-US"/>
        </w:rPr>
        <w:t xml:space="preserve">CSI-RS EPRE </w:t>
      </w:r>
      <w:r w:rsidR="009C5729">
        <w:rPr>
          <w:lang w:val="en-US"/>
        </w:rPr>
        <w:t xml:space="preserve">configuration </w:t>
      </w:r>
      <w:r w:rsidR="002528CF">
        <w:rPr>
          <w:lang w:val="en-US"/>
        </w:rPr>
        <w:t xml:space="preserve">was agreed </w:t>
      </w:r>
      <w:r w:rsidR="008651B3">
        <w:rPr>
          <w:lang w:val="en-US"/>
        </w:rPr>
        <w:t>as </w:t>
      </w:r>
      <w:r w:rsidR="008651B3">
        <w:rPr>
          <w:lang w:val="en-US"/>
        </w:rPr>
        <w:fldChar w:fldCharType="begin"/>
      </w:r>
      <w:r w:rsidR="008651B3">
        <w:rPr>
          <w:lang w:val="en-US"/>
        </w:rPr>
        <w:instrText xml:space="preserve"> REF _Ref181653676 \r \h </w:instrText>
      </w:r>
      <w:r w:rsidR="008651B3">
        <w:rPr>
          <w:lang w:val="en-US"/>
        </w:rPr>
      </w:r>
      <w:r w:rsidR="008651B3">
        <w:rPr>
          <w:lang w:val="en-US"/>
        </w:rPr>
        <w:fldChar w:fldCharType="separate"/>
      </w:r>
      <w:r w:rsidR="008651B3">
        <w:rPr>
          <w:lang w:val="en-US"/>
        </w:rPr>
        <w:t>[1]</w:t>
      </w:r>
      <w:r w:rsidR="008651B3">
        <w:rPr>
          <w:lang w:val="en-US"/>
        </w:rPr>
        <w:fldChar w:fldCharType="end"/>
      </w:r>
      <w:r w:rsidR="008651B3">
        <w:rPr>
          <w:lang w:val="en-US"/>
        </w:rPr>
        <w:t>:</w:t>
      </w:r>
    </w:p>
    <w:tbl>
      <w:tblPr>
        <w:tblStyle w:val="TableGrid"/>
        <w:tblW w:w="4500" w:type="pct"/>
        <w:jc w:val="center"/>
        <w:tblLook w:val="04A0" w:firstRow="1" w:lastRow="0" w:firstColumn="1" w:lastColumn="0" w:noHBand="0" w:noVBand="1"/>
      </w:tblPr>
      <w:tblGrid>
        <w:gridCol w:w="8655"/>
      </w:tblGrid>
      <w:tr w:rsidR="008651B3" w14:paraId="2D7CC4FE" w14:textId="77777777" w:rsidTr="00187DA3">
        <w:trPr>
          <w:jc w:val="center"/>
        </w:trPr>
        <w:tc>
          <w:tcPr>
            <w:tcW w:w="9617" w:type="dxa"/>
          </w:tcPr>
          <w:p w14:paraId="41B06F17" w14:textId="77777777" w:rsidR="008651B3" w:rsidRPr="00206398" w:rsidRDefault="008651B3" w:rsidP="00187DA3">
            <w:pPr>
              <w:spacing w:after="180"/>
              <w:jc w:val="left"/>
              <w:outlineLvl w:val="3"/>
              <w:rPr>
                <w:rFonts w:eastAsia="SimSun" w:cs="Times New Roman"/>
                <w:b/>
                <w:szCs w:val="20"/>
                <w:u w:val="single"/>
                <w:lang w:eastAsia="ko-KR"/>
              </w:rPr>
            </w:pPr>
            <w:r w:rsidRPr="00206398">
              <w:rPr>
                <w:rFonts w:eastAsia="SimSun" w:cs="Times New Roman"/>
                <w:b/>
                <w:szCs w:val="20"/>
                <w:u w:val="single"/>
                <w:lang w:eastAsia="ko-KR"/>
              </w:rPr>
              <w:t>Regarding EPRE Ratio:</w:t>
            </w:r>
          </w:p>
          <w:p w14:paraId="28A2AF75" w14:textId="77777777" w:rsidR="008651B3" w:rsidRPr="00206398" w:rsidRDefault="008651B3" w:rsidP="00187DA3">
            <w:pPr>
              <w:spacing w:after="120"/>
              <w:jc w:val="left"/>
              <w:rPr>
                <w:rFonts w:eastAsia="SimSun" w:cs="Times New Roman"/>
                <w:b/>
                <w:bCs/>
                <w:szCs w:val="24"/>
                <w:lang w:eastAsia="zh-CN"/>
              </w:rPr>
            </w:pPr>
            <w:r w:rsidRPr="00206398">
              <w:rPr>
                <w:rFonts w:eastAsia="SimSun" w:cs="Times New Roman"/>
                <w:b/>
                <w:bCs/>
                <w:szCs w:val="24"/>
                <w:lang w:eastAsia="zh-CN"/>
              </w:rPr>
              <w:t>Agreement:</w:t>
            </w:r>
          </w:p>
          <w:p w14:paraId="08BBF398" w14:textId="35243162" w:rsidR="008651B3" w:rsidRPr="00FF5E1F" w:rsidRDefault="008651B3" w:rsidP="00187DA3">
            <w:pPr>
              <w:spacing w:after="120"/>
              <w:jc w:val="left"/>
              <w:rPr>
                <w:rFonts w:eastAsia="SimSun" w:cs="Times New Roman"/>
                <w:szCs w:val="24"/>
                <w:lang w:eastAsia="zh-CN"/>
              </w:rPr>
            </w:pPr>
            <w:r w:rsidRPr="00206398">
              <w:rPr>
                <w:rFonts w:eastAsia="SimSun" w:cs="Times New Roman"/>
                <w:szCs w:val="24"/>
                <w:lang w:eastAsia="zh-CN"/>
              </w:rPr>
              <w:t>Average EPRE of PDSCH data is equal to the average EPRE of CSI-RS, no power boosting is allowed for CSI-RS with respect to the number of CDM-groups in an OFDM symbol.</w:t>
            </w:r>
          </w:p>
        </w:tc>
      </w:tr>
    </w:tbl>
    <w:p w14:paraId="79CEFB9C" w14:textId="5AB82FCE" w:rsidR="008651B3" w:rsidRDefault="008651B3" w:rsidP="000E6DE4">
      <w:pPr>
        <w:rPr>
          <w:lang w:val="en-US"/>
        </w:rPr>
      </w:pPr>
    </w:p>
    <w:p w14:paraId="62443982" w14:textId="09BB9154" w:rsidR="002528CF" w:rsidRDefault="002528CF" w:rsidP="000E6DE4">
      <w:pPr>
        <w:rPr>
          <w:lang w:val="en-US"/>
        </w:rPr>
      </w:pPr>
      <w:r>
        <w:rPr>
          <w:lang w:val="en-US"/>
        </w:rPr>
        <w:lastRenderedPageBreak/>
        <w:t xml:space="preserve">This agreement seems sufficient </w:t>
      </w:r>
      <w:r w:rsidR="00956749">
        <w:rPr>
          <w:lang w:val="en-US"/>
        </w:rPr>
        <w:t>to complete the study</w:t>
      </w:r>
      <w:r w:rsidR="00842866">
        <w:rPr>
          <w:lang w:val="en-US"/>
        </w:rPr>
        <w:t xml:space="preserve">, as all </w:t>
      </w:r>
      <w:r w:rsidR="00F3689E">
        <w:rPr>
          <w:lang w:val="en-US"/>
        </w:rPr>
        <w:t xml:space="preserve">CSI-RS configurations shall follow the understanding, </w:t>
      </w:r>
      <w:r w:rsidR="00F20E45">
        <w:rPr>
          <w:lang w:val="en-US"/>
        </w:rPr>
        <w:t>independently</w:t>
      </w:r>
      <w:r w:rsidR="00F3689E">
        <w:rPr>
          <w:lang w:val="en-US"/>
        </w:rPr>
        <w:t xml:space="preserve"> on different readings of 38.101-4 section </w:t>
      </w:r>
      <w:r w:rsidR="00F20E45" w:rsidRPr="00F20E45">
        <w:rPr>
          <w:lang w:val="en-US"/>
        </w:rPr>
        <w:t>Table C.3.1-1</w:t>
      </w:r>
      <w:r w:rsidR="00F20E45">
        <w:rPr>
          <w:lang w:val="en-US"/>
        </w:rPr>
        <w:t>.</w:t>
      </w:r>
    </w:p>
    <w:p w14:paraId="50738FF1" w14:textId="7A13D10A" w:rsidR="002528CF" w:rsidRDefault="00571F3D" w:rsidP="00F20E45">
      <w:pPr>
        <w:pStyle w:val="RAN4observation0"/>
        <w:rPr>
          <w:lang w:val="en-US"/>
        </w:rPr>
      </w:pPr>
      <w:r>
        <w:rPr>
          <w:lang w:val="en-US"/>
        </w:rPr>
        <w:t xml:space="preserve">The CSI-RS EPRE </w:t>
      </w:r>
      <w:r w:rsidR="002156C7">
        <w:rPr>
          <w:lang w:val="en-US"/>
        </w:rPr>
        <w:t xml:space="preserve">configuration </w:t>
      </w:r>
      <w:r w:rsidR="00B83852">
        <w:rPr>
          <w:lang w:val="en-US"/>
        </w:rPr>
        <w:t xml:space="preserve">intention has been aligned and agreed. The study can be completed without further discussion on the understanding of the configuration </w:t>
      </w:r>
      <w:r w:rsidR="006012B2">
        <w:rPr>
          <w:lang w:val="en-US"/>
        </w:rPr>
        <w:t>in legacy requirements.</w:t>
      </w:r>
    </w:p>
    <w:p w14:paraId="16BC2770" w14:textId="77777777" w:rsidR="008651B3" w:rsidRDefault="008651B3" w:rsidP="000E6DE4">
      <w:pPr>
        <w:rPr>
          <w:lang w:val="en-US"/>
        </w:rPr>
      </w:pPr>
    </w:p>
    <w:p w14:paraId="68D87833" w14:textId="5C0A6BB3" w:rsidR="008651B3" w:rsidRDefault="008651B3" w:rsidP="008651B3">
      <w:pPr>
        <w:pStyle w:val="RAN4H2"/>
        <w:rPr>
          <w:lang w:val="en-US"/>
        </w:rPr>
      </w:pPr>
      <w:r>
        <w:rPr>
          <w:lang w:val="en-US"/>
        </w:rPr>
        <w:t>PDSCH fixed PMI selection</w:t>
      </w:r>
    </w:p>
    <w:p w14:paraId="2FD971E4" w14:textId="1156B07E" w:rsidR="008651B3" w:rsidRDefault="0078559E" w:rsidP="000E6DE4">
      <w:pPr>
        <w:rPr>
          <w:lang w:val="en-US"/>
        </w:rPr>
      </w:pPr>
      <w:r>
        <w:rPr>
          <w:lang w:val="en-US"/>
        </w:rPr>
        <w:t>In our earlier contributions, a non-random precoder choice was found to be useful to capture the impact of typical MIMO effects (e.g., quality difference between MIMO layers</w:t>
      </w:r>
      <w:r w:rsidR="00CA7EF3">
        <w:rPr>
          <w:lang w:val="en-US"/>
        </w:rPr>
        <w:t xml:space="preserve"> and</w:t>
      </w:r>
      <w:r>
        <w:rPr>
          <w:lang w:val="en-US"/>
        </w:rPr>
        <w:t xml:space="preserve"> midterm stable spatial preferences) on the receiver implementation performance (e.g., regularization strategies, spatial distinction via covariance matrix estimation or other means).</w:t>
      </w:r>
      <w:r>
        <w:rPr>
          <w:lang w:val="en-US"/>
        </w:rPr>
        <w:tab/>
      </w:r>
      <w:r>
        <w:rPr>
          <w:lang w:val="en-US"/>
        </w:rPr>
        <w:br/>
        <w:t xml:space="preserve">Any non-random precoding strategy combined with a spatial channel model can serve </w:t>
      </w:r>
      <w:r w:rsidR="00554E9A">
        <w:rPr>
          <w:lang w:val="en-US"/>
        </w:rPr>
        <w:t>to model these effects</w:t>
      </w:r>
      <w:r>
        <w:rPr>
          <w:lang w:val="en-US"/>
        </w:rPr>
        <w:t>, but for requirement and test simplicity it may be desirable to have a</w:t>
      </w:r>
      <w:r w:rsidR="00200AEF">
        <w:rPr>
          <w:lang w:val="en-US"/>
        </w:rPr>
        <w:t xml:space="preserve"> procedure to arrive at a comparable</w:t>
      </w:r>
      <w:r>
        <w:rPr>
          <w:lang w:val="en-US"/>
        </w:rPr>
        <w:t xml:space="preserve"> fixed precoding choice.</w:t>
      </w:r>
    </w:p>
    <w:p w14:paraId="465B649F" w14:textId="4DCEC7E8" w:rsidR="00224D97" w:rsidRDefault="007056B5" w:rsidP="00224D97">
      <w:pPr>
        <w:rPr>
          <w:lang w:val="en-US"/>
        </w:rPr>
      </w:pPr>
      <w:r>
        <w:rPr>
          <w:lang w:val="en-US"/>
        </w:rPr>
        <w:t>In RAN4#114</w:t>
      </w:r>
      <w:r w:rsidR="00D84428">
        <w:rPr>
          <w:lang w:val="en-US"/>
        </w:rPr>
        <w:t xml:space="preserve"> </w:t>
      </w:r>
      <w:proofErr w:type="gramStart"/>
      <w:r w:rsidR="00A05C4B">
        <w:rPr>
          <w:lang w:val="en-US"/>
        </w:rPr>
        <w:t>a number of</w:t>
      </w:r>
      <w:proofErr w:type="gramEnd"/>
      <w:r w:rsidR="00A05C4B">
        <w:rPr>
          <w:lang w:val="en-US"/>
        </w:rPr>
        <w:t xml:space="preserve"> options was discussed concerning how a fixed PMI could be chosen</w:t>
      </w:r>
      <w:r w:rsidR="00224D97">
        <w:rPr>
          <w:lang w:val="en-US"/>
        </w:rPr>
        <w:t> </w:t>
      </w:r>
      <w:r w:rsidR="00224D97">
        <w:rPr>
          <w:lang w:val="en-US"/>
        </w:rPr>
        <w:fldChar w:fldCharType="begin"/>
      </w:r>
      <w:r w:rsidR="00224D97">
        <w:rPr>
          <w:lang w:val="en-US"/>
        </w:rPr>
        <w:instrText xml:space="preserve"> REF _Ref181653676 \r \h </w:instrText>
      </w:r>
      <w:r w:rsidR="00224D97">
        <w:rPr>
          <w:lang w:val="en-US"/>
        </w:rPr>
      </w:r>
      <w:r w:rsidR="00224D97">
        <w:rPr>
          <w:lang w:val="en-US"/>
        </w:rPr>
        <w:fldChar w:fldCharType="separate"/>
      </w:r>
      <w:r w:rsidR="00224D97">
        <w:rPr>
          <w:lang w:val="en-US"/>
        </w:rPr>
        <w:t>[1]</w:t>
      </w:r>
      <w:r w:rsidR="00224D97">
        <w:rPr>
          <w:lang w:val="en-US"/>
        </w:rPr>
        <w:fldChar w:fldCharType="end"/>
      </w:r>
      <w:r w:rsidR="00224D97">
        <w:rPr>
          <w:lang w:val="en-US"/>
        </w:rPr>
        <w:t>:</w:t>
      </w:r>
    </w:p>
    <w:tbl>
      <w:tblPr>
        <w:tblStyle w:val="TableGrid"/>
        <w:tblW w:w="4500" w:type="pct"/>
        <w:jc w:val="center"/>
        <w:tblLook w:val="04A0" w:firstRow="1" w:lastRow="0" w:firstColumn="1" w:lastColumn="0" w:noHBand="0" w:noVBand="1"/>
      </w:tblPr>
      <w:tblGrid>
        <w:gridCol w:w="8655"/>
      </w:tblGrid>
      <w:tr w:rsidR="00224D97" w14:paraId="687974F2" w14:textId="77777777" w:rsidTr="00187DA3">
        <w:trPr>
          <w:jc w:val="center"/>
        </w:trPr>
        <w:tc>
          <w:tcPr>
            <w:tcW w:w="9617" w:type="dxa"/>
          </w:tcPr>
          <w:p w14:paraId="4B43451A" w14:textId="77777777" w:rsidR="00F90A3C" w:rsidRPr="00F90A3C" w:rsidRDefault="00F90A3C" w:rsidP="00F90A3C">
            <w:pPr>
              <w:spacing w:after="180"/>
              <w:jc w:val="left"/>
              <w:outlineLvl w:val="3"/>
              <w:rPr>
                <w:rFonts w:eastAsia="SimSun" w:cs="Times New Roman"/>
                <w:b/>
                <w:szCs w:val="24"/>
                <w:u w:val="single"/>
                <w:lang w:eastAsia="zh-CN"/>
              </w:rPr>
            </w:pPr>
            <w:r w:rsidRPr="00F90A3C">
              <w:rPr>
                <w:rFonts w:eastAsia="SimSun" w:cs="Times New Roman"/>
                <w:b/>
                <w:szCs w:val="20"/>
                <w:u w:val="single"/>
                <w:lang w:eastAsia="ko-KR"/>
              </w:rPr>
              <w:t>PDSCH PMI Selection</w:t>
            </w:r>
          </w:p>
          <w:p w14:paraId="6EBEC4E5" w14:textId="77777777" w:rsidR="00F90A3C" w:rsidRPr="00F90A3C" w:rsidRDefault="00F90A3C" w:rsidP="00F90A3C">
            <w:pPr>
              <w:spacing w:after="120"/>
              <w:jc w:val="left"/>
              <w:rPr>
                <w:rFonts w:eastAsia="SimSun" w:cs="Times New Roman"/>
                <w:b/>
                <w:bCs/>
                <w:szCs w:val="24"/>
                <w:lang w:eastAsia="zh-CN"/>
              </w:rPr>
            </w:pPr>
            <w:r w:rsidRPr="00F90A3C">
              <w:rPr>
                <w:rFonts w:eastAsia="SimSun" w:cs="Times New Roman"/>
                <w:b/>
                <w:bCs/>
                <w:szCs w:val="24"/>
                <w:lang w:eastAsia="zh-CN"/>
              </w:rPr>
              <w:t>Way Forward:</w:t>
            </w:r>
          </w:p>
          <w:p w14:paraId="279465DA" w14:textId="77777777" w:rsidR="00F90A3C" w:rsidRPr="00F90A3C" w:rsidRDefault="00F90A3C" w:rsidP="00F90A3C">
            <w:pPr>
              <w:spacing w:after="120"/>
              <w:jc w:val="left"/>
              <w:rPr>
                <w:rFonts w:eastAsia="SimSun" w:cs="Times New Roman"/>
                <w:szCs w:val="24"/>
                <w:lang w:eastAsia="zh-CN"/>
              </w:rPr>
            </w:pPr>
            <w:r w:rsidRPr="00F90A3C">
              <w:rPr>
                <w:rFonts w:eastAsia="SimSun" w:cs="Times New Roman"/>
                <w:szCs w:val="24"/>
                <w:lang w:eastAsia="zh-CN"/>
              </w:rPr>
              <w:t>Random PMI already agreed. Regarding potential fixed PMI:</w:t>
            </w:r>
          </w:p>
          <w:p w14:paraId="03141BF7" w14:textId="77777777" w:rsidR="00F90A3C" w:rsidRPr="00F90A3C" w:rsidRDefault="00F90A3C" w:rsidP="00F90A3C">
            <w:pPr>
              <w:numPr>
                <w:ilvl w:val="0"/>
                <w:numId w:val="10"/>
              </w:numPr>
              <w:overflowPunct w:val="0"/>
              <w:autoSpaceDE w:val="0"/>
              <w:autoSpaceDN w:val="0"/>
              <w:adjustRightInd w:val="0"/>
              <w:spacing w:after="120"/>
              <w:jc w:val="left"/>
              <w:textAlignment w:val="baseline"/>
              <w:rPr>
                <w:rFonts w:eastAsia="MS Mincho" w:cs="Times New Roman"/>
                <w:szCs w:val="24"/>
                <w:lang w:eastAsia="zh-CN"/>
              </w:rPr>
            </w:pPr>
            <w:r w:rsidRPr="00F90A3C">
              <w:rPr>
                <w:rFonts w:eastAsia="MS Mincho" w:cs="Times New Roman"/>
                <w:szCs w:val="24"/>
                <w:lang w:eastAsia="zh-CN"/>
              </w:rPr>
              <w:t xml:space="preserve">Option 1: Random PMI from sub-set </w:t>
            </w:r>
          </w:p>
          <w:p w14:paraId="358175F3" w14:textId="77777777" w:rsidR="00F90A3C" w:rsidRPr="00F90A3C" w:rsidRDefault="00F90A3C" w:rsidP="00F90A3C">
            <w:pPr>
              <w:numPr>
                <w:ilvl w:val="0"/>
                <w:numId w:val="10"/>
              </w:numPr>
              <w:overflowPunct w:val="0"/>
              <w:autoSpaceDE w:val="0"/>
              <w:autoSpaceDN w:val="0"/>
              <w:adjustRightInd w:val="0"/>
              <w:spacing w:after="120"/>
              <w:jc w:val="left"/>
              <w:textAlignment w:val="baseline"/>
              <w:rPr>
                <w:rFonts w:eastAsia="MS Mincho" w:cs="Times New Roman"/>
                <w:szCs w:val="24"/>
                <w:lang w:eastAsia="zh-CN"/>
              </w:rPr>
            </w:pPr>
            <w:r w:rsidRPr="00F90A3C">
              <w:rPr>
                <w:rFonts w:eastAsia="MS Mincho" w:cs="Times New Roman"/>
                <w:szCs w:val="24"/>
                <w:lang w:eastAsia="zh-CN"/>
              </w:rPr>
              <w:t xml:space="preserve">Option 2: Collectively chosen fixed PMI </w:t>
            </w:r>
          </w:p>
          <w:p w14:paraId="4296ACFE" w14:textId="77777777" w:rsidR="00F90A3C" w:rsidRPr="00F90A3C" w:rsidRDefault="00F90A3C" w:rsidP="00F90A3C">
            <w:pPr>
              <w:numPr>
                <w:ilvl w:val="0"/>
                <w:numId w:val="10"/>
              </w:numPr>
              <w:overflowPunct w:val="0"/>
              <w:autoSpaceDE w:val="0"/>
              <w:autoSpaceDN w:val="0"/>
              <w:adjustRightInd w:val="0"/>
              <w:spacing w:after="120"/>
              <w:jc w:val="left"/>
              <w:textAlignment w:val="baseline"/>
              <w:rPr>
                <w:rFonts w:eastAsia="MS Mincho" w:cs="Times New Roman"/>
                <w:szCs w:val="24"/>
                <w:lang w:eastAsia="zh-CN"/>
              </w:rPr>
            </w:pPr>
            <w:r w:rsidRPr="00F90A3C">
              <w:rPr>
                <w:rFonts w:eastAsia="MS Mincho" w:cs="Times New Roman"/>
                <w:szCs w:val="24"/>
                <w:lang w:eastAsia="zh-CN"/>
              </w:rPr>
              <w:t xml:space="preserve">Option 3: Independently chosen fixed PMI </w:t>
            </w:r>
          </w:p>
          <w:p w14:paraId="0BF24623" w14:textId="0B0FF62B" w:rsidR="00224D97" w:rsidRPr="00FF5E1F" w:rsidRDefault="00F90A3C" w:rsidP="00F90A3C">
            <w:pPr>
              <w:spacing w:after="120"/>
              <w:jc w:val="left"/>
              <w:rPr>
                <w:rFonts w:eastAsia="SimSun" w:cs="Times New Roman"/>
                <w:szCs w:val="24"/>
                <w:lang w:eastAsia="zh-CN"/>
              </w:rPr>
            </w:pPr>
            <w:r w:rsidRPr="00F90A3C">
              <w:rPr>
                <w:rFonts w:eastAsia="SimSun" w:cs="Times New Roman"/>
                <w:szCs w:val="24"/>
                <w:lang w:eastAsia="zh-CN"/>
              </w:rPr>
              <w:t xml:space="preserve">Note: Companies to propose detailed method description for interested options for RAN4#114-bis.  </w:t>
            </w:r>
          </w:p>
        </w:tc>
      </w:tr>
    </w:tbl>
    <w:p w14:paraId="110226E9" w14:textId="58843519" w:rsidR="00224D97" w:rsidRDefault="00224D97" w:rsidP="000E6DE4">
      <w:pPr>
        <w:rPr>
          <w:lang w:val="en-US"/>
        </w:rPr>
      </w:pPr>
    </w:p>
    <w:p w14:paraId="6BB9598D" w14:textId="02C38DBC" w:rsidR="007420E4" w:rsidRDefault="00612224" w:rsidP="000E6DE4">
      <w:pPr>
        <w:rPr>
          <w:lang w:val="en-US"/>
        </w:rPr>
      </w:pPr>
      <w:r>
        <w:rPr>
          <w:lang w:val="en-US"/>
        </w:rPr>
        <w:t>We are a</w:t>
      </w:r>
      <w:r w:rsidR="006B47FE">
        <w:rPr>
          <w:lang w:val="en-US"/>
        </w:rPr>
        <w:t xml:space="preserve"> proponent of option 3 </w:t>
      </w:r>
      <w:r w:rsidR="008325B0">
        <w:rPr>
          <w:lang w:val="en-US"/>
        </w:rPr>
        <w:t>(</w:t>
      </w:r>
      <w:r w:rsidR="006B47FE">
        <w:rPr>
          <w:lang w:val="en-US"/>
        </w:rPr>
        <w:t>“i</w:t>
      </w:r>
      <w:r w:rsidR="006B47FE" w:rsidRPr="006B47FE">
        <w:rPr>
          <w:lang w:val="en-US"/>
        </w:rPr>
        <w:t>ndependently chosen fixed PMI</w:t>
      </w:r>
      <w:r w:rsidR="006B47FE">
        <w:rPr>
          <w:lang w:val="en-US"/>
        </w:rPr>
        <w:t>”</w:t>
      </w:r>
      <w:r w:rsidR="008325B0">
        <w:rPr>
          <w:lang w:val="en-US"/>
        </w:rPr>
        <w:t>)</w:t>
      </w:r>
      <w:r w:rsidR="006B47FE">
        <w:rPr>
          <w:lang w:val="en-US"/>
        </w:rPr>
        <w:t xml:space="preserve">, as </w:t>
      </w:r>
      <w:r w:rsidR="00B4538E">
        <w:rPr>
          <w:lang w:val="en-US"/>
        </w:rPr>
        <w:t>we reason it is</w:t>
      </w:r>
      <w:r w:rsidR="00E56A3E">
        <w:rPr>
          <w:lang w:val="en-US"/>
        </w:rPr>
        <w:t xml:space="preserve"> the easiest method to al</w:t>
      </w:r>
      <w:r w:rsidR="00A36A33">
        <w:rPr>
          <w:lang w:val="en-US"/>
        </w:rPr>
        <w:t>ign</w:t>
      </w:r>
      <w:r w:rsidR="00C77897">
        <w:rPr>
          <w:lang w:val="en-US"/>
        </w:rPr>
        <w:t>.</w:t>
      </w:r>
    </w:p>
    <w:p w14:paraId="24EE2081" w14:textId="20AE63A5" w:rsidR="00C77897" w:rsidRDefault="008325B0" w:rsidP="000E6DE4">
      <w:pPr>
        <w:rPr>
          <w:lang w:val="en-US"/>
        </w:rPr>
      </w:pPr>
      <w:r>
        <w:rPr>
          <w:lang w:val="en-US"/>
        </w:rPr>
        <w:t xml:space="preserve">With option 2 </w:t>
      </w:r>
      <w:r w:rsidR="00D526BD">
        <w:rPr>
          <w:lang w:val="en-US"/>
        </w:rPr>
        <w:t>(</w:t>
      </w:r>
      <w:r>
        <w:rPr>
          <w:lang w:val="en-US"/>
        </w:rPr>
        <w:t>“</w:t>
      </w:r>
      <w:r w:rsidR="00ED03DB">
        <w:rPr>
          <w:lang w:val="en-US"/>
        </w:rPr>
        <w:t>c</w:t>
      </w:r>
      <w:r w:rsidR="00ED03DB" w:rsidRPr="00ED03DB">
        <w:rPr>
          <w:lang w:val="en-US"/>
        </w:rPr>
        <w:t>ollectively chosen fixed PMI</w:t>
      </w:r>
      <w:r>
        <w:rPr>
          <w:lang w:val="en-US"/>
        </w:rPr>
        <w:t>”</w:t>
      </w:r>
      <w:r w:rsidR="00D526BD">
        <w:rPr>
          <w:lang w:val="en-US"/>
        </w:rPr>
        <w:t>)</w:t>
      </w:r>
      <w:r w:rsidR="00691988">
        <w:rPr>
          <w:lang w:val="en-US"/>
        </w:rPr>
        <w:t xml:space="preserve"> the </w:t>
      </w:r>
      <w:r w:rsidR="00C75DFB">
        <w:rPr>
          <w:lang w:val="en-US"/>
        </w:rPr>
        <w:t>e</w:t>
      </w:r>
      <w:r w:rsidR="002E31AE">
        <w:rPr>
          <w:lang w:val="en-US"/>
        </w:rPr>
        <w:t xml:space="preserve">xact implementation of BB port to </w:t>
      </w:r>
      <w:r w:rsidR="005C14E8">
        <w:rPr>
          <w:lang w:val="en-US"/>
        </w:rPr>
        <w:t>SCM AEs</w:t>
      </w:r>
      <w:r w:rsidR="00012B49">
        <w:rPr>
          <w:lang w:val="en-US"/>
        </w:rPr>
        <w:t xml:space="preserve"> </w:t>
      </w:r>
      <w:r w:rsidR="009E0F5A">
        <w:rPr>
          <w:lang w:val="en-US"/>
        </w:rPr>
        <w:t xml:space="preserve">may cause differences in PMI to </w:t>
      </w:r>
      <w:r w:rsidR="006A23EC">
        <w:rPr>
          <w:lang w:val="en-US"/>
        </w:rPr>
        <w:t xml:space="preserve">spatial </w:t>
      </w:r>
      <w:r w:rsidR="00D06C0B">
        <w:rPr>
          <w:lang w:val="en-US"/>
        </w:rPr>
        <w:t xml:space="preserve">transmission </w:t>
      </w:r>
      <w:r w:rsidR="005F35C3">
        <w:rPr>
          <w:lang w:val="en-US"/>
        </w:rPr>
        <w:t>characteristics, which</w:t>
      </w:r>
      <w:r w:rsidR="00264FC9">
        <w:rPr>
          <w:lang w:val="en-US"/>
        </w:rPr>
        <w:t xml:space="preserve"> </w:t>
      </w:r>
      <w:r w:rsidR="00FC2DAE">
        <w:rPr>
          <w:lang w:val="en-US"/>
        </w:rPr>
        <w:t xml:space="preserve">becomes </w:t>
      </w:r>
      <w:r w:rsidR="00E07931">
        <w:rPr>
          <w:lang w:val="en-US"/>
        </w:rPr>
        <w:t xml:space="preserve">another </w:t>
      </w:r>
      <w:r w:rsidR="00936453">
        <w:rPr>
          <w:lang w:val="en-US"/>
        </w:rPr>
        <w:t xml:space="preserve">source of error for alignment. E.g., while two SCM implementations may be equivalent from a performance point of view, they may result in different spatial </w:t>
      </w:r>
      <w:r w:rsidR="00842B8E">
        <w:rPr>
          <w:lang w:val="en-US"/>
        </w:rPr>
        <w:t>characteristics</w:t>
      </w:r>
      <w:r w:rsidR="00936453">
        <w:rPr>
          <w:lang w:val="en-US"/>
        </w:rPr>
        <w:t xml:space="preserve"> of the same PMI.</w:t>
      </w:r>
      <w:r w:rsidR="00936453">
        <w:rPr>
          <w:lang w:val="en-US"/>
        </w:rPr>
        <w:tab/>
      </w:r>
      <w:r w:rsidR="00936453">
        <w:rPr>
          <w:lang w:val="en-US"/>
        </w:rPr>
        <w:br/>
        <w:t xml:space="preserve">As such </w:t>
      </w:r>
      <w:r w:rsidR="00A46225">
        <w:rPr>
          <w:lang w:val="en-US"/>
        </w:rPr>
        <w:t>fixing the PMI</w:t>
      </w:r>
      <w:r w:rsidR="00E46145">
        <w:rPr>
          <w:lang w:val="en-US"/>
        </w:rPr>
        <w:t xml:space="preserve"> value</w:t>
      </w:r>
      <w:r w:rsidR="00A46225">
        <w:rPr>
          <w:lang w:val="en-US"/>
        </w:rPr>
        <w:t xml:space="preserve"> </w:t>
      </w:r>
      <w:r w:rsidR="002157BC">
        <w:rPr>
          <w:lang w:val="en-US"/>
        </w:rPr>
        <w:t>collectively</w:t>
      </w:r>
      <w:r w:rsidR="00A46225">
        <w:rPr>
          <w:lang w:val="en-US"/>
        </w:rPr>
        <w:t xml:space="preserve"> </w:t>
      </w:r>
      <w:r w:rsidR="00E849C9">
        <w:rPr>
          <w:lang w:val="en-US"/>
        </w:rPr>
        <w:t xml:space="preserve">will </w:t>
      </w:r>
      <w:r w:rsidR="002157BC">
        <w:rPr>
          <w:lang w:val="en-US"/>
        </w:rPr>
        <w:t>make the alignment more complicated that necessary.</w:t>
      </w:r>
    </w:p>
    <w:p w14:paraId="6C813F5E" w14:textId="4D091B54" w:rsidR="00C96B4C" w:rsidRDefault="002157BC" w:rsidP="00C96B4C">
      <w:pPr>
        <w:rPr>
          <w:lang w:val="en-US"/>
        </w:rPr>
      </w:pPr>
      <w:r>
        <w:rPr>
          <w:lang w:val="en-US"/>
        </w:rPr>
        <w:t xml:space="preserve">Concerning </w:t>
      </w:r>
      <w:r w:rsidR="000662C0">
        <w:rPr>
          <w:lang w:val="en-US"/>
        </w:rPr>
        <w:t xml:space="preserve">option </w:t>
      </w:r>
      <w:r w:rsidR="00D019D9">
        <w:rPr>
          <w:lang w:val="en-US"/>
        </w:rPr>
        <w:t>1 (“r</w:t>
      </w:r>
      <w:r w:rsidR="00D019D9" w:rsidRPr="00D019D9">
        <w:rPr>
          <w:lang w:val="en-US"/>
        </w:rPr>
        <w:t>andom PMI from sub-set</w:t>
      </w:r>
      <w:r w:rsidR="00D019D9">
        <w:rPr>
          <w:lang w:val="en-US"/>
        </w:rPr>
        <w:t>”)</w:t>
      </w:r>
      <w:r w:rsidR="00E468C1">
        <w:rPr>
          <w:lang w:val="en-US"/>
        </w:rPr>
        <w:t xml:space="preserve">, this seems to be a mixture of option </w:t>
      </w:r>
      <w:r w:rsidR="00044357">
        <w:rPr>
          <w:lang w:val="en-US"/>
        </w:rPr>
        <w:t xml:space="preserve">2 and 3. I.e., select a subset of </w:t>
      </w:r>
      <w:r w:rsidR="007E1382">
        <w:rPr>
          <w:lang w:val="en-US"/>
        </w:rPr>
        <w:t xml:space="preserve">PMIs that are seen in all implementations to be aligned with the spatial properties of </w:t>
      </w:r>
      <w:r w:rsidR="00C47041">
        <w:rPr>
          <w:lang w:val="en-US"/>
        </w:rPr>
        <w:t>each</w:t>
      </w:r>
      <w:r w:rsidR="007E1382">
        <w:rPr>
          <w:lang w:val="en-US"/>
        </w:rPr>
        <w:t xml:space="preserve"> </w:t>
      </w:r>
      <w:r w:rsidR="000B7D8B">
        <w:rPr>
          <w:lang w:val="en-US"/>
        </w:rPr>
        <w:t>implementation</w:t>
      </w:r>
      <w:r w:rsidR="009E3B98">
        <w:rPr>
          <w:lang w:val="en-US"/>
        </w:rPr>
        <w:t xml:space="preserve">, and then select randomly amongst them so </w:t>
      </w:r>
      <w:r w:rsidR="002E715A">
        <w:rPr>
          <w:lang w:val="en-US"/>
        </w:rPr>
        <w:t xml:space="preserve">on average the fixed PMI </w:t>
      </w:r>
      <w:r w:rsidR="00DD7A45">
        <w:rPr>
          <w:lang w:val="en-US"/>
        </w:rPr>
        <w:t xml:space="preserve">(set) </w:t>
      </w:r>
      <w:r w:rsidR="000B7D8B">
        <w:rPr>
          <w:lang w:val="en-US"/>
        </w:rPr>
        <w:t>works for all implementations.</w:t>
      </w:r>
      <w:r w:rsidR="007250D0">
        <w:rPr>
          <w:lang w:val="en-US"/>
        </w:rPr>
        <w:tab/>
      </w:r>
      <w:r w:rsidR="007250D0">
        <w:rPr>
          <w:lang w:val="en-US"/>
        </w:rPr>
        <w:br/>
      </w:r>
      <w:r w:rsidR="00E46145">
        <w:rPr>
          <w:lang w:val="en-US"/>
        </w:rPr>
        <w:t>The performance of t</w:t>
      </w:r>
      <w:r w:rsidR="007250D0">
        <w:rPr>
          <w:lang w:val="en-US"/>
        </w:rPr>
        <w:t xml:space="preserve">his </w:t>
      </w:r>
      <w:r w:rsidR="003E68AF">
        <w:rPr>
          <w:lang w:val="en-US"/>
        </w:rPr>
        <w:t xml:space="preserve">approach </w:t>
      </w:r>
      <w:r w:rsidR="00E46145">
        <w:rPr>
          <w:lang w:val="en-US"/>
        </w:rPr>
        <w:t xml:space="preserve">seems hard to </w:t>
      </w:r>
      <w:proofErr w:type="gramStart"/>
      <w:r w:rsidR="00E46145">
        <w:rPr>
          <w:lang w:val="en-US"/>
        </w:rPr>
        <w:t>predict</w:t>
      </w:r>
      <w:proofErr w:type="gramEnd"/>
      <w:r w:rsidR="003E68AF">
        <w:rPr>
          <w:lang w:val="en-US"/>
        </w:rPr>
        <w:t xml:space="preserve"> and </w:t>
      </w:r>
      <w:r w:rsidR="00E46145">
        <w:rPr>
          <w:lang w:val="en-US"/>
        </w:rPr>
        <w:t xml:space="preserve">this approach </w:t>
      </w:r>
      <w:r w:rsidR="00466FC3">
        <w:rPr>
          <w:lang w:val="en-US"/>
        </w:rPr>
        <w:t xml:space="preserve">will </w:t>
      </w:r>
      <w:r w:rsidR="00431EE8">
        <w:rPr>
          <w:lang w:val="en-US"/>
        </w:rPr>
        <w:t>require additional work to select the sub-set.</w:t>
      </w:r>
    </w:p>
    <w:p w14:paraId="524CAD06" w14:textId="69CDCE0C" w:rsidR="00431EE8" w:rsidRDefault="00A74918" w:rsidP="00C96B4C">
      <w:pPr>
        <w:rPr>
          <w:lang w:val="en-US"/>
        </w:rPr>
      </w:pPr>
      <w:r>
        <w:rPr>
          <w:lang w:val="en-US"/>
        </w:rPr>
        <w:t>Hence, we propose</w:t>
      </w:r>
    </w:p>
    <w:p w14:paraId="5321B510" w14:textId="0B2AA125" w:rsidR="00A74918" w:rsidRDefault="00A74918" w:rsidP="00A74918">
      <w:pPr>
        <w:pStyle w:val="RAN4proposal"/>
        <w:rPr>
          <w:lang w:val="en-US"/>
        </w:rPr>
      </w:pPr>
      <w:r>
        <w:rPr>
          <w:lang w:val="en-US"/>
        </w:rPr>
        <w:t xml:space="preserve">RAN4 to </w:t>
      </w:r>
      <w:r w:rsidR="001654D3">
        <w:rPr>
          <w:lang w:val="en-US"/>
        </w:rPr>
        <w:t xml:space="preserve">allow for </w:t>
      </w:r>
      <w:r w:rsidR="003941CF">
        <w:rPr>
          <w:lang w:val="en-US"/>
        </w:rPr>
        <w:t>in</w:t>
      </w:r>
      <w:r w:rsidR="001654D3">
        <w:rPr>
          <w:lang w:val="en-US"/>
        </w:rPr>
        <w:t>dependently chosen fixed PMI.</w:t>
      </w:r>
    </w:p>
    <w:p w14:paraId="60E40D79" w14:textId="77777777" w:rsidR="002157BC" w:rsidRDefault="002157BC" w:rsidP="00C96B4C">
      <w:pPr>
        <w:rPr>
          <w:lang w:val="en-US"/>
        </w:rPr>
      </w:pPr>
    </w:p>
    <w:p w14:paraId="52460C04" w14:textId="5B5B6720" w:rsidR="007A3DDF" w:rsidRDefault="000A2512" w:rsidP="000A2512">
      <w:pPr>
        <w:rPr>
          <w:lang w:val="en-US"/>
        </w:rPr>
      </w:pPr>
      <w:r>
        <w:rPr>
          <w:lang w:val="en-US"/>
        </w:rPr>
        <w:t>However,</w:t>
      </w:r>
      <w:r w:rsidR="00725A0E">
        <w:rPr>
          <w:lang w:val="en-US"/>
        </w:rPr>
        <w:t xml:space="preserve"> we </w:t>
      </w:r>
      <w:r w:rsidR="00E46145">
        <w:rPr>
          <w:lang w:val="en-US"/>
        </w:rPr>
        <w:t>also want to</w:t>
      </w:r>
      <w:r w:rsidR="00725A0E">
        <w:rPr>
          <w:lang w:val="en-US"/>
        </w:rPr>
        <w:t xml:space="preserve"> propose how to independently chose the fix</w:t>
      </w:r>
      <w:r w:rsidR="006A184B">
        <w:rPr>
          <w:lang w:val="en-US"/>
        </w:rPr>
        <w:t>ed</w:t>
      </w:r>
      <w:r w:rsidR="00725A0E">
        <w:rPr>
          <w:lang w:val="en-US"/>
        </w:rPr>
        <w:t xml:space="preserve"> PMI</w:t>
      </w:r>
      <w:r w:rsidR="006A184B">
        <w:rPr>
          <w:lang w:val="en-US"/>
        </w:rPr>
        <w:t xml:space="preserve"> across multiple implementations</w:t>
      </w:r>
      <w:r>
        <w:rPr>
          <w:lang w:val="en-US"/>
        </w:rPr>
        <w:t>.</w:t>
      </w:r>
    </w:p>
    <w:p w14:paraId="1813595F" w14:textId="69890CDF" w:rsidR="00B57BA6" w:rsidRDefault="000B6A23" w:rsidP="000A2512">
      <w:pPr>
        <w:rPr>
          <w:lang w:val="en-US"/>
        </w:rPr>
      </w:pPr>
      <w:r>
        <w:rPr>
          <w:lang w:val="en-US"/>
        </w:rPr>
        <w:t>I</w:t>
      </w:r>
      <w:r w:rsidR="00C96B4C">
        <w:rPr>
          <w:lang w:val="en-US"/>
        </w:rPr>
        <w:t>t is f</w:t>
      </w:r>
      <w:r w:rsidR="00C96B4C" w:rsidRPr="005C5223">
        <w:rPr>
          <w:lang w:val="en-US"/>
        </w:rPr>
        <w:t xml:space="preserve">easible </w:t>
      </w:r>
      <w:r w:rsidR="00C96B4C">
        <w:rPr>
          <w:lang w:val="en-US"/>
        </w:rPr>
        <w:t>to make a</w:t>
      </w:r>
      <w:r w:rsidR="00C96B4C" w:rsidRPr="005C5223">
        <w:rPr>
          <w:lang w:val="en-US"/>
        </w:rPr>
        <w:t xml:space="preserve"> fixed PMI </w:t>
      </w:r>
      <w:r w:rsidR="00C96B4C">
        <w:rPr>
          <w:lang w:val="en-US"/>
        </w:rPr>
        <w:t>choice based on the most frequently chosen “</w:t>
      </w:r>
      <w:proofErr w:type="spellStart"/>
      <w:r w:rsidR="00C96B4C">
        <w:rPr>
          <w:lang w:val="en-US"/>
        </w:rPr>
        <w:t>PMI_follow</w:t>
      </w:r>
      <w:proofErr w:type="spellEnd"/>
      <w:r w:rsidR="00C96B4C">
        <w:rPr>
          <w:lang w:val="en-US"/>
        </w:rPr>
        <w:t xml:space="preserve">” under any given channel model </w:t>
      </w:r>
      <w:r w:rsidR="000500AA">
        <w:rPr>
          <w:lang w:val="en-US"/>
        </w:rPr>
        <w:t xml:space="preserve">that </w:t>
      </w:r>
      <w:r w:rsidR="00990A27">
        <w:rPr>
          <w:lang w:val="en-US"/>
        </w:rPr>
        <w:t>exhibits</w:t>
      </w:r>
      <w:r w:rsidR="00C96B4C">
        <w:rPr>
          <w:lang w:val="en-US"/>
        </w:rPr>
        <w:t xml:space="preserve"> midterm stable large-scale parameters. </w:t>
      </w:r>
      <w:r w:rsidR="007C5F4E">
        <w:rPr>
          <w:lang w:val="en-US"/>
        </w:rPr>
        <w:t>This is achieved</w:t>
      </w:r>
      <w:r w:rsidR="00C96B4C">
        <w:rPr>
          <w:lang w:val="en-US"/>
        </w:rPr>
        <w:t xml:space="preserve">, using the </w:t>
      </w:r>
      <w:r w:rsidR="00C96B4C" w:rsidRPr="00F669DD">
        <w:rPr>
          <w:lang w:val="en-US"/>
        </w:rPr>
        <w:t xml:space="preserve">most common PMI </w:t>
      </w:r>
      <w:r w:rsidR="00C96B4C">
        <w:rPr>
          <w:lang w:val="en-US"/>
        </w:rPr>
        <w:t xml:space="preserve">from a </w:t>
      </w:r>
      <w:r w:rsidR="00C96B4C" w:rsidRPr="00F669DD">
        <w:rPr>
          <w:lang w:val="en-US"/>
        </w:rPr>
        <w:t>histogram</w:t>
      </w:r>
      <w:r w:rsidR="00C96B4C">
        <w:rPr>
          <w:lang w:val="en-US"/>
        </w:rPr>
        <w:t xml:space="preserve"> of signaled/chosen follow PMIs</w:t>
      </w:r>
      <w:r>
        <w:rPr>
          <w:lang w:val="en-US"/>
        </w:rPr>
        <w:t xml:space="preserve"> </w:t>
      </w:r>
      <w:r>
        <w:rPr>
          <w:lang w:val="en-US"/>
        </w:rPr>
        <w:t>(see section 3 of </w:t>
      </w:r>
      <w:r w:rsidR="0079798B">
        <w:rPr>
          <w:lang w:val="en-US"/>
        </w:rPr>
        <w:fldChar w:fldCharType="begin"/>
      </w:r>
      <w:r w:rsidR="0079798B">
        <w:rPr>
          <w:lang w:val="en-US"/>
        </w:rPr>
        <w:instrText xml:space="preserve"> REF _Ref194075978 \r \h </w:instrText>
      </w:r>
      <w:r w:rsidR="0079798B">
        <w:rPr>
          <w:lang w:val="en-US"/>
        </w:rPr>
      </w:r>
      <w:r w:rsidR="0079798B">
        <w:rPr>
          <w:lang w:val="en-US"/>
        </w:rPr>
        <w:fldChar w:fldCharType="separate"/>
      </w:r>
      <w:r w:rsidR="0079798B">
        <w:rPr>
          <w:lang w:val="en-US"/>
        </w:rPr>
        <w:t>[3]</w:t>
      </w:r>
      <w:r w:rsidR="0079798B">
        <w:rPr>
          <w:lang w:val="en-US"/>
        </w:rPr>
        <w:fldChar w:fldCharType="end"/>
      </w:r>
      <w:r>
        <w:rPr>
          <w:lang w:val="en-US"/>
        </w:rPr>
        <w:t>)</w:t>
      </w:r>
      <w:r w:rsidR="00AE5EBF">
        <w:rPr>
          <w:lang w:val="en-US"/>
        </w:rPr>
        <w:t xml:space="preserve"> at reasonably high relative throughput operation points</w:t>
      </w:r>
      <w:r w:rsidR="00C96B4C">
        <w:rPr>
          <w:lang w:val="en-US"/>
        </w:rPr>
        <w:t>.</w:t>
      </w:r>
    </w:p>
    <w:p w14:paraId="7D1DC475" w14:textId="70C9FED8" w:rsidR="007A3DDF" w:rsidRPr="003C377D" w:rsidRDefault="007A3DDF" w:rsidP="007A3DDF">
      <w:pPr>
        <w:rPr>
          <w:lang w:val="en-US"/>
        </w:rPr>
      </w:pPr>
      <w:r w:rsidRPr="003C377D">
        <w:rPr>
          <w:lang w:val="en-US"/>
        </w:rPr>
        <w:t xml:space="preserve">Please find hereunder the </w:t>
      </w:r>
      <w:proofErr w:type="spellStart"/>
      <w:r w:rsidRPr="003C377D">
        <w:rPr>
          <w:lang w:val="en-US"/>
        </w:rPr>
        <w:t>PMI_follow</w:t>
      </w:r>
      <w:proofErr w:type="spellEnd"/>
      <w:r w:rsidRPr="003C377D">
        <w:rPr>
          <w:lang w:val="en-US"/>
        </w:rPr>
        <w:t xml:space="preserve"> histogram for CDL 827</w:t>
      </w:r>
      <w:r>
        <w:rPr>
          <w:lang w:val="en-US"/>
        </w:rPr>
        <w:t xml:space="preserve"> (A1 option)</w:t>
      </w:r>
      <w:r w:rsidRPr="003C377D">
        <w:rPr>
          <w:lang w:val="en-US"/>
        </w:rPr>
        <w:t xml:space="preserve"> + AAV </w:t>
      </w:r>
      <w:r>
        <w:rPr>
          <w:lang w:val="en-US"/>
        </w:rPr>
        <w:t>3</w:t>
      </w:r>
      <w:r w:rsidRPr="003C377D">
        <w:rPr>
          <w:lang w:val="en-US"/>
        </w:rPr>
        <w:t xml:space="preserve">, </w:t>
      </w:r>
      <w:r w:rsidR="00610FF5">
        <w:rPr>
          <w:lang w:val="en-US"/>
        </w:rPr>
        <w:t>as an example of the approach</w:t>
      </w:r>
      <w:r w:rsidRPr="003C377D">
        <w:rPr>
          <w:lang w:val="en-US"/>
        </w:rPr>
        <w:t xml:space="preserve"> we used to derive the fixed precoder in our results collection contributions:</w:t>
      </w:r>
    </w:p>
    <w:tbl>
      <w:tblPr>
        <w:tblStyle w:val="TableGrid"/>
        <w:tblW w:w="2250" w:type="pct"/>
        <w:jc w:val="center"/>
        <w:tblLook w:val="04A0" w:firstRow="1" w:lastRow="0" w:firstColumn="1" w:lastColumn="0" w:noHBand="0" w:noVBand="1"/>
      </w:tblPr>
      <w:tblGrid>
        <w:gridCol w:w="4328"/>
      </w:tblGrid>
      <w:tr w:rsidR="007A3DDF" w:rsidRPr="003C377D" w14:paraId="78D15587" w14:textId="77777777" w:rsidTr="007A3DDF">
        <w:trPr>
          <w:jc w:val="center"/>
        </w:trPr>
        <w:tc>
          <w:tcPr>
            <w:tcW w:w="5000" w:type="pct"/>
          </w:tcPr>
          <w:p w14:paraId="6D1279A3" w14:textId="77777777" w:rsidR="007A3DDF" w:rsidRPr="003C377D" w:rsidRDefault="007A3DDF" w:rsidP="00187DA3">
            <w:pPr>
              <w:pStyle w:val="TAC"/>
              <w:rPr>
                <w:noProof/>
              </w:rPr>
            </w:pPr>
            <w:r w:rsidRPr="003C377D">
              <w:rPr>
                <w:noProof/>
              </w:rPr>
              <w:lastRenderedPageBreak/>
              <w:drawing>
                <wp:inline distT="0" distB="0" distL="0" distR="0" wp14:anchorId="1786187D" wp14:editId="0E663593">
                  <wp:extent cx="2128347" cy="1646725"/>
                  <wp:effectExtent l="0" t="0" r="5715" b="0"/>
                  <wp:docPr id="95800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0172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128347" cy="1646725"/>
                          </a:xfrm>
                          <a:prstGeom prst="rect">
                            <a:avLst/>
                          </a:prstGeom>
                          <a:noFill/>
                          <a:ln>
                            <a:noFill/>
                          </a:ln>
                        </pic:spPr>
                      </pic:pic>
                    </a:graphicData>
                  </a:graphic>
                </wp:inline>
              </w:drawing>
            </w:r>
          </w:p>
        </w:tc>
      </w:tr>
      <w:tr w:rsidR="007A3DDF" w:rsidRPr="003C377D" w14:paraId="16A985C4" w14:textId="77777777" w:rsidTr="007A3DDF">
        <w:trPr>
          <w:jc w:val="center"/>
        </w:trPr>
        <w:tc>
          <w:tcPr>
            <w:tcW w:w="5000" w:type="pct"/>
          </w:tcPr>
          <w:p w14:paraId="706CD9B9" w14:textId="77777777" w:rsidR="007A3DDF" w:rsidRPr="003C377D" w:rsidRDefault="007A3DDF" w:rsidP="00187DA3">
            <w:pPr>
              <w:pStyle w:val="TAC"/>
            </w:pPr>
            <w:r w:rsidRPr="003C377D">
              <w:t xml:space="preserve">827 CDLC UMa – AAV </w:t>
            </w:r>
            <w:r>
              <w:t>3</w:t>
            </w:r>
          </w:p>
          <w:p w14:paraId="1AE99468" w14:textId="77777777" w:rsidR="007A3DDF" w:rsidRPr="003C377D" w:rsidRDefault="007A3DDF" w:rsidP="00187DA3">
            <w:pPr>
              <w:pStyle w:val="TAC"/>
              <w:rPr>
                <w:noProof/>
              </w:rPr>
            </w:pPr>
            <w:r w:rsidRPr="003C377D">
              <w:rPr>
                <w:noProof/>
              </w:rPr>
              <w:t>SNR = 2</w:t>
            </w:r>
            <w:r>
              <w:rPr>
                <w:noProof/>
              </w:rPr>
              <w:t>2</w:t>
            </w:r>
            <w:r w:rsidRPr="003C377D">
              <w:rPr>
                <w:noProof/>
              </w:rPr>
              <w:t>dB</w:t>
            </w:r>
          </w:p>
          <w:p w14:paraId="0DEF198C" w14:textId="77777777" w:rsidR="007A3DDF" w:rsidRPr="003C377D" w:rsidRDefault="007A3DDF" w:rsidP="00187DA3">
            <w:pPr>
              <w:pStyle w:val="TAC"/>
              <w:rPr>
                <w:noProof/>
              </w:rPr>
            </w:pPr>
            <w:r w:rsidRPr="003C377D">
              <w:rPr>
                <w:noProof/>
              </w:rPr>
              <w:t xml:space="preserve">TP CW0 = </w:t>
            </w:r>
            <w:r w:rsidRPr="009668F1">
              <w:rPr>
                <w:noProof/>
                <w:lang w:val="en-GB"/>
              </w:rPr>
              <w:t>97%</w:t>
            </w:r>
          </w:p>
          <w:p w14:paraId="28B3D971" w14:textId="77777777" w:rsidR="007A3DDF" w:rsidRPr="003C377D" w:rsidRDefault="007A3DDF" w:rsidP="00187DA3">
            <w:pPr>
              <w:pStyle w:val="TAC"/>
            </w:pPr>
            <w:r w:rsidRPr="003C377D">
              <w:rPr>
                <w:noProof/>
              </w:rPr>
              <w:t>TP CW1 = 9</w:t>
            </w:r>
            <w:r>
              <w:rPr>
                <w:noProof/>
              </w:rPr>
              <w:t>2</w:t>
            </w:r>
            <w:r w:rsidRPr="003C377D">
              <w:rPr>
                <w:noProof/>
              </w:rPr>
              <w:t>%</w:t>
            </w:r>
          </w:p>
        </w:tc>
      </w:tr>
    </w:tbl>
    <w:p w14:paraId="61C92859" w14:textId="55B2A708" w:rsidR="007A3DDF" w:rsidRPr="007A3DDF" w:rsidRDefault="007A3DDF" w:rsidP="007A3DDF">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Pr>
          <w:noProof/>
        </w:rPr>
        <w:t>1</w:t>
      </w:r>
      <w:r w:rsidRPr="003C377D">
        <w:rPr>
          <w:noProof/>
        </w:rPr>
        <w:fldChar w:fldCharType="end"/>
      </w:r>
      <w:r w:rsidRPr="003C377D">
        <w:t xml:space="preserve">: 827 CDLC UMa – AAV </w:t>
      </w:r>
      <w:r>
        <w:t>3</w:t>
      </w:r>
      <w:r w:rsidRPr="003C377D">
        <w:t xml:space="preserve"> follow PMI histogram.</w:t>
      </w:r>
    </w:p>
    <w:p w14:paraId="3568F229" w14:textId="7C94048D" w:rsidR="00C96B4C" w:rsidRDefault="00C96B4C" w:rsidP="000A2512">
      <w:pPr>
        <w:rPr>
          <w:lang w:val="en-US"/>
        </w:rPr>
      </w:pPr>
      <w:r>
        <w:rPr>
          <w:lang w:val="en-US"/>
        </w:rPr>
        <w:t xml:space="preserve">With this approach PDSCH performance </w:t>
      </w:r>
      <w:r w:rsidR="00BB1671">
        <w:rPr>
          <w:lang w:val="en-US"/>
        </w:rPr>
        <w:t>is</w:t>
      </w:r>
      <w:r>
        <w:rPr>
          <w:lang w:val="en-US"/>
        </w:rPr>
        <w:t xml:space="preserve"> comparable</w:t>
      </w:r>
      <w:r w:rsidR="00BB1671">
        <w:rPr>
          <w:lang w:val="en-US"/>
        </w:rPr>
        <w:t xml:space="preserve"> between </w:t>
      </w:r>
      <w:r w:rsidR="004826CD">
        <w:rPr>
          <w:lang w:val="en-US"/>
        </w:rPr>
        <w:t>implementation</w:t>
      </w:r>
      <w:r>
        <w:rPr>
          <w:lang w:val="en-US"/>
        </w:rPr>
        <w:t>, without disclosing or mandating a specific PMI that might not fit the expectations of the receiver algorithm.</w:t>
      </w:r>
    </w:p>
    <w:p w14:paraId="4696A3F4" w14:textId="37208B6A" w:rsidR="00C96B4C" w:rsidRPr="00942D06" w:rsidRDefault="00C96B4C" w:rsidP="00C96B4C">
      <w:pPr>
        <w:pStyle w:val="RAN4proposal"/>
        <w:rPr>
          <w:lang w:val="en-US"/>
        </w:rPr>
      </w:pPr>
      <w:r>
        <w:rPr>
          <w:lang w:val="en-US"/>
        </w:rPr>
        <w:t xml:space="preserve">RAN4 to choose </w:t>
      </w:r>
      <w:r w:rsidRPr="00942D06">
        <w:rPr>
          <w:lang w:val="en-US"/>
        </w:rPr>
        <w:t>the most common PMI from a histogram of signaled/chosen follow PMIs</w:t>
      </w:r>
      <w:r>
        <w:rPr>
          <w:lang w:val="en-US"/>
        </w:rPr>
        <w:t xml:space="preserve"> as fixed precoder in SU PDSCH SCM evaluations</w:t>
      </w:r>
      <w:r w:rsidR="00A53A9A">
        <w:rPr>
          <w:lang w:val="en-US"/>
        </w:rPr>
        <w:t xml:space="preserve"> at </w:t>
      </w:r>
      <w:r w:rsidR="0088223E">
        <w:rPr>
          <w:lang w:val="en-US"/>
        </w:rPr>
        <w:t>about [</w:t>
      </w:r>
      <w:proofErr w:type="gramStart"/>
      <w:r w:rsidR="00A53A9A">
        <w:rPr>
          <w:lang w:val="en-US"/>
        </w:rPr>
        <w:t>95</w:t>
      </w:r>
      <w:r w:rsidR="0088223E">
        <w:rPr>
          <w:lang w:val="en-US"/>
        </w:rPr>
        <w:t>]</w:t>
      </w:r>
      <w:r w:rsidR="00A53A9A">
        <w:rPr>
          <w:lang w:val="en-US"/>
        </w:rPr>
        <w:t>%</w:t>
      </w:r>
      <w:proofErr w:type="gramEnd"/>
      <w:r w:rsidR="00A53A9A">
        <w:rPr>
          <w:lang w:val="en-US"/>
        </w:rPr>
        <w:t xml:space="preserve"> </w:t>
      </w:r>
      <w:r w:rsidR="009A56B6">
        <w:rPr>
          <w:lang w:val="en-US"/>
        </w:rPr>
        <w:t>TPUT operating point</w:t>
      </w:r>
      <w:r>
        <w:rPr>
          <w:lang w:val="en-US"/>
        </w:rPr>
        <w:t>.</w:t>
      </w:r>
    </w:p>
    <w:p w14:paraId="1C1CA5AE" w14:textId="6252415E" w:rsidR="00C96B4C" w:rsidRDefault="00B92A75" w:rsidP="00C96B4C">
      <w:pPr>
        <w:rPr>
          <w:lang w:val="en-US"/>
        </w:rPr>
      </w:pPr>
      <w:r>
        <w:rPr>
          <w:lang w:val="en-US"/>
        </w:rPr>
        <w:t xml:space="preserve">The </w:t>
      </w:r>
      <w:r w:rsidR="004F18A2">
        <w:rPr>
          <w:lang w:val="en-US"/>
        </w:rPr>
        <w:t>selection</w:t>
      </w:r>
      <w:r>
        <w:rPr>
          <w:lang w:val="en-US"/>
        </w:rPr>
        <w:t xml:space="preserve"> of the SNR operating point for the SNR histogram should not be chosen to high (i.e., for 100% TPUT) as follow PMI </w:t>
      </w:r>
      <w:r w:rsidR="004F18A2">
        <w:rPr>
          <w:lang w:val="en-US"/>
        </w:rPr>
        <w:t>selection</w:t>
      </w:r>
      <w:r>
        <w:rPr>
          <w:lang w:val="en-US"/>
        </w:rPr>
        <w:t xml:space="preserve"> </w:t>
      </w:r>
      <w:r w:rsidR="00EC2012">
        <w:rPr>
          <w:lang w:val="en-US"/>
        </w:rPr>
        <w:t>algorithms</w:t>
      </w:r>
      <w:r>
        <w:rPr>
          <w:lang w:val="en-US"/>
        </w:rPr>
        <w:t xml:space="preserve"> may perform </w:t>
      </w:r>
      <w:r w:rsidR="00EC2012">
        <w:rPr>
          <w:lang w:val="en-US"/>
        </w:rPr>
        <w:t>erratically</w:t>
      </w:r>
      <w:r>
        <w:rPr>
          <w:lang w:val="en-US"/>
        </w:rPr>
        <w:t>, if many PMI achieve 100% TPUT</w:t>
      </w:r>
      <w:r w:rsidR="004F18A2">
        <w:rPr>
          <w:lang w:val="en-US"/>
        </w:rPr>
        <w:t>.</w:t>
      </w:r>
      <w:r w:rsidR="00EC2012">
        <w:rPr>
          <w:lang w:val="en-US"/>
        </w:rPr>
        <w:t xml:space="preserve"> Similarity, </w:t>
      </w:r>
      <w:r w:rsidR="00224180">
        <w:rPr>
          <w:lang w:val="en-US"/>
        </w:rPr>
        <w:t>a SNR operating point that is too low</w:t>
      </w:r>
      <w:r w:rsidR="00EE4ED0">
        <w:rPr>
          <w:lang w:val="en-US"/>
        </w:rPr>
        <w:t xml:space="preserve">, may obscure the fixed PMI choice that match mid term stable </w:t>
      </w:r>
      <w:r w:rsidR="00E56377">
        <w:rPr>
          <w:lang w:val="en-US"/>
        </w:rPr>
        <w:t>large scale channel directions.</w:t>
      </w:r>
      <w:r w:rsidR="00E56377">
        <w:rPr>
          <w:lang w:val="en-US"/>
        </w:rPr>
        <w:tab/>
      </w:r>
      <w:r w:rsidR="00E56377">
        <w:rPr>
          <w:lang w:val="en-US"/>
        </w:rPr>
        <w:br/>
        <w:t xml:space="preserve">A value of 95% (or 90%) was observed to </w:t>
      </w:r>
      <w:r w:rsidR="00E0682C">
        <w:rPr>
          <w:lang w:val="en-US"/>
        </w:rPr>
        <w:t>deliver stable results.</w:t>
      </w:r>
    </w:p>
    <w:p w14:paraId="6FBA8D16" w14:textId="77777777" w:rsidR="00CF4E26" w:rsidRDefault="00CF4E26" w:rsidP="00C96B4C">
      <w:pPr>
        <w:rPr>
          <w:lang w:val="en-US"/>
        </w:rPr>
      </w:pPr>
    </w:p>
    <w:p w14:paraId="407621D5" w14:textId="50A0B240" w:rsidR="000E6DE4" w:rsidRPr="000E6DE4" w:rsidRDefault="000E6DE4" w:rsidP="000E6DE4">
      <w:pPr>
        <w:pStyle w:val="RAN4H1"/>
        <w:rPr>
          <w:lang w:val="en-US"/>
        </w:rPr>
      </w:pPr>
      <w:r w:rsidRPr="000E6DE4">
        <w:rPr>
          <w:lang w:val="en-US"/>
        </w:rPr>
        <w:t xml:space="preserve">CDL based </w:t>
      </w:r>
      <w:r w:rsidR="008C5140">
        <w:rPr>
          <w:lang w:val="en-US"/>
        </w:rPr>
        <w:t>m</w:t>
      </w:r>
      <w:r w:rsidRPr="000E6DE4">
        <w:rPr>
          <w:lang w:val="en-US"/>
        </w:rPr>
        <w:t>ethodology/</w:t>
      </w:r>
      <w:r w:rsidR="00B97975">
        <w:rPr>
          <w:lang w:val="en-US"/>
        </w:rPr>
        <w:t>m</w:t>
      </w:r>
      <w:r w:rsidRPr="000E6DE4">
        <w:rPr>
          <w:lang w:val="en-US"/>
        </w:rPr>
        <w:t>odel</w:t>
      </w:r>
    </w:p>
    <w:p w14:paraId="2A726EB0" w14:textId="16148A0C" w:rsidR="00C4440C" w:rsidRDefault="00B012F7" w:rsidP="000E6DE4">
      <w:pPr>
        <w:rPr>
          <w:lang w:val="en-US"/>
        </w:rPr>
      </w:pPr>
      <w:r>
        <w:rPr>
          <w:lang w:val="en-US"/>
        </w:rPr>
        <w:t xml:space="preserve">In this section we </w:t>
      </w:r>
      <w:r w:rsidR="00C35F63">
        <w:rPr>
          <w:lang w:val="en-US"/>
        </w:rPr>
        <w:t>try to agree on a common CDL based methodology</w:t>
      </w:r>
      <w:r w:rsidR="00016BC7">
        <w:rPr>
          <w:lang w:val="en-US"/>
        </w:rPr>
        <w:t>;</w:t>
      </w:r>
      <w:r w:rsidR="00C35F63">
        <w:rPr>
          <w:lang w:val="en-US"/>
        </w:rPr>
        <w:t xml:space="preserve"> </w:t>
      </w:r>
      <w:r w:rsidR="00016BC7">
        <w:rPr>
          <w:lang w:val="en-US"/>
        </w:rPr>
        <w:t>typically</w:t>
      </w:r>
      <w:r w:rsidR="00C35F63">
        <w:rPr>
          <w:lang w:val="en-US"/>
        </w:rPr>
        <w:t xml:space="preserve"> called 38.753 CDL. A lot of progress has been made in the last meetings, but </w:t>
      </w:r>
      <w:r w:rsidR="004E7C4E">
        <w:rPr>
          <w:lang w:val="en-US"/>
        </w:rPr>
        <w:t xml:space="preserve">some aspects are still </w:t>
      </w:r>
      <w:r w:rsidR="009749E2">
        <w:rPr>
          <w:lang w:val="en-US"/>
        </w:rPr>
        <w:t>to be selected among</w:t>
      </w:r>
      <w:r w:rsidR="004E7C4E">
        <w:rPr>
          <w:lang w:val="en-US"/>
        </w:rPr>
        <w:t xml:space="preserve"> several options.</w:t>
      </w:r>
    </w:p>
    <w:p w14:paraId="587FB6A5" w14:textId="77777777" w:rsidR="004E7C4E" w:rsidRDefault="004E7C4E" w:rsidP="000E6DE4">
      <w:pPr>
        <w:rPr>
          <w:lang w:val="en-US"/>
        </w:rPr>
      </w:pPr>
    </w:p>
    <w:p w14:paraId="1D35ECF1" w14:textId="409B2CB3" w:rsidR="00D76705" w:rsidRDefault="00D76705" w:rsidP="00D76705">
      <w:pPr>
        <w:pStyle w:val="RAN4H2"/>
        <w:rPr>
          <w:lang w:val="en-US"/>
        </w:rPr>
      </w:pPr>
      <w:r>
        <w:rPr>
          <w:lang w:val="en-US"/>
        </w:rPr>
        <w:t>38.753 c</w:t>
      </w:r>
      <w:r w:rsidRPr="00D859B9">
        <w:rPr>
          <w:lang w:val="en-US"/>
        </w:rPr>
        <w:t>hannel model parameter</w:t>
      </w:r>
      <w:r w:rsidR="00DF648F">
        <w:rPr>
          <w:lang w:val="en-US"/>
        </w:rPr>
        <w:t xml:space="preserve"> tables</w:t>
      </w:r>
    </w:p>
    <w:p w14:paraId="1ACE5CC3" w14:textId="361A8A36" w:rsidR="004E7C4E" w:rsidRDefault="001B620A" w:rsidP="00D76705">
      <w:pPr>
        <w:pStyle w:val="RAN4H3"/>
        <w:rPr>
          <w:lang w:val="en-US"/>
        </w:rPr>
      </w:pPr>
      <w:r>
        <w:rPr>
          <w:lang w:val="en-US"/>
        </w:rPr>
        <w:t>Directions of arrival and departure</w:t>
      </w:r>
      <w:r w:rsidR="0059312A">
        <w:rPr>
          <w:lang w:val="en-US"/>
        </w:rPr>
        <w:t xml:space="preserve"> scaling and</w:t>
      </w:r>
      <w:r>
        <w:rPr>
          <w:lang w:val="en-US"/>
        </w:rPr>
        <w:t xml:space="preserve"> rotation</w:t>
      </w:r>
    </w:p>
    <w:p w14:paraId="48B6BCF8" w14:textId="5CF5B609" w:rsidR="00241CCF" w:rsidRDefault="001B620A" w:rsidP="00241CCF">
      <w:pPr>
        <w:rPr>
          <w:lang w:val="en-US"/>
        </w:rPr>
      </w:pPr>
      <w:r>
        <w:rPr>
          <w:lang w:val="en-US"/>
        </w:rPr>
        <w:t>In</w:t>
      </w:r>
      <w:r w:rsidR="00241CCF">
        <w:rPr>
          <w:lang w:val="en-US"/>
        </w:rPr>
        <w:t> </w:t>
      </w:r>
      <w:r w:rsidR="00241CCF">
        <w:rPr>
          <w:lang w:val="en-US"/>
        </w:rPr>
        <w:fldChar w:fldCharType="begin"/>
      </w:r>
      <w:r w:rsidR="00241CCF">
        <w:rPr>
          <w:lang w:val="en-US"/>
        </w:rPr>
        <w:instrText xml:space="preserve"> REF _Ref181653676 \r \h </w:instrText>
      </w:r>
      <w:r w:rsidR="00241CCF">
        <w:rPr>
          <w:lang w:val="en-US"/>
        </w:rPr>
      </w:r>
      <w:r w:rsidR="00241CCF">
        <w:rPr>
          <w:lang w:val="en-US"/>
        </w:rPr>
        <w:fldChar w:fldCharType="separate"/>
      </w:r>
      <w:r w:rsidR="00241CCF">
        <w:rPr>
          <w:lang w:val="en-US"/>
        </w:rPr>
        <w:t>[1]</w:t>
      </w:r>
      <w:r w:rsidR="00241CCF">
        <w:rPr>
          <w:lang w:val="en-US"/>
        </w:rPr>
        <w:fldChar w:fldCharType="end"/>
      </w:r>
      <w:r>
        <w:rPr>
          <w:lang w:val="en-US"/>
        </w:rPr>
        <w:t xml:space="preserve"> </w:t>
      </w:r>
      <w:r w:rsidR="00893365">
        <w:rPr>
          <w:lang w:val="en-US"/>
        </w:rPr>
        <w:t>it</w:t>
      </w:r>
      <w:r>
        <w:rPr>
          <w:lang w:val="en-US"/>
        </w:rPr>
        <w:t xml:space="preserve"> was </w:t>
      </w:r>
      <w:r w:rsidR="006B3F08">
        <w:rPr>
          <w:lang w:val="en-US"/>
        </w:rPr>
        <w:t xml:space="preserve">discussed how to </w:t>
      </w:r>
      <w:r w:rsidR="00834609">
        <w:rPr>
          <w:lang w:val="en-US"/>
        </w:rPr>
        <w:t xml:space="preserve">derive the </w:t>
      </w:r>
      <w:proofErr w:type="spellStart"/>
      <w:r w:rsidR="00834609">
        <w:rPr>
          <w:lang w:val="en-US"/>
        </w:rPr>
        <w:t>AS_model</w:t>
      </w:r>
      <w:proofErr w:type="spellEnd"/>
      <w:r w:rsidR="00834609">
        <w:rPr>
          <w:lang w:val="en-US"/>
        </w:rPr>
        <w:t xml:space="preserve"> and how to use the direction of </w:t>
      </w:r>
      <w:r w:rsidR="005E572D">
        <w:rPr>
          <w:lang w:val="en-US"/>
        </w:rPr>
        <w:t xml:space="preserve">arrival/departure rotation feature of the </w:t>
      </w:r>
      <w:r w:rsidR="00E22665">
        <w:rPr>
          <w:lang w:val="en-US"/>
        </w:rPr>
        <w:t xml:space="preserve">TR </w:t>
      </w:r>
      <w:r w:rsidR="0059312A">
        <w:rPr>
          <w:lang w:val="en-US"/>
        </w:rPr>
        <w:t>38.753 angle scaling</w:t>
      </w:r>
      <w:r w:rsidR="00424997">
        <w:rPr>
          <w:lang w:val="en-US"/>
        </w:rPr>
        <w:t xml:space="preserve"> formulation</w:t>
      </w:r>
      <w:r w:rsidR="00241CCF">
        <w:rPr>
          <w:lang w:val="en-US"/>
        </w:rPr>
        <w:t>:</w:t>
      </w:r>
    </w:p>
    <w:tbl>
      <w:tblPr>
        <w:tblStyle w:val="TableGrid"/>
        <w:tblW w:w="4500" w:type="pct"/>
        <w:jc w:val="center"/>
        <w:tblLook w:val="04A0" w:firstRow="1" w:lastRow="0" w:firstColumn="1" w:lastColumn="0" w:noHBand="0" w:noVBand="1"/>
      </w:tblPr>
      <w:tblGrid>
        <w:gridCol w:w="8655"/>
      </w:tblGrid>
      <w:tr w:rsidR="00241CCF" w14:paraId="2F215DD5" w14:textId="77777777" w:rsidTr="00187DA3">
        <w:trPr>
          <w:jc w:val="center"/>
        </w:trPr>
        <w:tc>
          <w:tcPr>
            <w:tcW w:w="9617" w:type="dxa"/>
          </w:tcPr>
          <w:p w14:paraId="20E632B0" w14:textId="77777777" w:rsidR="00F33870" w:rsidRPr="00F33870" w:rsidRDefault="00F33870" w:rsidP="00F33870">
            <w:pPr>
              <w:spacing w:after="180"/>
              <w:jc w:val="left"/>
              <w:outlineLvl w:val="3"/>
              <w:rPr>
                <w:rFonts w:eastAsia="SimSun" w:cs="Times New Roman"/>
                <w:b/>
                <w:szCs w:val="20"/>
                <w:u w:val="single"/>
                <w:lang w:eastAsia="ko-KR"/>
              </w:rPr>
            </w:pPr>
            <w:r w:rsidRPr="00F33870">
              <w:rPr>
                <w:rFonts w:eastAsia="SimSun" w:cs="Times New Roman"/>
                <w:b/>
                <w:szCs w:val="20"/>
                <w:u w:val="single"/>
                <w:lang w:eastAsia="ko-KR"/>
              </w:rPr>
              <w:t>Angles of Departure and Angles of Arrival</w:t>
            </w:r>
          </w:p>
          <w:p w14:paraId="3A3341C2" w14:textId="77777777" w:rsidR="00F33870" w:rsidRPr="00F33870" w:rsidRDefault="00F33870" w:rsidP="00F33870">
            <w:pPr>
              <w:spacing w:after="180"/>
              <w:jc w:val="left"/>
              <w:rPr>
                <w:rFonts w:eastAsia="SimSun" w:cs="Times New Roman"/>
                <w:b/>
                <w:bCs/>
                <w:szCs w:val="20"/>
                <w:lang w:eastAsia="ja-JP"/>
              </w:rPr>
            </w:pPr>
            <w:r w:rsidRPr="00F33870">
              <w:rPr>
                <w:rFonts w:eastAsia="SimSun" w:cs="Times New Roman"/>
                <w:b/>
                <w:bCs/>
                <w:szCs w:val="20"/>
                <w:lang w:eastAsia="ja-JP"/>
              </w:rPr>
              <w:t>Way Forward:</w:t>
            </w:r>
          </w:p>
          <w:p w14:paraId="5B6E95AD"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szCs w:val="20"/>
                <w:lang w:eastAsia="ja-JP"/>
              </w:rPr>
              <w:t>For all 4 direction combinations (</w:t>
            </w:r>
            <w:proofErr w:type="spellStart"/>
            <w:r w:rsidRPr="00F33870">
              <w:rPr>
                <w:rFonts w:eastAsia="SimSun" w:cs="Times New Roman"/>
                <w:szCs w:val="20"/>
                <w:lang w:eastAsia="ja-JP"/>
              </w:rPr>
              <w:t>AoA</w:t>
            </w:r>
            <w:proofErr w:type="spellEnd"/>
            <w:r w:rsidRPr="00F33870">
              <w:rPr>
                <w:rFonts w:eastAsia="SimSun" w:cs="Times New Roman"/>
                <w:szCs w:val="20"/>
                <w:lang w:eastAsia="ja-JP"/>
              </w:rPr>
              <w:t xml:space="preserve">, </w:t>
            </w:r>
            <w:proofErr w:type="spellStart"/>
            <w:r w:rsidRPr="00F33870">
              <w:rPr>
                <w:rFonts w:eastAsia="SimSun" w:cs="Times New Roman"/>
                <w:szCs w:val="20"/>
                <w:lang w:eastAsia="ja-JP"/>
              </w:rPr>
              <w:t>AoD</w:t>
            </w:r>
            <w:proofErr w:type="spellEnd"/>
            <w:r w:rsidRPr="00F33870">
              <w:rPr>
                <w:rFonts w:eastAsia="SimSun" w:cs="Times New Roman"/>
                <w:szCs w:val="20"/>
                <w:lang w:eastAsia="ja-JP"/>
              </w:rPr>
              <w:t>, azimuth, zenith) the following parameters need to be configured.</w:t>
            </w:r>
          </w:p>
          <w:p w14:paraId="3C7104C2"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szCs w:val="20"/>
                <w:lang w:eastAsia="ja-JP"/>
              </w:rPr>
              <w:t xml:space="preserve">Angle spread scaling: </w:t>
            </w:r>
            <m:oMath>
              <m:sSub>
                <m:sSubPr>
                  <m:ctrlPr>
                    <w:rPr>
                      <w:rFonts w:ascii="Cambria Math" w:eastAsia="SimSun" w:hAnsi="Cambria Math" w:cs="Times New Roman"/>
                      <w:i/>
                      <w:szCs w:val="20"/>
                      <w:lang w:eastAsia="ja-JP"/>
                    </w:rPr>
                  </m:ctrlPr>
                </m:sSubPr>
                <m:e>
                  <m:r>
                    <m:rPr>
                      <m:sty m:val="p"/>
                    </m:rPr>
                    <w:rPr>
                      <w:rFonts w:ascii="Cambria Math" w:eastAsia="SimSun" w:hAnsi="Cambria Math" w:cs="Times New Roman"/>
                      <w:szCs w:val="20"/>
                      <w:lang w:eastAsia="ja-JP"/>
                    </w:rPr>
                    <m:t>AS</m:t>
                  </m:r>
                </m:e>
                <m:sub>
                  <m:r>
                    <w:rPr>
                      <w:rFonts w:ascii="Cambria Math" w:eastAsia="SimSun" w:hAnsi="Cambria Math" w:cs="Times New Roman"/>
                      <w:szCs w:val="20"/>
                      <w:lang w:eastAsia="ja-JP"/>
                    </w:rPr>
                    <m:t>desired</m:t>
                  </m:r>
                </m:sub>
              </m:sSub>
            </m:oMath>
            <w:r w:rsidRPr="00F33870">
              <w:rPr>
                <w:rFonts w:eastAsia="SimSun" w:cs="Times New Roman"/>
                <w:szCs w:val="20"/>
                <w:lang w:eastAsia="ja-JP"/>
              </w:rPr>
              <w:t xml:space="preserve"> </w:t>
            </w:r>
          </w:p>
          <w:p w14:paraId="56D06A6E"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szCs w:val="20"/>
                <w:lang w:eastAsia="ja-JP"/>
              </w:rPr>
              <w:t xml:space="preserve">Angle rotation: </w:t>
            </w: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μ</m:t>
                  </m:r>
                </m:e>
                <m:sub>
                  <m:r>
                    <w:rPr>
                      <w:rFonts w:ascii="Cambria Math" w:eastAsia="SimSun" w:hAnsi="Cambria Math" w:cs="Times New Roman"/>
                      <w:szCs w:val="20"/>
                      <w:lang w:eastAsia="ja-JP"/>
                    </w:rPr>
                    <m:t>ϕ,desired</m:t>
                  </m:r>
                </m:sub>
              </m:sSub>
            </m:oMath>
          </w:p>
          <w:p w14:paraId="148FE3A4"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noProof/>
                <w:szCs w:val="24"/>
                <w:lang w:eastAsia="zh-CN"/>
              </w:rPr>
              <w:drawing>
                <wp:inline distT="0" distB="0" distL="0" distR="0" wp14:anchorId="30FAB95C" wp14:editId="1DA5D93D">
                  <wp:extent cx="2962275" cy="224605"/>
                  <wp:effectExtent l="0" t="0" r="0" b="4445"/>
                  <wp:docPr id="1160836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6869" name=""/>
                          <pic:cNvPicPr/>
                        </pic:nvPicPr>
                        <pic:blipFill>
                          <a:blip r:embed="rId18"/>
                          <a:stretch>
                            <a:fillRect/>
                          </a:stretch>
                        </pic:blipFill>
                        <pic:spPr>
                          <a:xfrm>
                            <a:off x="0" y="0"/>
                            <a:ext cx="3035448" cy="230153"/>
                          </a:xfrm>
                          <a:prstGeom prst="rect">
                            <a:avLst/>
                          </a:prstGeom>
                        </pic:spPr>
                      </pic:pic>
                    </a:graphicData>
                  </a:graphic>
                </wp:inline>
              </w:drawing>
            </w:r>
            <w:r w:rsidRPr="00F33870">
              <w:rPr>
                <w:rFonts w:eastAsia="SimSun" w:cs="Times New Roman"/>
                <w:szCs w:val="20"/>
                <w:lang w:eastAsia="ja-JP"/>
              </w:rPr>
              <w:t>as a starting point.</w:t>
            </w:r>
          </w:p>
          <w:p w14:paraId="6F1CD0B5"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szCs w:val="20"/>
                <w:lang w:eastAsia="ja-JP"/>
              </w:rPr>
              <w:t>For CDL Option A1: Based on 38.827</w:t>
            </w:r>
          </w:p>
          <w:p w14:paraId="3F7FB08E"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szCs w:val="20"/>
                <w:lang w:eastAsia="ja-JP"/>
              </w:rPr>
              <w:t>For CDL Option A2, for each (</w:t>
            </w:r>
            <w:proofErr w:type="spellStart"/>
            <w:r w:rsidRPr="00F33870">
              <w:rPr>
                <w:rFonts w:eastAsia="SimSun" w:cs="Times New Roman"/>
                <w:szCs w:val="20"/>
                <w:lang w:eastAsia="ja-JP"/>
              </w:rPr>
              <w:t>AoA</w:t>
            </w:r>
            <w:proofErr w:type="spellEnd"/>
            <w:r w:rsidRPr="00F33870">
              <w:rPr>
                <w:rFonts w:eastAsia="SimSun" w:cs="Times New Roman"/>
                <w:szCs w:val="20"/>
                <w:lang w:eastAsia="ja-JP"/>
              </w:rPr>
              <w:t xml:space="preserve">, </w:t>
            </w:r>
            <w:proofErr w:type="spellStart"/>
            <w:r w:rsidRPr="00F33870">
              <w:rPr>
                <w:rFonts w:eastAsia="SimSun" w:cs="Times New Roman"/>
                <w:szCs w:val="20"/>
                <w:lang w:eastAsia="ja-JP"/>
              </w:rPr>
              <w:t>AoD</w:t>
            </w:r>
            <w:proofErr w:type="spellEnd"/>
            <w:r w:rsidRPr="00F33870">
              <w:rPr>
                <w:rFonts w:eastAsia="SimSun" w:cs="Times New Roman"/>
                <w:szCs w:val="20"/>
                <w:lang w:eastAsia="ja-JP"/>
              </w:rPr>
              <w:t xml:space="preserve">) and </w:t>
            </w:r>
            <m:oMath>
              <m:d>
                <m:dPr>
                  <m:ctrlPr>
                    <w:rPr>
                      <w:rFonts w:ascii="Cambria Math" w:eastAsia="SimSun" w:hAnsi="Cambria Math" w:cs="Times New Roman"/>
                      <w:i/>
                      <w:szCs w:val="20"/>
                      <w:lang w:eastAsia="ja-JP"/>
                    </w:rPr>
                  </m:ctrlPr>
                </m:dPr>
                <m:e>
                  <m:r>
                    <w:rPr>
                      <w:rFonts w:ascii="Cambria Math" w:eastAsia="SimSun" w:hAnsi="Cambria Math" w:cs="Times New Roman"/>
                      <w:szCs w:val="20"/>
                      <w:lang w:eastAsia="ja-JP"/>
                    </w:rPr>
                    <m:t>θ,ϕ</m:t>
                  </m:r>
                </m:e>
              </m:d>
            </m:oMath>
            <w:r w:rsidRPr="00F33870">
              <w:rPr>
                <w:rFonts w:eastAsia="SimSun" w:cs="Times New Roman"/>
                <w:szCs w:val="20"/>
                <w:lang w:eastAsia="ja-JP"/>
              </w:rPr>
              <w:t>, the parameters in the formula are the following:</w:t>
            </w:r>
          </w:p>
          <w:p w14:paraId="20A51AB8" w14:textId="77777777" w:rsidR="00F33870" w:rsidRPr="00F33870" w:rsidRDefault="00F33870" w:rsidP="00F33870">
            <w:pPr>
              <w:spacing w:after="180"/>
              <w:ind w:left="284"/>
              <w:jc w:val="left"/>
              <w:rPr>
                <w:rFonts w:eastAsia="SimSun" w:cs="Times New Roman"/>
                <w:szCs w:val="20"/>
                <w:lang w:eastAsia="ja-JP"/>
              </w:rPr>
            </w:pPr>
            <w:r w:rsidRPr="00F33870">
              <w:rPr>
                <w:rFonts w:eastAsia="SimSun" w:cs="Times New Roman"/>
                <w:szCs w:val="20"/>
                <w:lang w:eastAsia="ja-JP"/>
              </w:rPr>
              <w:t>AS</w:t>
            </w:r>
            <w:r w:rsidRPr="00F33870">
              <w:rPr>
                <w:rFonts w:eastAsia="SimSun" w:cs="Times New Roman"/>
                <w:szCs w:val="20"/>
                <w:vertAlign w:val="subscript"/>
                <w:lang w:eastAsia="ja-JP"/>
              </w:rPr>
              <w:t>model</w:t>
            </w:r>
            <w:r w:rsidRPr="00F33870">
              <w:rPr>
                <w:rFonts w:eastAsia="SimSun" w:cs="Times New Roman"/>
                <w:szCs w:val="20"/>
                <w:lang w:eastAsia="ja-JP"/>
              </w:rPr>
              <w:t xml:space="preserve"> is computed according to TR 38.901, Annex A.1, Equation A-1</w:t>
            </w:r>
          </w:p>
          <w:p w14:paraId="78FEC43B" w14:textId="77777777" w:rsidR="00F33870" w:rsidRPr="00F33870" w:rsidRDefault="00F33870" w:rsidP="00F33870">
            <w:pPr>
              <w:spacing w:after="180"/>
              <w:ind w:left="284"/>
              <w:jc w:val="left"/>
              <w:rPr>
                <w:rFonts w:eastAsia="SimSun" w:cs="Times New Roman"/>
                <w:szCs w:val="20"/>
                <w:lang w:eastAsia="ja-JP"/>
              </w:rPr>
            </w:pP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μ</m:t>
                  </m:r>
                </m:e>
                <m:sub>
                  <m:r>
                    <w:rPr>
                      <w:rFonts w:ascii="Cambria Math" w:eastAsia="SimSun" w:hAnsi="Cambria Math" w:cs="Times New Roman"/>
                      <w:szCs w:val="20"/>
                      <w:lang w:eastAsia="ja-JP"/>
                    </w:rPr>
                    <m:t>ϕ,model</m:t>
                  </m:r>
                </m:sub>
              </m:sSub>
              <m:r>
                <w:rPr>
                  <w:rFonts w:ascii="Cambria Math" w:eastAsia="SimSun" w:hAnsi="Cambria Math" w:cs="Times New Roman"/>
                  <w:szCs w:val="20"/>
                  <w:lang w:eastAsia="ja-JP"/>
                </w:rPr>
                <m:t xml:space="preserve"> </m:t>
              </m:r>
            </m:oMath>
            <w:r w:rsidRPr="00F33870">
              <w:rPr>
                <w:rFonts w:eastAsia="SimSun" w:cs="Times New Roman"/>
                <w:szCs w:val="20"/>
                <w:lang w:eastAsia="ja-JP"/>
              </w:rPr>
              <w:t xml:space="preserve"> is computed according to TR 38.901, Annex A.2, Equation A-2</w:t>
            </w:r>
          </w:p>
          <w:p w14:paraId="60BAFEE5" w14:textId="77777777" w:rsidR="00F33870" w:rsidRPr="00F33870" w:rsidRDefault="00F33870" w:rsidP="00F33870">
            <w:pPr>
              <w:spacing w:after="180"/>
              <w:jc w:val="left"/>
              <w:rPr>
                <w:rFonts w:eastAsia="SimSun" w:cs="Times New Roman"/>
                <w:szCs w:val="20"/>
                <w:lang w:eastAsia="ja-JP"/>
              </w:rPr>
            </w:pPr>
          </w:p>
          <w:p w14:paraId="00D193F4" w14:textId="77777777" w:rsidR="00F33870" w:rsidRPr="00F33870" w:rsidRDefault="00F33870" w:rsidP="00F33870">
            <w:pPr>
              <w:spacing w:after="180"/>
              <w:jc w:val="left"/>
              <w:rPr>
                <w:rFonts w:eastAsia="SimSun" w:cs="Times New Roman"/>
                <w:szCs w:val="20"/>
                <w:lang w:eastAsia="ja-JP"/>
              </w:rPr>
            </w:pPr>
            <w:r w:rsidRPr="00F33870">
              <w:rPr>
                <w:rFonts w:eastAsia="SimSun" w:cs="Times New Roman"/>
                <w:szCs w:val="20"/>
                <w:lang w:eastAsia="ja-JP"/>
              </w:rPr>
              <w:t>For the purposes of simulation alignment:</w:t>
            </w:r>
          </w:p>
          <w:p w14:paraId="03259551" w14:textId="77777777" w:rsidR="00F33870" w:rsidRPr="00F33870" w:rsidRDefault="00F33870" w:rsidP="00F33870">
            <w:pPr>
              <w:spacing w:after="180"/>
              <w:ind w:left="568"/>
              <w:jc w:val="left"/>
              <w:rPr>
                <w:rFonts w:eastAsia="SimSun" w:cs="Times New Roman"/>
                <w:szCs w:val="20"/>
                <w:lang w:eastAsia="ja-JP"/>
              </w:rPr>
            </w:pP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μ</m:t>
                  </m:r>
                </m:e>
                <m:sub>
                  <m:r>
                    <w:rPr>
                      <w:rFonts w:ascii="Cambria Math" w:eastAsia="SimSun" w:hAnsi="Cambria Math" w:cs="Times New Roman"/>
                      <w:szCs w:val="20"/>
                      <w:lang w:eastAsia="ja-JP"/>
                    </w:rPr>
                    <m:t>ϕ,desired</m:t>
                  </m:r>
                </m:sub>
              </m:sSub>
            </m:oMath>
            <w:r w:rsidRPr="00F33870">
              <w:rPr>
                <w:rFonts w:eastAsia="SimSun" w:cs="Times New Roman"/>
                <w:szCs w:val="20"/>
                <w:lang w:eastAsia="ja-JP"/>
              </w:rPr>
              <w:t xml:space="preserve"> =  </w:t>
            </w: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μ</m:t>
                  </m:r>
                </m:e>
                <m:sub>
                  <m:r>
                    <w:rPr>
                      <w:rFonts w:ascii="Cambria Math" w:eastAsia="SimSun" w:hAnsi="Cambria Math" w:cs="Times New Roman"/>
                      <w:szCs w:val="20"/>
                      <w:lang w:eastAsia="ja-JP"/>
                    </w:rPr>
                    <m:t>ϕ,model</m:t>
                  </m:r>
                </m:sub>
              </m:sSub>
            </m:oMath>
            <w:r w:rsidRPr="00F33870">
              <w:rPr>
                <w:rFonts w:eastAsia="SimSun" w:cs="Times New Roman"/>
                <w:szCs w:val="20"/>
                <w:lang w:eastAsia="ja-JP"/>
              </w:rPr>
              <w:t xml:space="preserve"> </w:t>
            </w:r>
          </w:p>
          <w:p w14:paraId="53DDF534" w14:textId="77777777" w:rsidR="00F33870" w:rsidRPr="00F33870" w:rsidRDefault="00F33870" w:rsidP="00F33870">
            <w:pPr>
              <w:spacing w:after="180"/>
              <w:ind w:left="568"/>
              <w:jc w:val="left"/>
              <w:rPr>
                <w:rFonts w:eastAsia="SimSun" w:cs="Times New Roman"/>
                <w:szCs w:val="20"/>
                <w:lang w:eastAsia="ja-JP"/>
              </w:rPr>
            </w:pPr>
            <m:oMath>
              <m:sSub>
                <m:sSubPr>
                  <m:ctrlPr>
                    <w:rPr>
                      <w:rFonts w:ascii="Cambria Math" w:eastAsia="SimSun" w:hAnsi="Cambria Math" w:cs="Times New Roman"/>
                      <w:i/>
                      <w:szCs w:val="20"/>
                      <w:lang w:eastAsia="ja-JP"/>
                    </w:rPr>
                  </m:ctrlPr>
                </m:sSubPr>
                <m:e>
                  <m:r>
                    <m:rPr>
                      <m:sty m:val="p"/>
                    </m:rPr>
                    <w:rPr>
                      <w:rFonts w:ascii="Cambria Math" w:eastAsia="SimSun" w:hAnsi="Cambria Math" w:cs="Times New Roman"/>
                      <w:szCs w:val="20"/>
                      <w:lang w:eastAsia="ja-JP"/>
                    </w:rPr>
                    <m:t>AS</m:t>
                  </m:r>
                </m:e>
                <m:sub>
                  <m:r>
                    <w:rPr>
                      <w:rFonts w:ascii="Cambria Math" w:eastAsia="SimSun" w:hAnsi="Cambria Math" w:cs="Times New Roman"/>
                      <w:szCs w:val="20"/>
                      <w:lang w:eastAsia="ja-JP"/>
                    </w:rPr>
                    <m:t>desired</m:t>
                  </m:r>
                </m:sub>
              </m:sSub>
            </m:oMath>
            <w:r w:rsidRPr="00F33870">
              <w:rPr>
                <w:rFonts w:eastAsia="SimSun" w:cs="Times New Roman"/>
                <w:szCs w:val="20"/>
                <w:lang w:eastAsia="ja-JP"/>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277"/>
              <w:gridCol w:w="1737"/>
              <w:gridCol w:w="1763"/>
              <w:gridCol w:w="2173"/>
            </w:tblGrid>
            <w:tr w:rsidR="00F33870" w:rsidRPr="00F33870" w14:paraId="3FC32BC9" w14:textId="77777777" w:rsidTr="00187DA3">
              <w:trPr>
                <w:jc w:val="center"/>
              </w:trPr>
              <w:tc>
                <w:tcPr>
                  <w:tcW w:w="0" w:type="auto"/>
                  <w:hideMark/>
                </w:tcPr>
                <w:p w14:paraId="0514BAC0" w14:textId="77777777" w:rsidR="00F33870" w:rsidRPr="00F33870" w:rsidRDefault="00F33870" w:rsidP="00F33870">
                  <w:pPr>
                    <w:spacing w:after="0" w:line="240" w:lineRule="auto"/>
                    <w:jc w:val="left"/>
                    <w:rPr>
                      <w:rFonts w:ascii="Aptos" w:eastAsia="Aptos" w:hAnsi="Aptos" w:cs="Aptos"/>
                      <w:sz w:val="24"/>
                      <w:szCs w:val="24"/>
                    </w:rPr>
                  </w:pPr>
                </w:p>
              </w:tc>
              <w:tc>
                <w:tcPr>
                  <w:tcW w:w="0" w:type="auto"/>
                  <w:shd w:val="clear" w:color="auto" w:fill="D9D9D9"/>
                  <w:hideMark/>
                </w:tcPr>
                <w:p w14:paraId="074CFD5E" w14:textId="77777777" w:rsidR="00F33870" w:rsidRPr="00F33870" w:rsidRDefault="00F33870" w:rsidP="00F33870">
                  <w:pPr>
                    <w:spacing w:before="100" w:beforeAutospacing="1" w:after="100" w:afterAutospacing="1" w:line="240" w:lineRule="auto"/>
                    <w:jc w:val="left"/>
                    <w:rPr>
                      <w:rFonts w:eastAsia="Aptos" w:cs="Times New Roman"/>
                      <w:szCs w:val="20"/>
                    </w:rPr>
                  </w:pPr>
                  <m:oMathPara>
                    <m:oMath>
                      <m:sSub>
                        <m:sSubPr>
                          <m:ctrlPr>
                            <w:rPr>
                              <w:rFonts w:ascii="Cambria Math" w:eastAsia="SimSun" w:hAnsi="Cambria Math" w:cs="Times New Roman"/>
                              <w:i/>
                              <w:szCs w:val="20"/>
                              <w:lang w:eastAsia="ja-JP"/>
                            </w:rPr>
                          </m:ctrlPr>
                        </m:sSubPr>
                        <m:e>
                          <m:r>
                            <m:rPr>
                              <m:sty m:val="p"/>
                            </m:rPr>
                            <w:rPr>
                              <w:rFonts w:ascii="Cambria Math" w:eastAsia="SimSun" w:hAnsi="Cambria Math" w:cs="Times New Roman"/>
                              <w:szCs w:val="20"/>
                              <w:lang w:eastAsia="ja-JP"/>
                            </w:rPr>
                            <m:t>AS</m:t>
                          </m:r>
                        </m:e>
                        <m:sub>
                          <m:r>
                            <w:rPr>
                              <w:rFonts w:ascii="Cambria Math" w:eastAsia="SimSun" w:hAnsi="Cambria Math" w:cs="Times New Roman"/>
                              <w:szCs w:val="20"/>
                              <w:lang w:eastAsia="ja-JP"/>
                            </w:rPr>
                            <m:t>desired, ASD</m:t>
                          </m:r>
                        </m:sub>
                      </m:sSub>
                    </m:oMath>
                  </m:oMathPara>
                </w:p>
              </w:tc>
              <w:tc>
                <w:tcPr>
                  <w:tcW w:w="1737" w:type="dxa"/>
                  <w:shd w:val="clear" w:color="auto" w:fill="D9D9D9"/>
                  <w:hideMark/>
                </w:tcPr>
                <w:p w14:paraId="2FA0B9AB" w14:textId="77777777" w:rsidR="00F33870" w:rsidRPr="00F33870" w:rsidRDefault="00F33870" w:rsidP="00F33870">
                  <w:pPr>
                    <w:spacing w:before="100" w:beforeAutospacing="1" w:after="100" w:afterAutospacing="1" w:line="240" w:lineRule="auto"/>
                    <w:jc w:val="left"/>
                    <w:rPr>
                      <w:rFonts w:eastAsia="Aptos" w:cs="Times New Roman"/>
                      <w:szCs w:val="20"/>
                    </w:rPr>
                  </w:pPr>
                  <m:oMathPara>
                    <m:oMath>
                      <m:sSub>
                        <m:sSubPr>
                          <m:ctrlPr>
                            <w:rPr>
                              <w:rFonts w:ascii="Cambria Math" w:eastAsia="SimSun" w:hAnsi="Cambria Math" w:cs="Times New Roman"/>
                              <w:i/>
                              <w:szCs w:val="20"/>
                              <w:lang w:eastAsia="ja-JP"/>
                            </w:rPr>
                          </m:ctrlPr>
                        </m:sSubPr>
                        <m:e>
                          <m:r>
                            <m:rPr>
                              <m:sty m:val="p"/>
                            </m:rPr>
                            <w:rPr>
                              <w:rFonts w:ascii="Cambria Math" w:eastAsia="SimSun" w:hAnsi="Cambria Math" w:cs="Times New Roman"/>
                              <w:szCs w:val="20"/>
                              <w:lang w:eastAsia="ja-JP"/>
                            </w:rPr>
                            <m:t>AS</m:t>
                          </m:r>
                        </m:e>
                        <m:sub>
                          <m:r>
                            <w:rPr>
                              <w:rFonts w:ascii="Cambria Math" w:eastAsia="SimSun" w:hAnsi="Cambria Math" w:cs="Times New Roman"/>
                              <w:szCs w:val="20"/>
                              <w:lang w:eastAsia="ja-JP"/>
                            </w:rPr>
                            <m:t>desired, ASA</m:t>
                          </m:r>
                        </m:sub>
                      </m:sSub>
                    </m:oMath>
                  </m:oMathPara>
                </w:p>
              </w:tc>
              <w:tc>
                <w:tcPr>
                  <w:tcW w:w="1763" w:type="dxa"/>
                  <w:shd w:val="clear" w:color="auto" w:fill="D9D9D9"/>
                  <w:hideMark/>
                </w:tcPr>
                <w:p w14:paraId="43FFA9A4" w14:textId="77777777" w:rsidR="00F33870" w:rsidRPr="00F33870" w:rsidRDefault="00F33870" w:rsidP="00F33870">
                  <w:pPr>
                    <w:spacing w:before="100" w:beforeAutospacing="1" w:after="100" w:afterAutospacing="1" w:line="240" w:lineRule="auto"/>
                    <w:jc w:val="left"/>
                    <w:rPr>
                      <w:rFonts w:eastAsia="Aptos" w:cs="Times New Roman"/>
                      <w:szCs w:val="20"/>
                    </w:rPr>
                  </w:pPr>
                  <m:oMathPara>
                    <m:oMath>
                      <m:sSub>
                        <m:sSubPr>
                          <m:ctrlPr>
                            <w:rPr>
                              <w:rFonts w:ascii="Cambria Math" w:eastAsia="SimSun" w:hAnsi="Cambria Math" w:cs="Times New Roman"/>
                              <w:i/>
                              <w:szCs w:val="20"/>
                              <w:lang w:eastAsia="ja-JP"/>
                            </w:rPr>
                          </m:ctrlPr>
                        </m:sSubPr>
                        <m:e>
                          <m:r>
                            <m:rPr>
                              <m:sty m:val="p"/>
                            </m:rPr>
                            <w:rPr>
                              <w:rFonts w:ascii="Cambria Math" w:eastAsia="SimSun" w:hAnsi="Cambria Math" w:cs="Times New Roman"/>
                              <w:szCs w:val="20"/>
                              <w:lang w:eastAsia="ja-JP"/>
                            </w:rPr>
                            <m:t>AS</m:t>
                          </m:r>
                        </m:e>
                        <m:sub>
                          <m:r>
                            <w:rPr>
                              <w:rFonts w:ascii="Cambria Math" w:eastAsia="SimSun" w:hAnsi="Cambria Math" w:cs="Times New Roman"/>
                              <w:szCs w:val="20"/>
                              <w:lang w:eastAsia="ja-JP"/>
                            </w:rPr>
                            <m:t>desired, ZSD</m:t>
                          </m:r>
                        </m:sub>
                      </m:sSub>
                    </m:oMath>
                  </m:oMathPara>
                </w:p>
              </w:tc>
              <w:tc>
                <w:tcPr>
                  <w:tcW w:w="2173" w:type="dxa"/>
                  <w:shd w:val="clear" w:color="auto" w:fill="D9D9D9"/>
                  <w:hideMark/>
                </w:tcPr>
                <w:p w14:paraId="421BCE39" w14:textId="77777777" w:rsidR="00F33870" w:rsidRPr="00F33870" w:rsidRDefault="00F33870" w:rsidP="00F33870">
                  <w:pPr>
                    <w:spacing w:before="100" w:beforeAutospacing="1" w:after="100" w:afterAutospacing="1" w:line="240" w:lineRule="auto"/>
                    <w:jc w:val="left"/>
                    <w:rPr>
                      <w:rFonts w:eastAsia="Aptos" w:cs="Times New Roman"/>
                      <w:szCs w:val="20"/>
                    </w:rPr>
                  </w:pPr>
                  <m:oMathPara>
                    <m:oMath>
                      <m:sSub>
                        <m:sSubPr>
                          <m:ctrlPr>
                            <w:rPr>
                              <w:rFonts w:ascii="Cambria Math" w:eastAsia="SimSun" w:hAnsi="Cambria Math" w:cs="Times New Roman"/>
                              <w:i/>
                              <w:szCs w:val="20"/>
                              <w:lang w:eastAsia="ja-JP"/>
                            </w:rPr>
                          </m:ctrlPr>
                        </m:sSubPr>
                        <m:e>
                          <m:r>
                            <m:rPr>
                              <m:sty m:val="p"/>
                            </m:rPr>
                            <w:rPr>
                              <w:rFonts w:ascii="Cambria Math" w:eastAsia="SimSun" w:hAnsi="Cambria Math" w:cs="Times New Roman"/>
                              <w:szCs w:val="20"/>
                              <w:lang w:eastAsia="ja-JP"/>
                            </w:rPr>
                            <m:t>AS</m:t>
                          </m:r>
                        </m:e>
                        <m:sub>
                          <m:r>
                            <w:rPr>
                              <w:rFonts w:ascii="Cambria Math" w:eastAsia="SimSun" w:hAnsi="Cambria Math" w:cs="Times New Roman"/>
                              <w:szCs w:val="20"/>
                              <w:lang w:eastAsia="ja-JP"/>
                            </w:rPr>
                            <m:t>desired, ZSA</m:t>
                          </m:r>
                        </m:sub>
                      </m:sSub>
                    </m:oMath>
                  </m:oMathPara>
                </w:p>
              </w:tc>
            </w:tr>
            <w:tr w:rsidR="00F33870" w:rsidRPr="00F33870" w14:paraId="4939A17D" w14:textId="77777777" w:rsidTr="00187DA3">
              <w:trPr>
                <w:jc w:val="center"/>
              </w:trPr>
              <w:tc>
                <w:tcPr>
                  <w:tcW w:w="0" w:type="auto"/>
                  <w:hideMark/>
                </w:tcPr>
                <w:p w14:paraId="3D739802"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CDL Option A1</w:t>
                  </w:r>
                </w:p>
              </w:tc>
              <w:tc>
                <w:tcPr>
                  <w:tcW w:w="0" w:type="auto"/>
                  <w:vAlign w:val="center"/>
                  <w:hideMark/>
                </w:tcPr>
                <w:p w14:paraId="169B6457"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25.7620</w:t>
                  </w:r>
                </w:p>
              </w:tc>
              <w:tc>
                <w:tcPr>
                  <w:tcW w:w="0" w:type="auto"/>
                  <w:vAlign w:val="center"/>
                  <w:hideMark/>
                </w:tcPr>
                <w:p w14:paraId="62650863"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74.1138</w:t>
                  </w:r>
                </w:p>
              </w:tc>
              <w:tc>
                <w:tcPr>
                  <w:tcW w:w="1763" w:type="dxa"/>
                  <w:vAlign w:val="center"/>
                  <w:hideMark/>
                </w:tcPr>
                <w:p w14:paraId="58FFB34D"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4.8978</w:t>
                  </w:r>
                </w:p>
              </w:tc>
              <w:tc>
                <w:tcPr>
                  <w:tcW w:w="2173" w:type="dxa"/>
                  <w:vAlign w:val="center"/>
                  <w:hideMark/>
                </w:tcPr>
                <w:p w14:paraId="648E7C0B"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18.2050</w:t>
                  </w:r>
                </w:p>
              </w:tc>
            </w:tr>
            <w:tr w:rsidR="00F33870" w:rsidRPr="00F33870" w14:paraId="34AA7CC9" w14:textId="77777777" w:rsidTr="00187DA3">
              <w:trPr>
                <w:jc w:val="center"/>
              </w:trPr>
              <w:tc>
                <w:tcPr>
                  <w:tcW w:w="0" w:type="auto"/>
                  <w:hideMark/>
                </w:tcPr>
                <w:p w14:paraId="42F51D0A"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CDL Option A2</w:t>
                  </w:r>
                </w:p>
              </w:tc>
              <w:tc>
                <w:tcPr>
                  <w:tcW w:w="1277" w:type="dxa"/>
                  <w:vAlign w:val="center"/>
                  <w:hideMark/>
                </w:tcPr>
                <w:p w14:paraId="5067E04C"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25.7620</w:t>
                  </w:r>
                </w:p>
              </w:tc>
              <w:tc>
                <w:tcPr>
                  <w:tcW w:w="1737" w:type="dxa"/>
                  <w:vAlign w:val="center"/>
                  <w:hideMark/>
                </w:tcPr>
                <w:p w14:paraId="3C14B161"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74.1138</w:t>
                  </w:r>
                </w:p>
              </w:tc>
              <w:tc>
                <w:tcPr>
                  <w:tcW w:w="1763" w:type="dxa"/>
                  <w:vAlign w:val="center"/>
                  <w:hideMark/>
                </w:tcPr>
                <w:p w14:paraId="00E5B40D"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4.8978</w:t>
                  </w:r>
                </w:p>
              </w:tc>
              <w:tc>
                <w:tcPr>
                  <w:tcW w:w="2173" w:type="dxa"/>
                  <w:vAlign w:val="center"/>
                  <w:hideMark/>
                </w:tcPr>
                <w:p w14:paraId="07391A16" w14:textId="77777777" w:rsidR="00F33870" w:rsidRPr="00F33870" w:rsidRDefault="00F33870" w:rsidP="00F33870">
                  <w:pPr>
                    <w:spacing w:before="100" w:beforeAutospacing="1" w:after="100" w:afterAutospacing="1" w:line="240" w:lineRule="auto"/>
                    <w:jc w:val="left"/>
                    <w:rPr>
                      <w:rFonts w:eastAsia="Aptos" w:cs="Times New Roman"/>
                      <w:szCs w:val="20"/>
                    </w:rPr>
                  </w:pPr>
                  <w:r w:rsidRPr="00F33870">
                    <w:rPr>
                      <w:rFonts w:ascii="Arial" w:eastAsia="Aptos" w:hAnsi="Arial" w:cs="Arial"/>
                      <w:sz w:val="18"/>
                      <w:szCs w:val="18"/>
                    </w:rPr>
                    <w:t>18.2050</w:t>
                  </w:r>
                </w:p>
              </w:tc>
            </w:tr>
            <w:tr w:rsidR="00F33870" w:rsidRPr="00F33870" w14:paraId="628EA27D" w14:textId="77777777" w:rsidTr="00187DA3">
              <w:trPr>
                <w:jc w:val="center"/>
              </w:trPr>
              <w:tc>
                <w:tcPr>
                  <w:tcW w:w="0" w:type="auto"/>
                </w:tcPr>
                <w:p w14:paraId="0B81F23E" w14:textId="77777777" w:rsidR="00F33870" w:rsidRPr="00F33870" w:rsidRDefault="00F33870" w:rsidP="00F33870">
                  <w:pPr>
                    <w:spacing w:before="100" w:beforeAutospacing="1" w:after="100" w:afterAutospacing="1" w:line="240" w:lineRule="auto"/>
                    <w:jc w:val="left"/>
                    <w:rPr>
                      <w:rFonts w:ascii="Arial" w:eastAsia="Aptos" w:hAnsi="Arial" w:cs="Arial"/>
                      <w:sz w:val="18"/>
                      <w:szCs w:val="18"/>
                    </w:rPr>
                  </w:pPr>
                  <w:r w:rsidRPr="00F33870">
                    <w:rPr>
                      <w:rFonts w:ascii="Arial" w:eastAsia="Aptos" w:hAnsi="Arial" w:cs="Arial"/>
                      <w:sz w:val="18"/>
                      <w:szCs w:val="18"/>
                    </w:rPr>
                    <w:t>CDL Option A3</w:t>
                  </w:r>
                </w:p>
              </w:tc>
              <w:tc>
                <w:tcPr>
                  <w:tcW w:w="1277" w:type="dxa"/>
                  <w:vAlign w:val="center"/>
                </w:tcPr>
                <w:p w14:paraId="1336EDBC" w14:textId="77777777" w:rsidR="00F33870" w:rsidRPr="00F33870" w:rsidRDefault="00F33870" w:rsidP="00F33870">
                  <w:pPr>
                    <w:spacing w:before="100" w:beforeAutospacing="1" w:after="100" w:afterAutospacing="1" w:line="240" w:lineRule="auto"/>
                    <w:jc w:val="left"/>
                    <w:rPr>
                      <w:rFonts w:ascii="Arial" w:eastAsia="Aptos" w:hAnsi="Arial" w:cs="Arial"/>
                      <w:sz w:val="18"/>
                      <w:szCs w:val="18"/>
                    </w:rPr>
                  </w:pPr>
                  <w:r w:rsidRPr="00F33870">
                    <w:rPr>
                      <w:rFonts w:ascii="Arial" w:eastAsia="Aptos" w:hAnsi="Arial" w:cs="Arial"/>
                      <w:sz w:val="18"/>
                      <w:szCs w:val="18"/>
                    </w:rPr>
                    <w:t>25.7620</w:t>
                  </w:r>
                </w:p>
              </w:tc>
              <w:tc>
                <w:tcPr>
                  <w:tcW w:w="1737" w:type="dxa"/>
                  <w:vAlign w:val="center"/>
                </w:tcPr>
                <w:p w14:paraId="3D4AFFC7" w14:textId="77777777" w:rsidR="00F33870" w:rsidRPr="00F33870" w:rsidRDefault="00F33870" w:rsidP="00F33870">
                  <w:pPr>
                    <w:spacing w:before="100" w:beforeAutospacing="1" w:after="100" w:afterAutospacing="1" w:line="240" w:lineRule="auto"/>
                    <w:jc w:val="left"/>
                    <w:rPr>
                      <w:rFonts w:ascii="Arial" w:eastAsia="Aptos" w:hAnsi="Arial" w:cs="Arial"/>
                      <w:sz w:val="18"/>
                      <w:szCs w:val="18"/>
                    </w:rPr>
                  </w:pPr>
                  <w:r w:rsidRPr="00F33870">
                    <w:rPr>
                      <w:rFonts w:ascii="Arial" w:eastAsia="Aptos" w:hAnsi="Arial" w:cs="Arial"/>
                      <w:sz w:val="18"/>
                      <w:szCs w:val="18"/>
                    </w:rPr>
                    <w:t>74.1138</w:t>
                  </w:r>
                </w:p>
              </w:tc>
              <w:tc>
                <w:tcPr>
                  <w:tcW w:w="1763" w:type="dxa"/>
                  <w:vAlign w:val="center"/>
                </w:tcPr>
                <w:p w14:paraId="01435984" w14:textId="77777777" w:rsidR="00F33870" w:rsidRPr="00F33870" w:rsidRDefault="00F33870" w:rsidP="00F33870">
                  <w:pPr>
                    <w:spacing w:before="100" w:beforeAutospacing="1" w:after="100" w:afterAutospacing="1" w:line="240" w:lineRule="auto"/>
                    <w:jc w:val="left"/>
                    <w:rPr>
                      <w:rFonts w:ascii="Arial" w:eastAsia="Aptos" w:hAnsi="Arial" w:cs="Arial"/>
                      <w:sz w:val="18"/>
                      <w:szCs w:val="18"/>
                    </w:rPr>
                  </w:pPr>
                  <w:r w:rsidRPr="00F33870">
                    <w:rPr>
                      <w:rFonts w:ascii="Arial" w:eastAsia="Aptos" w:hAnsi="Arial" w:cs="Arial"/>
                      <w:sz w:val="18"/>
                      <w:szCs w:val="18"/>
                    </w:rPr>
                    <w:t>4.8978</w:t>
                  </w:r>
                </w:p>
              </w:tc>
              <w:tc>
                <w:tcPr>
                  <w:tcW w:w="2173" w:type="dxa"/>
                  <w:vAlign w:val="center"/>
                </w:tcPr>
                <w:p w14:paraId="0FCDBB14" w14:textId="77777777" w:rsidR="00F33870" w:rsidRPr="00F33870" w:rsidRDefault="00F33870" w:rsidP="00F33870">
                  <w:pPr>
                    <w:spacing w:before="100" w:beforeAutospacing="1" w:after="100" w:afterAutospacing="1" w:line="240" w:lineRule="auto"/>
                    <w:jc w:val="left"/>
                    <w:rPr>
                      <w:rFonts w:ascii="Arial" w:eastAsia="Aptos" w:hAnsi="Arial" w:cs="Arial"/>
                      <w:sz w:val="18"/>
                      <w:szCs w:val="18"/>
                    </w:rPr>
                  </w:pPr>
                  <w:r w:rsidRPr="00F33870">
                    <w:rPr>
                      <w:rFonts w:ascii="Arial" w:eastAsia="Aptos" w:hAnsi="Arial" w:cs="Arial"/>
                      <w:sz w:val="18"/>
                      <w:szCs w:val="18"/>
                    </w:rPr>
                    <w:t>18.2050</w:t>
                  </w:r>
                </w:p>
              </w:tc>
            </w:tr>
          </w:tbl>
          <w:p w14:paraId="14FC91E8" w14:textId="77777777" w:rsidR="00F33870" w:rsidRPr="00F33870" w:rsidRDefault="00F33870" w:rsidP="00F33870">
            <w:pPr>
              <w:spacing w:after="180"/>
              <w:ind w:left="568"/>
              <w:jc w:val="left"/>
              <w:rPr>
                <w:rFonts w:eastAsia="SimSun" w:cs="Times New Roman"/>
                <w:szCs w:val="20"/>
                <w:lang w:eastAsia="ja-JP"/>
              </w:rPr>
            </w:pPr>
          </w:p>
          <w:p w14:paraId="38763012" w14:textId="77777777" w:rsidR="00F33870" w:rsidRPr="00F33870" w:rsidRDefault="00F33870" w:rsidP="00F33870">
            <w:pPr>
              <w:spacing w:after="180"/>
              <w:ind w:left="568"/>
              <w:jc w:val="left"/>
              <w:rPr>
                <w:rFonts w:eastAsia="SimSun" w:cs="Times New Roman"/>
                <w:szCs w:val="20"/>
                <w:lang w:eastAsia="ja-JP"/>
              </w:rPr>
            </w:pPr>
            <w:r w:rsidRPr="00F33870">
              <w:rPr>
                <w:rFonts w:eastAsia="SimSun" w:cs="Times New Roman"/>
                <w:szCs w:val="20"/>
                <w:lang w:eastAsia="ja-JP"/>
              </w:rPr>
              <w:t xml:space="preserve">As a starting point: </w:t>
            </w: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c</m:t>
                  </m:r>
                </m:e>
                <m:sub>
                  <m:r>
                    <w:rPr>
                      <w:rFonts w:ascii="Cambria Math" w:eastAsia="SimSun" w:hAnsi="Cambria Math" w:cs="Times New Roman"/>
                      <w:szCs w:val="20"/>
                      <w:lang w:eastAsia="ja-JP"/>
                    </w:rPr>
                    <m:t>ASA,ASD,ZSD,ZSA</m:t>
                  </m:r>
                </m:sub>
              </m:sSub>
            </m:oMath>
            <w:r w:rsidRPr="00F33870">
              <w:rPr>
                <w:rFonts w:eastAsia="SimSun" w:cs="Times New Roman"/>
                <w:szCs w:val="20"/>
                <w:lang w:eastAsia="ja-JP"/>
              </w:rPr>
              <w:t xml:space="preserve"> according to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965"/>
              <w:gridCol w:w="959"/>
              <w:gridCol w:w="959"/>
              <w:gridCol w:w="952"/>
              <w:gridCol w:w="1147"/>
            </w:tblGrid>
            <w:tr w:rsidR="00F33870" w:rsidRPr="00F33870" w14:paraId="260118B0" w14:textId="77777777" w:rsidTr="00187DA3">
              <w:trPr>
                <w:cantSplit/>
                <w:jc w:val="center"/>
              </w:trPr>
              <w:tc>
                <w:tcPr>
                  <w:tcW w:w="0" w:type="auto"/>
                  <w:gridSpan w:val="6"/>
                  <w:shd w:val="clear" w:color="auto" w:fill="D9D9D9"/>
                  <w:vAlign w:val="center"/>
                </w:tcPr>
                <w:p w14:paraId="291F049F" w14:textId="77777777" w:rsidR="00F33870" w:rsidRPr="00F33870" w:rsidRDefault="00F33870" w:rsidP="00F33870">
                  <w:pPr>
                    <w:keepNext/>
                    <w:keepLines/>
                    <w:spacing w:after="0" w:line="240" w:lineRule="auto"/>
                    <w:jc w:val="center"/>
                    <w:rPr>
                      <w:rFonts w:ascii="Arial" w:eastAsia="SimSun" w:hAnsi="Arial" w:cs="Times New Roman"/>
                      <w:b/>
                      <w:sz w:val="18"/>
                      <w:szCs w:val="20"/>
                    </w:rPr>
                  </w:pPr>
                  <w:r w:rsidRPr="00F33870">
                    <w:rPr>
                      <w:rFonts w:ascii="Arial" w:eastAsia="SimSun" w:hAnsi="Arial" w:cs="Times New Roman"/>
                      <w:b/>
                      <w:sz w:val="18"/>
                      <w:szCs w:val="20"/>
                    </w:rPr>
                    <w:t>Per-Cluster Parameters</w:t>
                  </w:r>
                </w:p>
              </w:tc>
            </w:tr>
            <w:tr w:rsidR="00F33870" w:rsidRPr="00F33870" w14:paraId="641FF30F" w14:textId="77777777" w:rsidTr="00187DA3">
              <w:trPr>
                <w:cantSplit/>
                <w:jc w:val="center"/>
              </w:trPr>
              <w:tc>
                <w:tcPr>
                  <w:tcW w:w="0" w:type="auto"/>
                  <w:shd w:val="clear" w:color="auto" w:fill="auto"/>
                  <w:vAlign w:val="center"/>
                </w:tcPr>
                <w:p w14:paraId="131CD203"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Parameter</w:t>
                  </w:r>
                </w:p>
              </w:tc>
              <w:tc>
                <w:tcPr>
                  <w:tcW w:w="0" w:type="auto"/>
                  <w:shd w:val="clear" w:color="auto" w:fill="auto"/>
                  <w:vAlign w:val="center"/>
                </w:tcPr>
                <w:p w14:paraId="53B167CC" w14:textId="77777777" w:rsidR="00F33870" w:rsidRPr="00F33870" w:rsidRDefault="00F33870" w:rsidP="00F33870">
                  <w:pPr>
                    <w:keepNext/>
                    <w:keepLines/>
                    <w:spacing w:after="0" w:line="240" w:lineRule="auto"/>
                    <w:jc w:val="center"/>
                    <w:rPr>
                      <w:rFonts w:ascii="Arial" w:eastAsia="SimSun" w:hAnsi="Arial" w:cs="Times New Roman"/>
                      <w:sz w:val="18"/>
                      <w:szCs w:val="20"/>
                    </w:rPr>
                  </w:pPr>
                  <w:proofErr w:type="spellStart"/>
                  <w:r w:rsidRPr="00F33870">
                    <w:rPr>
                      <w:rFonts w:ascii="Arial" w:eastAsia="SimSun" w:hAnsi="Arial" w:cs="Times New Roman"/>
                      <w:i/>
                      <w:sz w:val="18"/>
                      <w:szCs w:val="20"/>
                    </w:rPr>
                    <w:t>c</w:t>
                  </w:r>
                  <w:r w:rsidRPr="00F33870">
                    <w:rPr>
                      <w:rFonts w:ascii="Arial" w:eastAsia="SimSun" w:hAnsi="Arial" w:cs="Times New Roman"/>
                      <w:sz w:val="18"/>
                      <w:szCs w:val="20"/>
                      <w:vertAlign w:val="subscript"/>
                    </w:rPr>
                    <w:t>ASD</w:t>
                  </w:r>
                  <w:proofErr w:type="spellEnd"/>
                  <w:r w:rsidRPr="00F33870">
                    <w:rPr>
                      <w:rFonts w:ascii="Arial" w:eastAsia="SimSun" w:hAnsi="Arial" w:cs="Times New Roman"/>
                      <w:sz w:val="18"/>
                      <w:szCs w:val="20"/>
                    </w:rPr>
                    <w:t xml:space="preserve"> in [°]</w:t>
                  </w:r>
                </w:p>
              </w:tc>
              <w:tc>
                <w:tcPr>
                  <w:tcW w:w="0" w:type="auto"/>
                  <w:shd w:val="clear" w:color="auto" w:fill="auto"/>
                  <w:vAlign w:val="center"/>
                </w:tcPr>
                <w:p w14:paraId="57E7EB7A" w14:textId="77777777" w:rsidR="00F33870" w:rsidRPr="00F33870" w:rsidRDefault="00F33870" w:rsidP="00F33870">
                  <w:pPr>
                    <w:keepNext/>
                    <w:keepLines/>
                    <w:spacing w:after="0" w:line="240" w:lineRule="auto"/>
                    <w:jc w:val="center"/>
                    <w:rPr>
                      <w:rFonts w:ascii="Arial" w:eastAsia="SimSun" w:hAnsi="Arial" w:cs="Times New Roman"/>
                      <w:sz w:val="18"/>
                      <w:szCs w:val="20"/>
                    </w:rPr>
                  </w:pPr>
                  <w:proofErr w:type="spellStart"/>
                  <w:r w:rsidRPr="00F33870">
                    <w:rPr>
                      <w:rFonts w:ascii="Arial" w:eastAsia="SimSun" w:hAnsi="Arial" w:cs="Times New Roman"/>
                      <w:i/>
                      <w:sz w:val="18"/>
                      <w:szCs w:val="20"/>
                    </w:rPr>
                    <w:t>c</w:t>
                  </w:r>
                  <w:r w:rsidRPr="00F33870">
                    <w:rPr>
                      <w:rFonts w:ascii="Arial" w:eastAsia="SimSun" w:hAnsi="Arial" w:cs="Times New Roman"/>
                      <w:sz w:val="18"/>
                      <w:szCs w:val="20"/>
                      <w:vertAlign w:val="subscript"/>
                    </w:rPr>
                    <w:t>ASA</w:t>
                  </w:r>
                  <w:proofErr w:type="spellEnd"/>
                  <w:r w:rsidRPr="00F33870">
                    <w:rPr>
                      <w:rFonts w:ascii="Arial" w:eastAsia="SimSun" w:hAnsi="Arial" w:cs="Times New Roman"/>
                      <w:sz w:val="18"/>
                      <w:szCs w:val="20"/>
                    </w:rPr>
                    <w:t xml:space="preserve"> in [°]</w:t>
                  </w:r>
                </w:p>
              </w:tc>
              <w:tc>
                <w:tcPr>
                  <w:tcW w:w="0" w:type="auto"/>
                  <w:shd w:val="clear" w:color="auto" w:fill="auto"/>
                  <w:vAlign w:val="center"/>
                </w:tcPr>
                <w:p w14:paraId="77419683" w14:textId="77777777" w:rsidR="00F33870" w:rsidRPr="00F33870" w:rsidRDefault="00F33870" w:rsidP="00F33870">
                  <w:pPr>
                    <w:keepNext/>
                    <w:keepLines/>
                    <w:spacing w:after="0" w:line="240" w:lineRule="auto"/>
                    <w:jc w:val="center"/>
                    <w:rPr>
                      <w:rFonts w:ascii="Arial" w:eastAsia="SimSun" w:hAnsi="Arial" w:cs="Times New Roman"/>
                      <w:sz w:val="18"/>
                      <w:szCs w:val="20"/>
                    </w:rPr>
                  </w:pPr>
                  <w:proofErr w:type="spellStart"/>
                  <w:r w:rsidRPr="00F33870">
                    <w:rPr>
                      <w:rFonts w:ascii="Arial" w:eastAsia="SimSun" w:hAnsi="Arial" w:cs="Times New Roman"/>
                      <w:i/>
                      <w:sz w:val="18"/>
                      <w:szCs w:val="20"/>
                    </w:rPr>
                    <w:t>c</w:t>
                  </w:r>
                  <w:r w:rsidRPr="00F33870">
                    <w:rPr>
                      <w:rFonts w:ascii="Arial" w:eastAsia="SimSun" w:hAnsi="Arial" w:cs="Times New Roman"/>
                      <w:sz w:val="18"/>
                      <w:szCs w:val="20"/>
                      <w:vertAlign w:val="subscript"/>
                    </w:rPr>
                    <w:t>ZSD</w:t>
                  </w:r>
                  <w:proofErr w:type="spellEnd"/>
                  <w:r w:rsidRPr="00F33870">
                    <w:rPr>
                      <w:rFonts w:ascii="Arial" w:eastAsia="SimSun" w:hAnsi="Arial" w:cs="Times New Roman"/>
                      <w:sz w:val="18"/>
                      <w:szCs w:val="20"/>
                    </w:rPr>
                    <w:t xml:space="preserve"> in [°]</w:t>
                  </w:r>
                </w:p>
              </w:tc>
              <w:tc>
                <w:tcPr>
                  <w:tcW w:w="0" w:type="auto"/>
                  <w:shd w:val="clear" w:color="auto" w:fill="auto"/>
                  <w:vAlign w:val="center"/>
                </w:tcPr>
                <w:p w14:paraId="2A380EB6" w14:textId="77777777" w:rsidR="00F33870" w:rsidRPr="00F33870" w:rsidRDefault="00F33870" w:rsidP="00F33870">
                  <w:pPr>
                    <w:keepNext/>
                    <w:keepLines/>
                    <w:spacing w:after="0" w:line="240" w:lineRule="auto"/>
                    <w:jc w:val="center"/>
                    <w:rPr>
                      <w:rFonts w:ascii="Arial" w:eastAsia="SimSun" w:hAnsi="Arial" w:cs="Times New Roman"/>
                      <w:sz w:val="18"/>
                      <w:szCs w:val="20"/>
                    </w:rPr>
                  </w:pPr>
                  <w:proofErr w:type="spellStart"/>
                  <w:r w:rsidRPr="00F33870">
                    <w:rPr>
                      <w:rFonts w:ascii="Arial" w:eastAsia="SimSun" w:hAnsi="Arial" w:cs="Times New Roman"/>
                      <w:i/>
                      <w:sz w:val="18"/>
                      <w:szCs w:val="20"/>
                    </w:rPr>
                    <w:t>c</w:t>
                  </w:r>
                  <w:r w:rsidRPr="00F33870">
                    <w:rPr>
                      <w:rFonts w:ascii="Arial" w:eastAsia="SimSun" w:hAnsi="Arial" w:cs="Times New Roman"/>
                      <w:sz w:val="18"/>
                      <w:szCs w:val="20"/>
                      <w:vertAlign w:val="subscript"/>
                    </w:rPr>
                    <w:t>ZSA</w:t>
                  </w:r>
                  <w:proofErr w:type="spellEnd"/>
                  <w:r w:rsidRPr="00F33870">
                    <w:rPr>
                      <w:rFonts w:ascii="Arial" w:eastAsia="SimSun" w:hAnsi="Arial" w:cs="Times New Roman"/>
                      <w:sz w:val="18"/>
                      <w:szCs w:val="20"/>
                    </w:rPr>
                    <w:t xml:space="preserve"> in [°]</w:t>
                  </w:r>
                </w:p>
              </w:tc>
              <w:tc>
                <w:tcPr>
                  <w:tcW w:w="0" w:type="auto"/>
                  <w:shd w:val="clear" w:color="auto" w:fill="auto"/>
                  <w:vAlign w:val="center"/>
                </w:tcPr>
                <w:p w14:paraId="43991DFB"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XPR in [dB]</w:t>
                  </w:r>
                </w:p>
              </w:tc>
            </w:tr>
            <w:tr w:rsidR="00F33870" w:rsidRPr="00F33870" w14:paraId="2FFA2C34" w14:textId="77777777" w:rsidTr="00187DA3">
              <w:trPr>
                <w:cantSplit/>
                <w:jc w:val="center"/>
              </w:trPr>
              <w:tc>
                <w:tcPr>
                  <w:tcW w:w="0" w:type="auto"/>
                  <w:shd w:val="clear" w:color="auto" w:fill="auto"/>
                  <w:vAlign w:val="center"/>
                </w:tcPr>
                <w:p w14:paraId="38BC6E3A"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Value</w:t>
                  </w:r>
                </w:p>
              </w:tc>
              <w:tc>
                <w:tcPr>
                  <w:tcW w:w="0" w:type="auto"/>
                  <w:shd w:val="clear" w:color="auto" w:fill="auto"/>
                  <w:vAlign w:val="center"/>
                </w:tcPr>
                <w:p w14:paraId="2FDD7080"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2</w:t>
                  </w:r>
                </w:p>
              </w:tc>
              <w:tc>
                <w:tcPr>
                  <w:tcW w:w="0" w:type="auto"/>
                  <w:shd w:val="clear" w:color="auto" w:fill="auto"/>
                  <w:vAlign w:val="center"/>
                </w:tcPr>
                <w:p w14:paraId="5D31B8A3"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15</w:t>
                  </w:r>
                </w:p>
              </w:tc>
              <w:tc>
                <w:tcPr>
                  <w:tcW w:w="0" w:type="auto"/>
                  <w:shd w:val="clear" w:color="auto" w:fill="auto"/>
                  <w:vAlign w:val="center"/>
                </w:tcPr>
                <w:p w14:paraId="578532C2"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3</w:t>
                  </w:r>
                </w:p>
              </w:tc>
              <w:tc>
                <w:tcPr>
                  <w:tcW w:w="0" w:type="auto"/>
                  <w:shd w:val="clear" w:color="auto" w:fill="auto"/>
                  <w:vAlign w:val="center"/>
                </w:tcPr>
                <w:p w14:paraId="2BF92BBF"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7</w:t>
                  </w:r>
                </w:p>
              </w:tc>
              <w:tc>
                <w:tcPr>
                  <w:tcW w:w="0" w:type="auto"/>
                  <w:shd w:val="clear" w:color="auto" w:fill="auto"/>
                  <w:vAlign w:val="center"/>
                </w:tcPr>
                <w:p w14:paraId="11100E1D" w14:textId="77777777" w:rsidR="00F33870" w:rsidRPr="00F33870" w:rsidRDefault="00F33870" w:rsidP="00F33870">
                  <w:pPr>
                    <w:keepNext/>
                    <w:keepLines/>
                    <w:spacing w:after="0" w:line="240" w:lineRule="auto"/>
                    <w:jc w:val="center"/>
                    <w:rPr>
                      <w:rFonts w:ascii="Arial" w:eastAsia="SimSun" w:hAnsi="Arial" w:cs="Times New Roman"/>
                      <w:sz w:val="18"/>
                      <w:szCs w:val="20"/>
                    </w:rPr>
                  </w:pPr>
                  <w:r w:rsidRPr="00F33870">
                    <w:rPr>
                      <w:rFonts w:ascii="Arial" w:eastAsia="SimSun" w:hAnsi="Arial" w:cs="Times New Roman"/>
                      <w:sz w:val="18"/>
                      <w:szCs w:val="20"/>
                    </w:rPr>
                    <w:t>7</w:t>
                  </w:r>
                </w:p>
              </w:tc>
            </w:tr>
          </w:tbl>
          <w:p w14:paraId="257C5DA6" w14:textId="393A1A0F" w:rsidR="00241CCF" w:rsidRPr="00FF5E1F" w:rsidRDefault="002F2AAF" w:rsidP="00187DA3">
            <w:pPr>
              <w:rPr>
                <w:rFonts w:eastAsia="SimSun" w:cs="Times New Roman"/>
                <w:szCs w:val="24"/>
                <w:lang w:eastAsia="zh-CN"/>
              </w:rPr>
            </w:pPr>
            <w:r>
              <w:rPr>
                <w:rFonts w:eastAsia="SimSun" w:cs="Times New Roman"/>
                <w:szCs w:val="24"/>
                <w:lang w:eastAsia="zh-CN"/>
              </w:rPr>
              <w:t xml:space="preserve"> </w:t>
            </w:r>
          </w:p>
        </w:tc>
      </w:tr>
    </w:tbl>
    <w:p w14:paraId="2E197485" w14:textId="77777777" w:rsidR="00241CCF" w:rsidRDefault="00241CCF" w:rsidP="00241CCF">
      <w:pPr>
        <w:rPr>
          <w:lang w:val="en-US"/>
        </w:rPr>
      </w:pPr>
    </w:p>
    <w:p w14:paraId="45797E80" w14:textId="4D4829EA" w:rsidR="00BB6CC8" w:rsidRPr="00BB6CC8" w:rsidRDefault="00BB6CC8" w:rsidP="00241CCF">
      <w:pPr>
        <w:rPr>
          <w:u w:val="single"/>
          <w:lang w:val="en-US"/>
        </w:rPr>
      </w:pPr>
      <w:r w:rsidRPr="00BB6CC8">
        <w:rPr>
          <w:u w:val="single"/>
          <w:lang w:val="en-US"/>
        </w:rPr>
        <w:t xml:space="preserve">Rotation </w:t>
      </w:r>
      <m:oMath>
        <m:sSub>
          <m:sSubPr>
            <m:ctrlPr>
              <w:rPr>
                <w:rFonts w:ascii="Cambria Math" w:eastAsia="SimSun" w:hAnsi="Cambria Math" w:cs="Times New Roman"/>
                <w:i/>
                <w:szCs w:val="20"/>
                <w:u w:val="single"/>
                <w:lang w:eastAsia="ja-JP"/>
              </w:rPr>
            </m:ctrlPr>
          </m:sSubPr>
          <m:e>
            <m:r>
              <w:rPr>
                <w:rFonts w:ascii="Cambria Math" w:eastAsia="SimSun" w:hAnsi="Cambria Math" w:cs="Times New Roman"/>
                <w:szCs w:val="20"/>
                <w:u w:val="single"/>
                <w:lang w:eastAsia="ja-JP"/>
              </w:rPr>
              <m:t>μ</m:t>
            </m:r>
          </m:e>
          <m:sub>
            <m:r>
              <w:rPr>
                <w:rFonts w:ascii="Cambria Math" w:eastAsia="SimSun" w:hAnsi="Cambria Math" w:cs="Times New Roman"/>
                <w:szCs w:val="20"/>
                <w:u w:val="single"/>
                <w:lang w:eastAsia="ja-JP"/>
              </w:rPr>
              <m:t>ϕ,desired</m:t>
            </m:r>
          </m:sub>
        </m:sSub>
      </m:oMath>
    </w:p>
    <w:p w14:paraId="025C56F2" w14:textId="249C24A8" w:rsidR="004A2392" w:rsidRDefault="004A2392" w:rsidP="00241CCF">
      <w:pPr>
        <w:rPr>
          <w:rFonts w:eastAsiaTheme="minorEastAsia"/>
          <w:szCs w:val="20"/>
          <w:lang w:eastAsia="ja-JP"/>
        </w:rPr>
      </w:pPr>
      <w:r>
        <w:rPr>
          <w:lang w:val="en-US"/>
        </w:rPr>
        <w:t xml:space="preserve">Concerning rotation, we agree to use the </w:t>
      </w:r>
      <w:r w:rsidR="00187E3B">
        <w:rPr>
          <w:lang w:val="en-US"/>
        </w:rPr>
        <w:t>alignment</w:t>
      </w:r>
      <w:r w:rsidR="000D18B6">
        <w:rPr>
          <w:lang w:val="en-US"/>
        </w:rPr>
        <w:t xml:space="preserve"> assumption of </w:t>
      </w: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μ</m:t>
            </m:r>
          </m:e>
          <m:sub>
            <m:r>
              <w:rPr>
                <w:rFonts w:ascii="Cambria Math" w:eastAsia="SimSun" w:hAnsi="Cambria Math" w:cs="Times New Roman"/>
                <w:szCs w:val="20"/>
                <w:lang w:eastAsia="ja-JP"/>
              </w:rPr>
              <m:t>ϕ,desired</m:t>
            </m:r>
          </m:sub>
        </m:sSub>
        <m:r>
          <w:rPr>
            <w:rFonts w:ascii="Cambria Math" w:eastAsiaTheme="minorEastAsia" w:hAnsi="Cambria Math"/>
            <w:szCs w:val="20"/>
            <w:lang w:eastAsia="ja-JP"/>
          </w:rPr>
          <m:t>=</m:t>
        </m:r>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μ</m:t>
            </m:r>
          </m:e>
          <m:sub>
            <m:r>
              <w:rPr>
                <w:rFonts w:ascii="Cambria Math" w:eastAsia="SimSun" w:hAnsi="Cambria Math" w:cs="Times New Roman"/>
                <w:szCs w:val="20"/>
                <w:lang w:eastAsia="ja-JP"/>
              </w:rPr>
              <m:t>ϕ,</m:t>
            </m:r>
            <m:r>
              <w:rPr>
                <w:rFonts w:ascii="Cambria Math" w:eastAsia="SimSun" w:hAnsi="Cambria Math" w:cs="Times New Roman"/>
                <w:szCs w:val="20"/>
                <w:lang w:eastAsia="ja-JP"/>
              </w:rPr>
              <m:t>model</m:t>
            </m:r>
          </m:sub>
        </m:sSub>
      </m:oMath>
      <w:r w:rsidR="00E73FDC">
        <w:rPr>
          <w:rFonts w:eastAsiaTheme="minorEastAsia"/>
          <w:szCs w:val="20"/>
          <w:lang w:eastAsia="ja-JP"/>
        </w:rPr>
        <w:t xml:space="preserve"> for all SU</w:t>
      </w:r>
      <w:r w:rsidR="009D772E">
        <w:rPr>
          <w:rFonts w:eastAsiaTheme="minorEastAsia"/>
          <w:szCs w:val="20"/>
          <w:lang w:eastAsia="ja-JP"/>
        </w:rPr>
        <w:t xml:space="preserve"> MIMO</w:t>
      </w:r>
      <w:r w:rsidR="00E73FDC">
        <w:rPr>
          <w:rFonts w:eastAsiaTheme="minorEastAsia"/>
          <w:szCs w:val="20"/>
          <w:lang w:eastAsia="ja-JP"/>
        </w:rPr>
        <w:t xml:space="preserve"> cases.</w:t>
      </w:r>
      <w:r w:rsidR="00391448">
        <w:rPr>
          <w:rFonts w:eastAsiaTheme="minorEastAsia"/>
          <w:szCs w:val="20"/>
          <w:lang w:eastAsia="ja-JP"/>
        </w:rPr>
        <w:tab/>
      </w:r>
      <w:r w:rsidR="00391448">
        <w:rPr>
          <w:rFonts w:eastAsiaTheme="minorEastAsia"/>
          <w:szCs w:val="20"/>
          <w:lang w:eastAsia="ja-JP"/>
        </w:rPr>
        <w:br/>
      </w:r>
      <w:r w:rsidR="00E73FDC">
        <w:rPr>
          <w:rFonts w:eastAsiaTheme="minorEastAsia"/>
          <w:szCs w:val="20"/>
          <w:lang w:eastAsia="ja-JP"/>
        </w:rPr>
        <w:t xml:space="preserve">For MU </w:t>
      </w:r>
      <w:r w:rsidR="009D772E">
        <w:rPr>
          <w:rFonts w:eastAsiaTheme="minorEastAsia"/>
          <w:szCs w:val="20"/>
          <w:lang w:eastAsia="ja-JP"/>
        </w:rPr>
        <w:t xml:space="preserve">MIMO </w:t>
      </w:r>
      <w:r w:rsidR="00E73FDC">
        <w:rPr>
          <w:rFonts w:eastAsiaTheme="minorEastAsia"/>
          <w:szCs w:val="20"/>
          <w:lang w:eastAsia="ja-JP"/>
        </w:rPr>
        <w:t xml:space="preserve">cases this rotation scaling is one </w:t>
      </w:r>
      <w:r w:rsidR="00A876F8">
        <w:rPr>
          <w:rFonts w:eastAsiaTheme="minorEastAsia"/>
          <w:szCs w:val="20"/>
          <w:lang w:eastAsia="ja-JP"/>
        </w:rPr>
        <w:t>opportunity</w:t>
      </w:r>
      <w:r w:rsidR="00E73FDC">
        <w:rPr>
          <w:rFonts w:eastAsiaTheme="minorEastAsia"/>
          <w:szCs w:val="20"/>
          <w:lang w:eastAsia="ja-JP"/>
        </w:rPr>
        <w:t xml:space="preserve"> </w:t>
      </w:r>
      <w:r w:rsidR="00187E3B">
        <w:rPr>
          <w:rFonts w:eastAsiaTheme="minorEastAsia"/>
          <w:szCs w:val="20"/>
          <w:lang w:eastAsia="ja-JP"/>
        </w:rPr>
        <w:t xml:space="preserve">to create spatially consistent channel realization for more than one UE and </w:t>
      </w:r>
      <w:r w:rsidR="00E34818">
        <w:rPr>
          <w:rFonts w:eastAsiaTheme="minorEastAsia"/>
          <w:szCs w:val="20"/>
          <w:lang w:eastAsia="ja-JP"/>
        </w:rPr>
        <w:t xml:space="preserve">the topic </w:t>
      </w:r>
      <w:r w:rsidR="004563F9">
        <w:rPr>
          <w:rFonts w:eastAsiaTheme="minorEastAsia"/>
          <w:szCs w:val="20"/>
          <w:lang w:eastAsia="ja-JP"/>
        </w:rPr>
        <w:t xml:space="preserve">should be </w:t>
      </w:r>
      <w:r w:rsidR="00E34818">
        <w:rPr>
          <w:rFonts w:eastAsiaTheme="minorEastAsia"/>
          <w:szCs w:val="20"/>
          <w:lang w:eastAsia="ja-JP"/>
        </w:rPr>
        <w:t>re-</w:t>
      </w:r>
      <w:r w:rsidR="004563F9">
        <w:rPr>
          <w:rFonts w:eastAsiaTheme="minorEastAsia"/>
          <w:szCs w:val="20"/>
          <w:lang w:eastAsia="ja-JP"/>
        </w:rPr>
        <w:t>considered</w:t>
      </w:r>
      <w:r w:rsidR="00E34818">
        <w:rPr>
          <w:rFonts w:eastAsiaTheme="minorEastAsia"/>
          <w:szCs w:val="20"/>
          <w:lang w:eastAsia="ja-JP"/>
        </w:rPr>
        <w:t>, when MU MIMO is discussed</w:t>
      </w:r>
      <w:r w:rsidR="004563F9">
        <w:rPr>
          <w:rFonts w:eastAsiaTheme="minorEastAsia"/>
          <w:szCs w:val="20"/>
          <w:lang w:eastAsia="ja-JP"/>
        </w:rPr>
        <w:t>.</w:t>
      </w:r>
    </w:p>
    <w:p w14:paraId="5BB5E355" w14:textId="2ABE348F" w:rsidR="004563F9" w:rsidRDefault="004563F9" w:rsidP="004563F9">
      <w:pPr>
        <w:pStyle w:val="RAN4proposal"/>
        <w:rPr>
          <w:lang w:val="en-US"/>
        </w:rPr>
      </w:pPr>
      <w:r>
        <w:rPr>
          <w:lang w:val="en-US"/>
        </w:rPr>
        <w:t>When consider</w:t>
      </w:r>
      <w:r w:rsidR="00391448">
        <w:rPr>
          <w:lang w:val="en-US"/>
        </w:rPr>
        <w:t xml:space="preserve">ing SU MIMO setup, use </w:t>
      </w:r>
      <w:proofErr w:type="spellStart"/>
      <w:r w:rsidR="00391448">
        <w:rPr>
          <w:lang w:val="en-US"/>
        </w:rPr>
        <w:t>mu_desired</w:t>
      </w:r>
      <w:proofErr w:type="spellEnd"/>
      <w:r w:rsidR="00391448">
        <w:rPr>
          <w:lang w:val="en-US"/>
        </w:rPr>
        <w:t xml:space="preserve"> = </w:t>
      </w:r>
      <w:proofErr w:type="spellStart"/>
      <w:r w:rsidR="00391448">
        <w:rPr>
          <w:lang w:val="en-US"/>
        </w:rPr>
        <w:t>mu_model</w:t>
      </w:r>
      <w:proofErr w:type="spellEnd"/>
      <w:r w:rsidR="00391448">
        <w:rPr>
          <w:lang w:val="en-US"/>
        </w:rPr>
        <w:t xml:space="preserve"> f</w:t>
      </w:r>
      <w:r>
        <w:rPr>
          <w:lang w:val="en-US"/>
        </w:rPr>
        <w:t xml:space="preserve">or the </w:t>
      </w:r>
      <w:r>
        <w:rPr>
          <w:lang w:val="en-US"/>
        </w:rPr>
        <w:t>direction of arrival/departure rotation feature of 38.753</w:t>
      </w:r>
      <w:r>
        <w:rPr>
          <w:lang w:val="en-US"/>
        </w:rPr>
        <w:t xml:space="preserve"> CDL</w:t>
      </w:r>
      <w:r w:rsidR="00391448">
        <w:rPr>
          <w:lang w:val="en-US"/>
        </w:rPr>
        <w:t>.</w:t>
      </w:r>
    </w:p>
    <w:p w14:paraId="5693FBF7" w14:textId="77777777" w:rsidR="0059312A" w:rsidRDefault="0059312A" w:rsidP="00241CCF">
      <w:pPr>
        <w:rPr>
          <w:lang w:val="en-US"/>
        </w:rPr>
      </w:pPr>
    </w:p>
    <w:p w14:paraId="2D4A8165" w14:textId="29AB3DEC" w:rsidR="00BB6CC8" w:rsidRPr="006D590D" w:rsidRDefault="006D590D" w:rsidP="00241CCF">
      <w:pPr>
        <w:rPr>
          <w:u w:val="single"/>
          <w:lang w:val="en-US"/>
        </w:rPr>
      </w:pPr>
      <w:r w:rsidRPr="006D590D">
        <w:rPr>
          <w:u w:val="single"/>
          <w:lang w:val="en-US"/>
        </w:rPr>
        <w:t xml:space="preserve">Model angular spread </w:t>
      </w:r>
      <m:oMath>
        <m:sSub>
          <m:sSubPr>
            <m:ctrlPr>
              <w:rPr>
                <w:rFonts w:ascii="Cambria Math" w:eastAsia="SimSun" w:hAnsi="Cambria Math" w:cs="Times New Roman"/>
                <w:i/>
                <w:szCs w:val="20"/>
                <w:u w:val="single"/>
                <w:lang w:eastAsia="ja-JP"/>
              </w:rPr>
            </m:ctrlPr>
          </m:sSubPr>
          <m:e>
            <m:r>
              <m:rPr>
                <m:sty m:val="p"/>
              </m:rPr>
              <w:rPr>
                <w:rFonts w:ascii="Cambria Math" w:eastAsia="SimSun" w:hAnsi="Cambria Math" w:cs="Times New Roman"/>
                <w:szCs w:val="20"/>
                <w:u w:val="single"/>
                <w:lang w:eastAsia="ja-JP"/>
              </w:rPr>
              <m:t>AS</m:t>
            </m:r>
          </m:e>
          <m:sub>
            <m:r>
              <w:rPr>
                <w:rFonts w:ascii="Cambria Math" w:eastAsia="SimSun" w:hAnsi="Cambria Math" w:cs="Times New Roman"/>
                <w:szCs w:val="20"/>
                <w:u w:val="single"/>
                <w:lang w:eastAsia="ja-JP"/>
              </w:rPr>
              <m:t>model</m:t>
            </m:r>
          </m:sub>
        </m:sSub>
      </m:oMath>
    </w:p>
    <w:p w14:paraId="6C05815A" w14:textId="6FAC6374" w:rsidR="00BB6CC8" w:rsidRDefault="00BB6CC8" w:rsidP="00241CCF">
      <w:pPr>
        <w:rPr>
          <w:rFonts w:eastAsia="SimSun" w:cs="Times New Roman"/>
          <w:szCs w:val="20"/>
          <w:lang w:eastAsia="ja-JP"/>
        </w:rPr>
      </w:pPr>
      <w:r>
        <w:rPr>
          <w:lang w:val="en-US"/>
        </w:rPr>
        <w:t xml:space="preserve">Concerning </w:t>
      </w:r>
      <w:proofErr w:type="spellStart"/>
      <w:r>
        <w:rPr>
          <w:lang w:val="en-US"/>
        </w:rPr>
        <w:t>AS_model</w:t>
      </w:r>
      <w:proofErr w:type="spellEnd"/>
      <w:r w:rsidR="00424997">
        <w:rPr>
          <w:lang w:val="en-US"/>
        </w:rPr>
        <w:t xml:space="preserve">, </w:t>
      </w:r>
      <w:r w:rsidR="00971801">
        <w:rPr>
          <w:lang w:val="en-US"/>
        </w:rPr>
        <w:t xml:space="preserve">most companies </w:t>
      </w:r>
      <w:r w:rsidR="000E219E">
        <w:rPr>
          <w:lang w:val="en-US"/>
        </w:rPr>
        <w:t>may be ready to</w:t>
      </w:r>
      <w:r w:rsidR="00971801">
        <w:rPr>
          <w:lang w:val="en-US"/>
        </w:rPr>
        <w:t xml:space="preserve"> </w:t>
      </w:r>
      <w:r w:rsidR="00A926DA">
        <w:rPr>
          <w:lang w:val="en-US"/>
        </w:rPr>
        <w:t>align</w:t>
      </w:r>
      <w:r w:rsidR="00971801">
        <w:rPr>
          <w:lang w:val="en-US"/>
        </w:rPr>
        <w:t xml:space="preserve"> on using </w:t>
      </w:r>
      <w:r w:rsidR="00A926DA">
        <w:rPr>
          <w:lang w:val="en-US"/>
        </w:rPr>
        <w:t xml:space="preserve">calculated </w:t>
      </w:r>
      <w:proofErr w:type="spellStart"/>
      <w:r w:rsidR="00173195">
        <w:rPr>
          <w:lang w:val="en-US"/>
        </w:rPr>
        <w:t>AS_model</w:t>
      </w:r>
      <w:proofErr w:type="spellEnd"/>
      <w:r w:rsidR="006B6265">
        <w:rPr>
          <w:lang w:val="en-US"/>
        </w:rPr>
        <w:t>(_calc)</w:t>
      </w:r>
      <w:r w:rsidR="00173195">
        <w:rPr>
          <w:lang w:val="en-US"/>
        </w:rPr>
        <w:t xml:space="preserve"> for </w:t>
      </w:r>
      <w:r w:rsidR="006B6265">
        <w:rPr>
          <w:lang w:val="en-US"/>
        </w:rPr>
        <w:t>TR 38.</w:t>
      </w:r>
      <w:r w:rsidR="007732CA">
        <w:rPr>
          <w:lang w:val="en-US"/>
        </w:rPr>
        <w:t>753</w:t>
      </w:r>
      <w:r w:rsidR="00173195">
        <w:rPr>
          <w:lang w:val="en-US"/>
        </w:rPr>
        <w:t xml:space="preserve"> CDL variants re-derived from </w:t>
      </w:r>
      <w:r w:rsidR="007732CA">
        <w:rPr>
          <w:lang w:val="en-US"/>
        </w:rPr>
        <w:t xml:space="preserve">38.901, and to use the values given in </w:t>
      </w:r>
      <w:r w:rsidR="006B6265">
        <w:rPr>
          <w:lang w:val="en-US"/>
        </w:rPr>
        <w:t>TR 38.</w:t>
      </w:r>
      <w:r w:rsidR="007732CA">
        <w:rPr>
          <w:lang w:val="en-US"/>
        </w:rPr>
        <w:t xml:space="preserve">827 for </w:t>
      </w:r>
      <w:r w:rsidR="006B6265">
        <w:rPr>
          <w:lang w:val="en-US"/>
        </w:rPr>
        <w:t>TR 38.</w:t>
      </w:r>
      <w:r w:rsidR="00F12795">
        <w:rPr>
          <w:lang w:val="en-US"/>
        </w:rPr>
        <w:t xml:space="preserve">753 CDL variants based on </w:t>
      </w:r>
      <w:r w:rsidR="003F1BB2">
        <w:rPr>
          <w:lang w:val="en-US"/>
        </w:rPr>
        <w:t xml:space="preserve">TR </w:t>
      </w:r>
      <w:r w:rsidR="004A5FEF">
        <w:rPr>
          <w:lang w:val="en-US"/>
        </w:rPr>
        <w:t>38.827</w:t>
      </w:r>
      <w:r w:rsidR="00F12795">
        <w:rPr>
          <w:lang w:val="en-US"/>
        </w:rPr>
        <w:t>.</w:t>
      </w:r>
      <w:r w:rsidR="003F1BB2">
        <w:rPr>
          <w:lang w:val="en-US"/>
        </w:rPr>
        <w:tab/>
      </w:r>
      <w:r w:rsidR="003F1BB2">
        <w:rPr>
          <w:lang w:val="en-US"/>
        </w:rPr>
        <w:br/>
      </w:r>
      <w:r w:rsidR="00A53D40">
        <w:rPr>
          <w:lang w:val="en-US"/>
        </w:rPr>
        <w:t xml:space="preserve">The calculation method is be based on </w:t>
      </w:r>
      <w:r w:rsidR="00A53D40" w:rsidRPr="00F33870">
        <w:rPr>
          <w:rFonts w:eastAsia="SimSun" w:cs="Times New Roman"/>
          <w:szCs w:val="20"/>
          <w:lang w:eastAsia="ja-JP"/>
        </w:rPr>
        <w:t>TR 38.901, Annex A.1</w:t>
      </w:r>
      <w:r w:rsidR="00A53D40">
        <w:rPr>
          <w:rFonts w:eastAsia="SimSun" w:cs="Times New Roman"/>
          <w:szCs w:val="20"/>
          <w:lang w:eastAsia="ja-JP"/>
        </w:rPr>
        <w:t xml:space="preserve"> and Annex A.2</w:t>
      </w:r>
      <w:r w:rsidR="00154918">
        <w:rPr>
          <w:rFonts w:eastAsia="SimSun" w:cs="Times New Roman"/>
          <w:szCs w:val="20"/>
          <w:lang w:eastAsia="ja-JP"/>
        </w:rPr>
        <w:t>; see also reference formulas further down this section.</w:t>
      </w:r>
    </w:p>
    <w:p w14:paraId="311A7BEA" w14:textId="4A760408" w:rsidR="007A6F5F" w:rsidRPr="007A6F5F" w:rsidRDefault="007A6F5F" w:rsidP="007A6F5F">
      <w:pPr>
        <w:pStyle w:val="RAN4proposal"/>
        <w:rPr>
          <w:lang w:val="en-US"/>
        </w:rPr>
      </w:pPr>
      <w:r>
        <w:rPr>
          <w:lang w:val="en-US"/>
        </w:rPr>
        <w:t xml:space="preserve">For </w:t>
      </w:r>
      <w:r w:rsidR="003F1BB2">
        <w:rPr>
          <w:lang w:val="en-US"/>
        </w:rPr>
        <w:t xml:space="preserve">CDL </w:t>
      </w:r>
      <w:r>
        <w:rPr>
          <w:lang w:val="en-US"/>
        </w:rPr>
        <w:t>option A1 use</w:t>
      </w:r>
      <w:r w:rsidR="00431020">
        <w:rPr>
          <w:lang w:val="en-US"/>
        </w:rPr>
        <w:t xml:space="preserve"> </w:t>
      </w:r>
      <w:proofErr w:type="spellStart"/>
      <w:r w:rsidR="00431020">
        <w:rPr>
          <w:lang w:val="en-US"/>
        </w:rPr>
        <w:t>AS_model</w:t>
      </w:r>
      <w:proofErr w:type="spellEnd"/>
      <w:r w:rsidR="00431020">
        <w:rPr>
          <w:lang w:val="en-US"/>
        </w:rPr>
        <w:t xml:space="preserve"> as in 38.827, for options A2 and A3 use </w:t>
      </w:r>
      <w:proofErr w:type="spellStart"/>
      <w:r w:rsidR="00431020">
        <w:rPr>
          <w:lang w:val="en-US"/>
        </w:rPr>
        <w:t>AS_model</w:t>
      </w:r>
      <w:proofErr w:type="spellEnd"/>
      <w:r w:rsidR="00431020">
        <w:rPr>
          <w:lang w:val="en-US"/>
        </w:rPr>
        <w:t xml:space="preserve"> as</w:t>
      </w:r>
      <w:r w:rsidR="00431020">
        <w:rPr>
          <w:lang w:val="en-US"/>
        </w:rPr>
        <w:t xml:space="preserve"> </w:t>
      </w:r>
      <w:r w:rsidR="002C7C10">
        <w:rPr>
          <w:lang w:val="en-US"/>
        </w:rPr>
        <w:t>calculated</w:t>
      </w:r>
      <w:r w:rsidR="00431020">
        <w:rPr>
          <w:lang w:val="en-US"/>
        </w:rPr>
        <w:t xml:space="preserve"> using </w:t>
      </w:r>
      <w:r w:rsidR="00431020" w:rsidRPr="00F33870">
        <w:rPr>
          <w:rFonts w:eastAsia="SimSun" w:cs="Times New Roman"/>
          <w:szCs w:val="20"/>
          <w:lang w:eastAsia="ja-JP"/>
        </w:rPr>
        <w:t>TR 38.901, Annex A.1</w:t>
      </w:r>
      <w:r w:rsidR="00431020">
        <w:rPr>
          <w:rFonts w:eastAsia="SimSun" w:cs="Times New Roman"/>
          <w:szCs w:val="20"/>
          <w:lang w:eastAsia="ja-JP"/>
        </w:rPr>
        <w:t xml:space="preserve"> and </w:t>
      </w:r>
      <w:r w:rsidR="002C7C10">
        <w:rPr>
          <w:rFonts w:eastAsia="SimSun" w:cs="Times New Roman"/>
          <w:szCs w:val="20"/>
          <w:lang w:eastAsia="ja-JP"/>
        </w:rPr>
        <w:t>CDL link level base tables</w:t>
      </w:r>
      <w:r w:rsidR="003F6EA2">
        <w:rPr>
          <w:rFonts w:eastAsia="SimSun" w:cs="Times New Roman"/>
          <w:szCs w:val="20"/>
          <w:lang w:eastAsia="ja-JP"/>
        </w:rPr>
        <w:t xml:space="preserve"> from section 7.7.1</w:t>
      </w:r>
      <w:r w:rsidR="002C7C10">
        <w:rPr>
          <w:rFonts w:eastAsia="SimSun" w:cs="Times New Roman"/>
          <w:szCs w:val="20"/>
          <w:lang w:eastAsia="ja-JP"/>
        </w:rPr>
        <w:t>.</w:t>
      </w:r>
    </w:p>
    <w:p w14:paraId="12015A5F" w14:textId="06955B17" w:rsidR="00F12795" w:rsidRDefault="003F6EA2" w:rsidP="00241CCF">
      <w:pPr>
        <w:rPr>
          <w:lang w:val="en-US"/>
        </w:rPr>
      </w:pPr>
      <w:r>
        <w:rPr>
          <w:lang w:val="en-US"/>
        </w:rPr>
        <w:t>Note:</w:t>
      </w:r>
      <w:r w:rsidR="008B735A">
        <w:rPr>
          <w:lang w:val="en-US"/>
        </w:rPr>
        <w:t xml:space="preserve"> </w:t>
      </w:r>
      <w:r w:rsidR="001B500C">
        <w:rPr>
          <w:lang w:val="en-US"/>
        </w:rPr>
        <w:t xml:space="preserve">Using the AS formulas for </w:t>
      </w:r>
      <w:r w:rsidR="00A75AA7">
        <w:rPr>
          <w:lang w:val="en-US"/>
        </w:rPr>
        <w:t xml:space="preserve">TR </w:t>
      </w:r>
      <w:r w:rsidR="001B500C">
        <w:rPr>
          <w:lang w:val="en-US"/>
        </w:rPr>
        <w:t xml:space="preserve">38.901 directly on </w:t>
      </w:r>
      <w:r w:rsidR="00FF4D49">
        <w:rPr>
          <w:lang w:val="en-US"/>
        </w:rPr>
        <w:t>TR 38.</w:t>
      </w:r>
      <w:r w:rsidR="00A75AA7">
        <w:rPr>
          <w:lang w:val="en-US"/>
        </w:rPr>
        <w:t xml:space="preserve">901 tables, does not result in </w:t>
      </w:r>
      <w:proofErr w:type="gramStart"/>
      <w:r w:rsidR="00CD66C5">
        <w:rPr>
          <w:lang w:val="en-US"/>
        </w:rPr>
        <w:t xml:space="preserve">exactly </w:t>
      </w:r>
      <w:r w:rsidR="00A75AA7">
        <w:rPr>
          <w:lang w:val="en-US"/>
        </w:rPr>
        <w:t>the same</w:t>
      </w:r>
      <w:proofErr w:type="gramEnd"/>
      <w:r w:rsidR="00A75AA7">
        <w:rPr>
          <w:lang w:val="en-US"/>
        </w:rPr>
        <w:t xml:space="preserve"> values for </w:t>
      </w:r>
      <w:proofErr w:type="spellStart"/>
      <w:r w:rsidR="00A75AA7">
        <w:rPr>
          <w:lang w:val="en-US"/>
        </w:rPr>
        <w:t>AS_model</w:t>
      </w:r>
      <w:proofErr w:type="spellEnd"/>
      <w:r w:rsidR="00A75AA7">
        <w:rPr>
          <w:lang w:val="en-US"/>
        </w:rPr>
        <w:t xml:space="preserve"> as given in TR 38.827.</w:t>
      </w:r>
      <w:r w:rsidR="001B500C">
        <w:rPr>
          <w:lang w:val="en-US"/>
        </w:rPr>
        <w:tab/>
      </w:r>
      <w:r w:rsidR="001B500C">
        <w:rPr>
          <w:lang w:val="en-US"/>
        </w:rPr>
        <w:br/>
      </w:r>
      <w:r w:rsidR="008B735A">
        <w:rPr>
          <w:lang w:val="en-US"/>
        </w:rPr>
        <w:t>In TR 38.827 we find the following explication</w:t>
      </w:r>
      <w:r w:rsidR="00A75AA7">
        <w:rPr>
          <w:lang w:val="en-US"/>
        </w:rPr>
        <w:t xml:space="preserve"> </w:t>
      </w:r>
      <w:r w:rsidR="00CD66C5">
        <w:rPr>
          <w:lang w:val="en-US"/>
        </w:rPr>
        <w:t>concerning table</w:t>
      </w:r>
      <w:r w:rsidR="00A75AA7">
        <w:rPr>
          <w:lang w:val="en-US"/>
        </w:rPr>
        <w:t xml:space="preserve"> calculation</w:t>
      </w:r>
      <w:r w:rsidR="00CD66C5">
        <w:rPr>
          <w:lang w:val="en-US"/>
        </w:rPr>
        <w:t>s</w:t>
      </w:r>
      <w:r w:rsidR="00A75AA7">
        <w:rPr>
          <w:lang w:val="en-US"/>
        </w:rPr>
        <w:t xml:space="preserve">, which may explain the </w:t>
      </w:r>
      <w:r w:rsidR="009A6942">
        <w:rPr>
          <w:lang w:val="en-US"/>
        </w:rPr>
        <w:t xml:space="preserve">difference. Our </w:t>
      </w:r>
      <w:r w:rsidR="00CD66C5">
        <w:rPr>
          <w:lang w:val="en-US"/>
        </w:rPr>
        <w:t>TR 38.</w:t>
      </w:r>
      <w:r w:rsidR="009A6942">
        <w:rPr>
          <w:lang w:val="en-US"/>
        </w:rPr>
        <w:t>901 based approaches do not account for</w:t>
      </w:r>
      <w:r w:rsidR="00AA67BE">
        <w:rPr>
          <w:lang w:val="en-US"/>
        </w:rPr>
        <w:t xml:space="preserve"> </w:t>
      </w:r>
      <w:r w:rsidR="00904240">
        <w:rPr>
          <w:lang w:val="en-US"/>
        </w:rPr>
        <w:t xml:space="preserve">the </w:t>
      </w:r>
      <w:r w:rsidR="00AA67BE">
        <w:rPr>
          <w:lang w:val="en-US"/>
        </w:rPr>
        <w:t>“deconstructed”</w:t>
      </w:r>
      <w:r w:rsidR="009A6942">
        <w:rPr>
          <w:lang w:val="en-US"/>
        </w:rPr>
        <w:t xml:space="preserve"> </w:t>
      </w:r>
      <w:proofErr w:type="spellStart"/>
      <w:r w:rsidR="009A6942">
        <w:rPr>
          <w:lang w:val="en-US"/>
        </w:rPr>
        <w:t>midpaths</w:t>
      </w:r>
      <w:proofErr w:type="spellEnd"/>
      <w:r w:rsidR="009A6942">
        <w:rPr>
          <w:lang w:val="en-US"/>
        </w:rPr>
        <w:t>, while</w:t>
      </w:r>
      <w:r w:rsidR="00CD66C5">
        <w:rPr>
          <w:lang w:val="en-US"/>
        </w:rPr>
        <w:t xml:space="preserve"> TR</w:t>
      </w:r>
      <w:r w:rsidR="009A6942">
        <w:rPr>
          <w:lang w:val="en-US"/>
        </w:rPr>
        <w:t xml:space="preserve"> 38.827</w:t>
      </w:r>
      <w:r w:rsidR="00904240">
        <w:rPr>
          <w:lang w:val="en-US"/>
        </w:rPr>
        <w:t xml:space="preserve"> calculations</w:t>
      </w:r>
      <w:r w:rsidR="009A6942">
        <w:rPr>
          <w:lang w:val="en-US"/>
        </w:rPr>
        <w:t xml:space="preserve"> did:</w:t>
      </w:r>
    </w:p>
    <w:p w14:paraId="1E734493" w14:textId="12BC8421" w:rsidR="003F6EA2" w:rsidRDefault="00AA67BE" w:rsidP="00AA67BE">
      <w:pPr>
        <w:ind w:left="720"/>
        <w:rPr>
          <w:lang w:val="en-US"/>
        </w:rPr>
      </w:pPr>
      <w:r>
        <w:rPr>
          <w:lang w:val="en-US"/>
        </w:rPr>
        <w:t>“</w:t>
      </w:r>
      <w:r w:rsidR="0033025D" w:rsidRPr="0033025D">
        <w:rPr>
          <w:lang w:val="en-US"/>
        </w:rPr>
        <w:t xml:space="preserve">Each CDL parameter table of contains two sets of three rows, i.e., three clusters, with exactly same angular parameters. […]. For the clusters that look like </w:t>
      </w:r>
      <w:proofErr w:type="spellStart"/>
      <w:r w:rsidR="0033025D" w:rsidRPr="0033025D">
        <w:rPr>
          <w:lang w:val="en-US"/>
        </w:rPr>
        <w:t>midpaths</w:t>
      </w:r>
      <w:proofErr w:type="spellEnd"/>
      <w:r w:rsidR="0033025D" w:rsidRPr="0033025D">
        <w:rPr>
          <w:lang w:val="en-US"/>
        </w:rPr>
        <w:t xml:space="preserve">, e.g., Cluster 2-4 and 5-7 for CDL-A and Cluster 2-4 and 6-8 for CDL-C, the powers for each of the three clusters are added and using the regular </w:t>
      </w:r>
      <w:proofErr w:type="spellStart"/>
      <w:r w:rsidR="0033025D" w:rsidRPr="0033025D">
        <w:rPr>
          <w:lang w:val="en-US"/>
        </w:rPr>
        <w:t>midpath</w:t>
      </w:r>
      <w:proofErr w:type="spellEnd"/>
      <w:r w:rsidR="0033025D" w:rsidRPr="0033025D">
        <w:rPr>
          <w:lang w:val="en-US"/>
        </w:rPr>
        <w:t xml:space="preserve"> power distribution of 0.5, 0.3, and 0.2 specified in Table 7.5-5 of TR38.901, the powers for the each of the </w:t>
      </w:r>
      <w:proofErr w:type="spellStart"/>
      <w:r w:rsidR="0033025D" w:rsidRPr="0033025D">
        <w:rPr>
          <w:lang w:val="en-US"/>
        </w:rPr>
        <w:t>midpaths</w:t>
      </w:r>
      <w:proofErr w:type="spellEnd"/>
      <w:r w:rsidR="0033025D" w:rsidRPr="0033025D">
        <w:rPr>
          <w:lang w:val="en-US"/>
        </w:rPr>
        <w:t xml:space="preserve"> are calculated. Notice that the intra cluster delay spread in Table 7.5-5 of TR38.901 is not followed, and the same delays as the original CDL are followed for the </w:t>
      </w:r>
      <w:proofErr w:type="spellStart"/>
      <w:r w:rsidR="0033025D" w:rsidRPr="0033025D">
        <w:rPr>
          <w:lang w:val="en-US"/>
        </w:rPr>
        <w:t>midpaths</w:t>
      </w:r>
      <w:proofErr w:type="spellEnd"/>
      <w:r w:rsidR="0033025D" w:rsidRPr="0033025D">
        <w:rPr>
          <w:lang w:val="en-US"/>
        </w:rPr>
        <w:t xml:space="preserve"> (aka Sub-Cluster). […]</w:t>
      </w:r>
      <w:r>
        <w:rPr>
          <w:lang w:val="en-US"/>
        </w:rPr>
        <w:t>”</w:t>
      </w:r>
    </w:p>
    <w:p w14:paraId="5649ABC5" w14:textId="5CF7033C" w:rsidR="004876D7" w:rsidRDefault="00DD0FFE" w:rsidP="00DD0FFE">
      <w:pPr>
        <w:pStyle w:val="RAN4observation0"/>
        <w:rPr>
          <w:lang w:val="en-US"/>
        </w:rPr>
      </w:pPr>
      <w:r>
        <w:rPr>
          <w:lang w:val="en-US"/>
        </w:rPr>
        <w:t xml:space="preserve">The difference in </w:t>
      </w:r>
      <w:proofErr w:type="spellStart"/>
      <w:r>
        <w:rPr>
          <w:lang w:val="en-US"/>
        </w:rPr>
        <w:t>AS_model</w:t>
      </w:r>
      <w:proofErr w:type="spellEnd"/>
      <w:r>
        <w:rPr>
          <w:lang w:val="en-US"/>
        </w:rPr>
        <w:t xml:space="preserve"> derivation</w:t>
      </w:r>
      <w:r w:rsidR="007F0A57">
        <w:rPr>
          <w:lang w:val="en-US"/>
        </w:rPr>
        <w:t xml:space="preserve"> in A2/A3</w:t>
      </w:r>
      <w:r>
        <w:rPr>
          <w:lang w:val="en-US"/>
        </w:rPr>
        <w:t xml:space="preserve"> to the values </w:t>
      </w:r>
      <w:r w:rsidR="00974A28">
        <w:rPr>
          <w:lang w:val="en-US"/>
        </w:rPr>
        <w:t>captured in</w:t>
      </w:r>
      <w:r w:rsidR="00904240">
        <w:rPr>
          <w:lang w:val="en-US"/>
        </w:rPr>
        <w:t xml:space="preserve"> TR</w:t>
      </w:r>
      <w:r w:rsidR="00974A28">
        <w:rPr>
          <w:lang w:val="en-US"/>
        </w:rPr>
        <w:t xml:space="preserve"> 38.827 may be due to the consideration of </w:t>
      </w:r>
      <w:proofErr w:type="spellStart"/>
      <w:r w:rsidR="00974A28">
        <w:rPr>
          <w:lang w:val="en-US"/>
        </w:rPr>
        <w:t>midpaths</w:t>
      </w:r>
      <w:proofErr w:type="spellEnd"/>
      <w:r w:rsidR="00974A28">
        <w:rPr>
          <w:lang w:val="en-US"/>
        </w:rPr>
        <w:t xml:space="preserve"> in the </w:t>
      </w:r>
      <w:r w:rsidR="00904240">
        <w:rPr>
          <w:lang w:val="en-US"/>
        </w:rPr>
        <w:t xml:space="preserve">TR </w:t>
      </w:r>
      <w:r w:rsidR="007F0A57">
        <w:rPr>
          <w:lang w:val="en-US"/>
        </w:rPr>
        <w:t xml:space="preserve">38.827 </w:t>
      </w:r>
      <w:r w:rsidR="00904240">
        <w:rPr>
          <w:lang w:val="en-US"/>
        </w:rPr>
        <w:t xml:space="preserve">parameter tables </w:t>
      </w:r>
      <w:r w:rsidR="007F0A57">
        <w:rPr>
          <w:lang w:val="en-US"/>
        </w:rPr>
        <w:t>calculation.</w:t>
      </w:r>
    </w:p>
    <w:p w14:paraId="070132A6" w14:textId="77777777" w:rsidR="00DD0FFE" w:rsidRDefault="00DD0FFE" w:rsidP="00241CCF">
      <w:pPr>
        <w:rPr>
          <w:lang w:val="en-US"/>
        </w:rPr>
      </w:pPr>
    </w:p>
    <w:p w14:paraId="4E5E95FC" w14:textId="081DE0F8" w:rsidR="00424997" w:rsidRPr="006D590D" w:rsidRDefault="00424997" w:rsidP="00424997">
      <w:pPr>
        <w:rPr>
          <w:u w:val="single"/>
          <w:lang w:val="en-US"/>
        </w:rPr>
      </w:pPr>
      <w:r w:rsidRPr="006D590D">
        <w:rPr>
          <w:u w:val="single"/>
          <w:lang w:val="en-US"/>
        </w:rPr>
        <w:t xml:space="preserve">Model angular spread </w:t>
      </w:r>
      <m:oMath>
        <m:sSub>
          <m:sSubPr>
            <m:ctrlPr>
              <w:rPr>
                <w:rFonts w:ascii="Cambria Math" w:eastAsia="SimSun" w:hAnsi="Cambria Math" w:cs="Times New Roman"/>
                <w:i/>
                <w:szCs w:val="20"/>
                <w:u w:val="single"/>
                <w:lang w:eastAsia="ja-JP"/>
              </w:rPr>
            </m:ctrlPr>
          </m:sSubPr>
          <m:e>
            <m:r>
              <m:rPr>
                <m:sty m:val="p"/>
              </m:rPr>
              <w:rPr>
                <w:rFonts w:ascii="Cambria Math" w:eastAsia="SimSun" w:hAnsi="Cambria Math" w:cs="Times New Roman"/>
                <w:szCs w:val="20"/>
                <w:u w:val="single"/>
                <w:lang w:eastAsia="ja-JP"/>
              </w:rPr>
              <m:t>AS</m:t>
            </m:r>
          </m:e>
          <m:sub>
            <m:r>
              <w:rPr>
                <w:rFonts w:ascii="Cambria Math" w:eastAsia="SimSun" w:hAnsi="Cambria Math" w:cs="Times New Roman"/>
                <w:szCs w:val="20"/>
                <w:u w:val="single"/>
                <w:lang w:eastAsia="ja-JP"/>
              </w:rPr>
              <m:t>desired</m:t>
            </m:r>
          </m:sub>
        </m:sSub>
      </m:oMath>
    </w:p>
    <w:p w14:paraId="1DACBAA4" w14:textId="111E0F31" w:rsidR="00424997" w:rsidRDefault="00424997" w:rsidP="00424997">
      <w:pPr>
        <w:rPr>
          <w:lang w:val="en-US"/>
        </w:rPr>
      </w:pPr>
      <w:r>
        <w:rPr>
          <w:lang w:val="en-US"/>
        </w:rPr>
        <w:t xml:space="preserve">Concerning </w:t>
      </w:r>
      <w:proofErr w:type="spellStart"/>
      <w:r>
        <w:rPr>
          <w:lang w:val="en-US"/>
        </w:rPr>
        <w:t>AS_</w:t>
      </w:r>
      <w:r w:rsidR="0047213A">
        <w:rPr>
          <w:lang w:val="en-US"/>
        </w:rPr>
        <w:t>desired</w:t>
      </w:r>
      <w:proofErr w:type="spellEnd"/>
      <w:r w:rsidR="00EE460C">
        <w:rPr>
          <w:lang w:val="en-US"/>
        </w:rPr>
        <w:t xml:space="preserve"> we agree with the WF from the last meeting to use the values in </w:t>
      </w:r>
      <w:r w:rsidR="006F4C23">
        <w:rPr>
          <w:lang w:val="en-US"/>
        </w:rPr>
        <w:t xml:space="preserve">TR </w:t>
      </w:r>
      <w:r w:rsidR="00EE460C">
        <w:rPr>
          <w:lang w:val="en-US"/>
        </w:rPr>
        <w:t>38.8</w:t>
      </w:r>
      <w:r w:rsidR="00FE702E">
        <w:rPr>
          <w:lang w:val="en-US"/>
        </w:rPr>
        <w:t>27</w:t>
      </w:r>
      <w:r w:rsidR="00EE460C">
        <w:rPr>
          <w:lang w:val="en-US"/>
        </w:rPr>
        <w:t>.</w:t>
      </w:r>
    </w:p>
    <w:p w14:paraId="1B02E662" w14:textId="2928367F" w:rsidR="00EE460C" w:rsidRDefault="00FE702E" w:rsidP="00EE460C">
      <w:pPr>
        <w:pStyle w:val="RAN4proposal"/>
        <w:rPr>
          <w:lang w:val="en-US"/>
        </w:rPr>
      </w:pPr>
      <w:r>
        <w:rPr>
          <w:lang w:val="en-US"/>
        </w:rPr>
        <w:t xml:space="preserve">Concerning </w:t>
      </w:r>
      <w:proofErr w:type="spellStart"/>
      <w:r>
        <w:rPr>
          <w:lang w:val="en-US"/>
        </w:rPr>
        <w:t>AS_desired</w:t>
      </w:r>
      <w:proofErr w:type="spellEnd"/>
      <w:r>
        <w:rPr>
          <w:lang w:val="en-US"/>
        </w:rPr>
        <w:t xml:space="preserve"> </w:t>
      </w:r>
      <w:r>
        <w:rPr>
          <w:lang w:val="en-US"/>
        </w:rPr>
        <w:t>use the values in 38.8</w:t>
      </w:r>
      <w:r>
        <w:rPr>
          <w:lang w:val="en-US"/>
        </w:rPr>
        <w:t>25 (</w:t>
      </w:r>
      <w:r w:rsidRPr="00FE702E">
        <w:rPr>
          <w:lang w:val="en-US"/>
        </w:rPr>
        <w:t>25.7620</w:t>
      </w:r>
      <w:r>
        <w:rPr>
          <w:lang w:val="en-US"/>
        </w:rPr>
        <w:t xml:space="preserve">, </w:t>
      </w:r>
      <w:r w:rsidRPr="00FE702E">
        <w:rPr>
          <w:lang w:val="en-US"/>
        </w:rPr>
        <w:t>74.1138</w:t>
      </w:r>
      <w:r>
        <w:rPr>
          <w:lang w:val="en-US"/>
        </w:rPr>
        <w:t xml:space="preserve">, </w:t>
      </w:r>
      <w:r w:rsidRPr="00FE702E">
        <w:rPr>
          <w:lang w:val="en-US"/>
        </w:rPr>
        <w:t>4.8978</w:t>
      </w:r>
      <w:r>
        <w:rPr>
          <w:lang w:val="en-US"/>
        </w:rPr>
        <w:t xml:space="preserve">, </w:t>
      </w:r>
      <w:r w:rsidRPr="00FE702E">
        <w:rPr>
          <w:lang w:val="en-US"/>
        </w:rPr>
        <w:t>18.2050</w:t>
      </w:r>
      <w:r>
        <w:rPr>
          <w:lang w:val="en-US"/>
        </w:rPr>
        <w:t>).</w:t>
      </w:r>
    </w:p>
    <w:p w14:paraId="695BF2F2" w14:textId="77777777" w:rsidR="0059312A" w:rsidRDefault="0059312A" w:rsidP="00241CCF">
      <w:pPr>
        <w:rPr>
          <w:lang w:val="en-US"/>
        </w:rPr>
      </w:pPr>
    </w:p>
    <w:p w14:paraId="1DC6EAAD" w14:textId="77777777" w:rsidR="004901A0" w:rsidRDefault="003C32B8" w:rsidP="00241CCF">
      <w:pPr>
        <w:rPr>
          <w:u w:val="single"/>
          <w:lang w:val="en-US"/>
        </w:rPr>
      </w:pPr>
      <w:r w:rsidRPr="006E788A">
        <w:rPr>
          <w:u w:val="single"/>
          <w:lang w:val="en-US"/>
        </w:rPr>
        <w:t>For reference</w:t>
      </w:r>
      <w:r w:rsidR="00BB671E">
        <w:rPr>
          <w:u w:val="single"/>
          <w:lang w:val="en-US"/>
        </w:rPr>
        <w:t xml:space="preserve">: </w:t>
      </w:r>
    </w:p>
    <w:p w14:paraId="751524A1" w14:textId="7325BF48" w:rsidR="0059312A" w:rsidRPr="004901A0" w:rsidRDefault="00BB671E" w:rsidP="00241CCF">
      <w:pPr>
        <w:rPr>
          <w:lang w:val="en-US"/>
        </w:rPr>
      </w:pPr>
      <w:r w:rsidRPr="004901A0">
        <w:rPr>
          <w:lang w:val="en-US"/>
        </w:rPr>
        <w:t>Reproduction of c</w:t>
      </w:r>
      <w:r w:rsidR="005F48F5" w:rsidRPr="004901A0">
        <w:rPr>
          <w:lang w:val="en-US"/>
        </w:rPr>
        <w:t>alculation of angular spread and mean angle from TR 38.901</w:t>
      </w:r>
      <w:r w:rsidR="004901A0">
        <w:rPr>
          <w:lang w:val="en-US"/>
        </w:rPr>
        <w:t>:</w:t>
      </w:r>
    </w:p>
    <w:tbl>
      <w:tblPr>
        <w:tblStyle w:val="TableGrid"/>
        <w:tblW w:w="4500" w:type="pct"/>
        <w:jc w:val="center"/>
        <w:tblLook w:val="04A0" w:firstRow="1" w:lastRow="0" w:firstColumn="1" w:lastColumn="0" w:noHBand="0" w:noVBand="1"/>
      </w:tblPr>
      <w:tblGrid>
        <w:gridCol w:w="8655"/>
      </w:tblGrid>
      <w:tr w:rsidR="006E788A" w14:paraId="159B9420" w14:textId="77777777" w:rsidTr="005F48F5">
        <w:trPr>
          <w:trHeight w:val="2040"/>
          <w:jc w:val="center"/>
        </w:trPr>
        <w:tc>
          <w:tcPr>
            <w:tcW w:w="8655" w:type="dxa"/>
          </w:tcPr>
          <w:p w14:paraId="77BB42DE" w14:textId="01FA1968" w:rsidR="007C3BE5" w:rsidRPr="007C3BE5" w:rsidRDefault="007C3BE5" w:rsidP="007C3BE5">
            <w:pPr>
              <w:rPr>
                <w:rFonts w:ascii="Arial" w:hAnsi="Arial" w:cs="Arial"/>
                <w:sz w:val="28"/>
                <w:szCs w:val="32"/>
              </w:rPr>
            </w:pPr>
            <w:r w:rsidRPr="007C3BE5">
              <w:rPr>
                <w:rFonts w:ascii="Arial" w:hAnsi="Arial" w:cs="Arial"/>
                <w:sz w:val="28"/>
                <w:szCs w:val="32"/>
              </w:rPr>
              <w:lastRenderedPageBreak/>
              <w:t>A.2</w:t>
            </w:r>
            <w:r w:rsidRPr="007C3BE5">
              <w:rPr>
                <w:rFonts w:ascii="Arial" w:hAnsi="Arial" w:cs="Arial"/>
                <w:sz w:val="28"/>
                <w:szCs w:val="32"/>
              </w:rPr>
              <w:tab/>
              <w:t>Calculation of angular spread</w:t>
            </w:r>
          </w:p>
          <w:p w14:paraId="0E268B50" w14:textId="77777777" w:rsidR="007C3BE5" w:rsidRDefault="007C3BE5" w:rsidP="006B5970">
            <w:pPr>
              <w:rPr>
                <w:lang w:val="en-US"/>
              </w:rPr>
            </w:pPr>
          </w:p>
          <w:p w14:paraId="459DBC4B" w14:textId="7E39E581" w:rsidR="006B5970" w:rsidRPr="00147F39" w:rsidRDefault="006B5970" w:rsidP="006B5970">
            <w:pPr>
              <w:rPr>
                <w:lang w:val="en-US"/>
              </w:rPr>
            </w:pPr>
            <w:r w:rsidRPr="00147F39">
              <w:rPr>
                <w:lang w:val="en-US"/>
              </w:rPr>
              <w:t>Based on the circular standard deviation in directional statistics, the following expression for the angular spread AS in radians is proposed</w:t>
            </w:r>
          </w:p>
          <w:p w14:paraId="4F4D61A9" w14:textId="77777777" w:rsidR="006B5970" w:rsidRPr="00147F39" w:rsidRDefault="006B5970" w:rsidP="006B5970">
            <w:pPr>
              <w:pStyle w:val="EQ"/>
            </w:pPr>
            <w:r w:rsidRPr="00147F39">
              <w:tab/>
            </w:r>
            <w:r w:rsidRPr="00147F39">
              <w:rPr>
                <w:position w:val="-66"/>
              </w:rPr>
              <w:object w:dxaOrig="3680" w:dyaOrig="1480" w14:anchorId="4AC347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84pt;height:73.5pt" o:ole="">
                  <v:imagedata r:id="rId19" o:title=""/>
                </v:shape>
                <o:OLEObject Type="Embed" ProgID="Equation.DSMT4" ShapeID="_x0000_i1079" DrawAspect="Content" ObjectID="_1804702891" r:id="rId20"/>
              </w:object>
            </w:r>
            <w:r w:rsidRPr="00147F39">
              <w:tab/>
              <w:t>(A-1)</w:t>
            </w:r>
          </w:p>
          <w:p w14:paraId="42B2F051" w14:textId="77777777" w:rsidR="006E788A" w:rsidRDefault="006B5970" w:rsidP="005F48F5">
            <w:pPr>
              <w:rPr>
                <w:lang w:val="en-US"/>
              </w:rPr>
            </w:pPr>
            <w:r w:rsidRPr="00147F39">
              <w:rPr>
                <w:lang w:val="en-US"/>
              </w:rPr>
              <w:t xml:space="preserve">where </w:t>
            </w:r>
            <w:r>
              <w:rPr>
                <w:noProof/>
                <w:position w:val="-14"/>
              </w:rPr>
              <w:drawing>
                <wp:inline distT="0" distB="0" distL="0" distR="0" wp14:anchorId="3BB34E2C" wp14:editId="68CAD33F">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proofErr w:type="spellStart"/>
            <w:r w:rsidRPr="00147F39">
              <w:rPr>
                <w:i/>
                <w:iCs/>
                <w:lang w:val="en-US"/>
              </w:rPr>
              <w:t>m</w:t>
            </w:r>
            <w:r w:rsidRPr="00147F39">
              <w:rPr>
                <w:lang w:val="en-US"/>
              </w:rPr>
              <w:t>th</w:t>
            </w:r>
            <w:proofErr w:type="spellEnd"/>
            <w:r w:rsidRPr="00147F39">
              <w:rPr>
                <w:lang w:val="en-US"/>
              </w:rPr>
              <w:t xml:space="preserve"> </w:t>
            </w:r>
            <w:proofErr w:type="spellStart"/>
            <w:r w:rsidRPr="00147F39">
              <w:rPr>
                <w:lang w:val="en-US"/>
              </w:rPr>
              <w:t>subpath</w:t>
            </w:r>
            <w:proofErr w:type="spellEnd"/>
            <w:r w:rsidRPr="00147F39">
              <w:rPr>
                <w:lang w:val="en-US"/>
              </w:rPr>
              <w:t xml:space="preserve"> of the </w:t>
            </w:r>
            <w:r w:rsidRPr="00147F39">
              <w:rPr>
                <w:i/>
                <w:iCs/>
                <w:lang w:val="en-US"/>
              </w:rPr>
              <w:t>n</w:t>
            </w:r>
            <w:r w:rsidRPr="00147F39">
              <w:rPr>
                <w:lang w:val="en-US"/>
              </w:rPr>
              <w:t xml:space="preserve">th path and </w:t>
            </w:r>
            <w:r>
              <w:rPr>
                <w:noProof/>
                <w:position w:val="-14"/>
              </w:rPr>
              <w:drawing>
                <wp:inline distT="0" distB="0" distL="0" distR="0" wp14:anchorId="48171790" wp14:editId="38EFDCEF">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w:t>
            </w:r>
            <w:proofErr w:type="spellStart"/>
            <w:r w:rsidRPr="00147F39">
              <w:rPr>
                <w:lang w:val="en-US"/>
              </w:rPr>
              <w:t>subpaths</w:t>
            </w:r>
            <w:proofErr w:type="spellEnd"/>
            <w:r w:rsidRPr="00147F39">
              <w:rPr>
                <w:lang w:val="en-US"/>
              </w:rPr>
              <w:t xml:space="preserve"> angle (either AOA, AOD, ZOA, ZOD) given in radians.</w:t>
            </w:r>
          </w:p>
          <w:p w14:paraId="40F86DDD" w14:textId="3DDFE361" w:rsidR="005F48F5" w:rsidRPr="005F48F5" w:rsidRDefault="005F48F5" w:rsidP="005F48F5">
            <w:pPr>
              <w:rPr>
                <w:lang w:val="en-US"/>
              </w:rPr>
            </w:pPr>
          </w:p>
        </w:tc>
      </w:tr>
      <w:tr w:rsidR="005F48F5" w14:paraId="25066DA0" w14:textId="77777777" w:rsidTr="005F48F5">
        <w:trPr>
          <w:trHeight w:val="2040"/>
          <w:jc w:val="center"/>
        </w:trPr>
        <w:tc>
          <w:tcPr>
            <w:tcW w:w="8655" w:type="dxa"/>
          </w:tcPr>
          <w:p w14:paraId="4547A926" w14:textId="638F917C" w:rsidR="007C3BE5" w:rsidRPr="007C3BE5" w:rsidRDefault="007C3BE5" w:rsidP="005F48F5">
            <w:pPr>
              <w:rPr>
                <w:rFonts w:ascii="Arial" w:hAnsi="Arial" w:cs="Arial"/>
                <w:sz w:val="28"/>
                <w:szCs w:val="32"/>
              </w:rPr>
            </w:pPr>
            <w:r w:rsidRPr="007C3BE5">
              <w:rPr>
                <w:rFonts w:ascii="Arial" w:hAnsi="Arial" w:cs="Arial"/>
                <w:sz w:val="28"/>
                <w:szCs w:val="32"/>
              </w:rPr>
              <w:t>A.2</w:t>
            </w:r>
            <w:r w:rsidRPr="007C3BE5">
              <w:rPr>
                <w:rFonts w:ascii="Arial" w:hAnsi="Arial" w:cs="Arial"/>
                <w:sz w:val="28"/>
                <w:szCs w:val="32"/>
              </w:rPr>
              <w:tab/>
              <w:t>Calculation of mean angle</w:t>
            </w:r>
          </w:p>
          <w:p w14:paraId="57AE41AA" w14:textId="77777777" w:rsidR="007C3BE5" w:rsidRDefault="007C3BE5" w:rsidP="005F48F5"/>
          <w:p w14:paraId="42649470" w14:textId="210854E9" w:rsidR="005F48F5" w:rsidRPr="00147F39" w:rsidRDefault="005F48F5" w:rsidP="005F48F5">
            <w:r w:rsidRPr="00147F39">
              <w:t>The power weighted mean angle is given by</w:t>
            </w:r>
          </w:p>
          <w:p w14:paraId="279F72E4" w14:textId="77777777" w:rsidR="005F48F5" w:rsidRPr="00147F39" w:rsidRDefault="005F48F5" w:rsidP="005F48F5">
            <w:pPr>
              <w:pStyle w:val="EQ"/>
            </w:pPr>
            <w:r w:rsidRPr="00147F39">
              <w:tab/>
            </w:r>
            <w:r w:rsidRPr="00147F39">
              <w:rPr>
                <w:position w:val="-30"/>
              </w:rPr>
              <w:object w:dxaOrig="3019" w:dyaOrig="720" w14:anchorId="481D26DB">
                <v:shape id="_x0000_i1094" type="#_x0000_t75" style="width:150.5pt;height:36pt" o:ole="" fillcolor="window">
                  <v:imagedata r:id="rId23" o:title=""/>
                </v:shape>
                <o:OLEObject Type="Embed" ProgID="Equation.3" ShapeID="_x0000_i1094" DrawAspect="Content" ObjectID="_1804702892" r:id="rId24"/>
              </w:object>
            </w:r>
            <w:r w:rsidRPr="00147F39">
              <w:tab/>
              <w:t>(A-2)</w:t>
            </w:r>
          </w:p>
          <w:p w14:paraId="2FA43B31" w14:textId="77777777" w:rsidR="005F48F5" w:rsidRDefault="005F48F5" w:rsidP="005F48F5">
            <w:pPr>
              <w:rPr>
                <w:lang w:val="en-US"/>
              </w:rPr>
            </w:pPr>
            <w:r w:rsidRPr="00147F39">
              <w:rPr>
                <w:lang w:val="en-US"/>
              </w:rPr>
              <w:t xml:space="preserve">where </w:t>
            </w:r>
            <w:r>
              <w:rPr>
                <w:noProof/>
                <w:position w:val="-14"/>
              </w:rPr>
              <w:drawing>
                <wp:inline distT="0" distB="0" distL="0" distR="0" wp14:anchorId="55C8F7D4" wp14:editId="19D865B2">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proofErr w:type="spellStart"/>
            <w:r w:rsidRPr="00147F39">
              <w:rPr>
                <w:i/>
                <w:iCs/>
                <w:lang w:val="en-US"/>
              </w:rPr>
              <w:t>m</w:t>
            </w:r>
            <w:r w:rsidRPr="00147F39">
              <w:rPr>
                <w:lang w:val="en-US"/>
              </w:rPr>
              <w:t>th</w:t>
            </w:r>
            <w:proofErr w:type="spellEnd"/>
            <w:r w:rsidRPr="00147F39">
              <w:rPr>
                <w:lang w:val="en-US"/>
              </w:rPr>
              <w:t xml:space="preserve"> </w:t>
            </w:r>
            <w:proofErr w:type="spellStart"/>
            <w:r w:rsidRPr="00147F39">
              <w:rPr>
                <w:lang w:val="en-US"/>
              </w:rPr>
              <w:t>subpath</w:t>
            </w:r>
            <w:proofErr w:type="spellEnd"/>
            <w:r w:rsidRPr="00147F39">
              <w:rPr>
                <w:lang w:val="en-US"/>
              </w:rPr>
              <w:t xml:space="preserve"> of the </w:t>
            </w:r>
            <w:r w:rsidRPr="00147F39">
              <w:rPr>
                <w:i/>
                <w:iCs/>
                <w:lang w:val="en-US"/>
              </w:rPr>
              <w:t>n</w:t>
            </w:r>
            <w:r w:rsidRPr="00147F39">
              <w:rPr>
                <w:lang w:val="en-US"/>
              </w:rPr>
              <w:t xml:space="preserve">th path and </w:t>
            </w:r>
            <w:r>
              <w:rPr>
                <w:noProof/>
                <w:position w:val="-14"/>
              </w:rPr>
              <w:drawing>
                <wp:inline distT="0" distB="0" distL="0" distR="0" wp14:anchorId="1DC223CD" wp14:editId="3BE4238C">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w:t>
            </w:r>
            <w:proofErr w:type="spellStart"/>
            <w:r w:rsidRPr="00147F39">
              <w:rPr>
                <w:lang w:val="en-US"/>
              </w:rPr>
              <w:t>subpaths</w:t>
            </w:r>
            <w:proofErr w:type="spellEnd"/>
            <w:r w:rsidRPr="00147F39">
              <w:rPr>
                <w:lang w:val="en-US"/>
              </w:rPr>
              <w:t xml:space="preserve"> angle (either AOA, AOD, ZOA, ZOD) given in radians.</w:t>
            </w:r>
          </w:p>
          <w:p w14:paraId="5F5D9ABF" w14:textId="40DE5BF8" w:rsidR="005F48F5" w:rsidRPr="005F48F5" w:rsidRDefault="005F48F5" w:rsidP="005F48F5">
            <w:pPr>
              <w:rPr>
                <w:lang w:val="en-US"/>
              </w:rPr>
            </w:pPr>
          </w:p>
        </w:tc>
      </w:tr>
    </w:tbl>
    <w:p w14:paraId="5BFC453A" w14:textId="77777777" w:rsidR="0059312A" w:rsidRDefault="0059312A" w:rsidP="00241CCF">
      <w:pPr>
        <w:rPr>
          <w:lang w:val="en-US"/>
        </w:rPr>
      </w:pPr>
    </w:p>
    <w:p w14:paraId="0633599E" w14:textId="5568A291" w:rsidR="0073006E" w:rsidRDefault="00D04C9A" w:rsidP="00241CCF">
      <w:pPr>
        <w:rPr>
          <w:lang w:val="en-US"/>
        </w:rPr>
      </w:pPr>
      <w:r>
        <w:rPr>
          <w:lang w:val="en-US"/>
        </w:rPr>
        <w:t>Furthermore,</w:t>
      </w:r>
      <w:r w:rsidR="0073006E">
        <w:rPr>
          <w:lang w:val="en-US"/>
        </w:rPr>
        <w:t xml:space="preserve"> the</w:t>
      </w:r>
      <w:r>
        <w:rPr>
          <w:lang w:val="en-US"/>
        </w:rPr>
        <w:t xml:space="preserve"> </w:t>
      </w:r>
      <w:r w:rsidRPr="00D04C9A">
        <w:rPr>
          <w:lang w:val="en-US"/>
        </w:rPr>
        <w:t>cluster-wise rms azimuth spread of arrival angles (</w:t>
      </w:r>
      <w:proofErr w:type="spellStart"/>
      <w:r w:rsidR="0073006E">
        <w:rPr>
          <w:lang w:val="en-US"/>
        </w:rPr>
        <w:t>c_ASA</w:t>
      </w:r>
      <w:proofErr w:type="spellEnd"/>
      <w:r>
        <w:rPr>
          <w:lang w:val="en-US"/>
        </w:rPr>
        <w:t>,</w:t>
      </w:r>
      <w:r w:rsidR="0073006E">
        <w:rPr>
          <w:lang w:val="en-US"/>
        </w:rPr>
        <w:t xml:space="preserve"> etc</w:t>
      </w:r>
      <w:r>
        <w:rPr>
          <w:lang w:val="en-US"/>
        </w:rPr>
        <w:t>.)</w:t>
      </w:r>
      <w:r w:rsidR="0073006E">
        <w:rPr>
          <w:lang w:val="en-US"/>
        </w:rPr>
        <w:t xml:space="preserve"> for the table can then be derived as</w:t>
      </w:r>
    </w:p>
    <w:p w14:paraId="433A418A" w14:textId="72261979" w:rsidR="00C32092" w:rsidRPr="00B2056B" w:rsidRDefault="0073006E" w:rsidP="00241CCF">
      <w:pPr>
        <w:rPr>
          <w:rFonts w:eastAsiaTheme="minorEastAsia"/>
          <w:szCs w:val="20"/>
          <w:lang w:eastAsia="ja-JP"/>
        </w:rPr>
      </w:pPr>
      <m:oMathPara>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c</m:t>
              </m:r>
            </m:e>
            <m:sub>
              <m:r>
                <w:rPr>
                  <w:rFonts w:ascii="Cambria Math" w:eastAsia="SimSun" w:hAnsi="Cambria Math" w:cs="Times New Roman"/>
                  <w:szCs w:val="20"/>
                  <w:lang w:eastAsia="ja-JP"/>
                </w:rPr>
                <m:t>ASA</m:t>
              </m:r>
              <m:r>
                <w:rPr>
                  <w:rFonts w:ascii="Cambria Math" w:eastAsia="SimSun" w:hAnsi="Cambria Math" w:cs="Times New Roman"/>
                  <w:szCs w:val="20"/>
                  <w:lang w:eastAsia="ja-JP"/>
                </w:rPr>
                <m:t>,</m:t>
              </m:r>
              <m:r>
                <w:rPr>
                  <w:rFonts w:ascii="Cambria Math" w:eastAsia="SimSun" w:hAnsi="Cambria Math" w:cs="Times New Roman"/>
                  <w:szCs w:val="20"/>
                  <w:lang w:eastAsia="ja-JP"/>
                </w:rPr>
                <m:t>sc</m:t>
              </m:r>
              <m:r>
                <w:rPr>
                  <w:rFonts w:ascii="Cambria Math" w:eastAsia="SimSun" w:hAnsi="Cambria Math" w:cs="Times New Roman"/>
                  <w:szCs w:val="20"/>
                  <w:lang w:eastAsia="ja-JP"/>
                </w:rPr>
                <m:t>a</m:t>
              </m:r>
              <m:r>
                <w:rPr>
                  <w:rFonts w:ascii="Cambria Math" w:eastAsia="SimSun" w:hAnsi="Cambria Math" w:cs="Times New Roman"/>
                  <w:szCs w:val="20"/>
                  <w:lang w:eastAsia="ja-JP"/>
                </w:rPr>
                <m:t>led</m:t>
              </m:r>
            </m:sub>
          </m:sSub>
          <m:r>
            <w:rPr>
              <w:rFonts w:ascii="Cambria Math" w:eastAsiaTheme="minorEastAsia" w:hAnsi="Cambria Math"/>
              <w:szCs w:val="20"/>
              <w:lang w:eastAsia="ja-JP"/>
            </w:rPr>
            <m:t>=</m:t>
          </m:r>
          <m:f>
            <m:fPr>
              <m:ctrlPr>
                <w:rPr>
                  <w:rFonts w:ascii="Cambria Math" w:eastAsiaTheme="minorEastAsia" w:hAnsi="Cambria Math"/>
                  <w:i/>
                  <w:szCs w:val="20"/>
                  <w:lang w:eastAsia="ja-JP"/>
                </w:rPr>
              </m:ctrlPr>
            </m:fPr>
            <m:num>
              <m:r>
                <w:rPr>
                  <w:rFonts w:ascii="Cambria Math" w:eastAsiaTheme="minorEastAsia" w:hAnsi="Cambria Math"/>
                  <w:szCs w:val="20"/>
                  <w:lang w:eastAsia="ja-JP"/>
                </w:rPr>
                <m:t>A</m:t>
              </m:r>
              <m:sSub>
                <m:sSubPr>
                  <m:ctrlPr>
                    <w:rPr>
                      <w:rFonts w:ascii="Cambria Math" w:eastAsiaTheme="minorEastAsia" w:hAnsi="Cambria Math"/>
                      <w:i/>
                      <w:szCs w:val="20"/>
                      <w:lang w:eastAsia="ja-JP"/>
                    </w:rPr>
                  </m:ctrlPr>
                </m:sSubPr>
                <m:e>
                  <m:r>
                    <w:rPr>
                      <w:rFonts w:ascii="Cambria Math" w:eastAsiaTheme="minorEastAsia" w:hAnsi="Cambria Math"/>
                      <w:szCs w:val="20"/>
                      <w:lang w:eastAsia="ja-JP"/>
                    </w:rPr>
                    <m:t>S</m:t>
                  </m:r>
                </m:e>
                <m:sub>
                  <m:r>
                    <w:rPr>
                      <w:rFonts w:ascii="Cambria Math" w:eastAsiaTheme="minorEastAsia" w:hAnsi="Cambria Math"/>
                      <w:szCs w:val="20"/>
                      <w:lang w:eastAsia="ja-JP"/>
                    </w:rPr>
                    <m:t>desired</m:t>
                  </m:r>
                </m:sub>
              </m:sSub>
            </m:num>
            <m:den>
              <m:r>
                <w:rPr>
                  <w:rFonts w:ascii="Cambria Math" w:eastAsiaTheme="minorEastAsia" w:hAnsi="Cambria Math"/>
                  <w:szCs w:val="20"/>
                  <w:lang w:eastAsia="ja-JP"/>
                </w:rPr>
                <m:t>A</m:t>
              </m:r>
              <m:sSub>
                <m:sSubPr>
                  <m:ctrlPr>
                    <w:rPr>
                      <w:rFonts w:ascii="Cambria Math" w:eastAsiaTheme="minorEastAsia" w:hAnsi="Cambria Math"/>
                      <w:i/>
                      <w:szCs w:val="20"/>
                      <w:lang w:eastAsia="ja-JP"/>
                    </w:rPr>
                  </m:ctrlPr>
                </m:sSubPr>
                <m:e>
                  <m:r>
                    <w:rPr>
                      <w:rFonts w:ascii="Cambria Math" w:eastAsiaTheme="minorEastAsia" w:hAnsi="Cambria Math"/>
                      <w:szCs w:val="20"/>
                      <w:lang w:eastAsia="ja-JP"/>
                    </w:rPr>
                    <m:t>S</m:t>
                  </m:r>
                </m:e>
                <m:sub>
                  <m:r>
                    <w:rPr>
                      <w:rFonts w:ascii="Cambria Math" w:eastAsiaTheme="minorEastAsia" w:hAnsi="Cambria Math"/>
                      <w:szCs w:val="20"/>
                      <w:lang w:eastAsia="ja-JP"/>
                    </w:rPr>
                    <m:t>model</m:t>
                  </m:r>
                </m:sub>
              </m:sSub>
            </m:den>
          </m:f>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c</m:t>
              </m:r>
            </m:e>
            <m:sub>
              <m:r>
                <w:rPr>
                  <w:rFonts w:ascii="Cambria Math" w:eastAsia="SimSun" w:hAnsi="Cambria Math" w:cs="Times New Roman"/>
                  <w:szCs w:val="20"/>
                  <w:lang w:eastAsia="ja-JP"/>
                </w:rPr>
                <m:t>ASA</m:t>
              </m:r>
              <m:r>
                <w:rPr>
                  <w:rFonts w:ascii="Cambria Math" w:eastAsia="SimSun" w:hAnsi="Cambria Math" w:cs="Times New Roman"/>
                  <w:szCs w:val="20"/>
                  <w:lang w:eastAsia="ja-JP"/>
                </w:rPr>
                <m:t>,</m:t>
              </m:r>
              <m:r>
                <w:rPr>
                  <w:rFonts w:ascii="Cambria Math" w:eastAsia="SimSun" w:hAnsi="Cambria Math" w:cs="Times New Roman"/>
                  <w:szCs w:val="20"/>
                  <w:lang w:eastAsia="ja-JP"/>
                </w:rPr>
                <m:t>model</m:t>
              </m:r>
            </m:sub>
          </m:sSub>
        </m:oMath>
      </m:oMathPara>
    </w:p>
    <w:p w14:paraId="18FA9A61" w14:textId="2DDC7107" w:rsidR="0059312A" w:rsidRDefault="0073006E" w:rsidP="00241CCF">
      <w:pPr>
        <w:rPr>
          <w:lang w:val="en-US"/>
        </w:rPr>
      </w:pPr>
      <w:r>
        <w:rPr>
          <w:lang w:val="en-US"/>
        </w:rPr>
        <w:t xml:space="preserve">And </w:t>
      </w:r>
      <w:r w:rsidR="00D04C9A">
        <w:rPr>
          <w:lang w:val="en-US"/>
        </w:rPr>
        <w:t>finally,</w:t>
      </w:r>
      <w:r>
        <w:rPr>
          <w:lang w:val="en-US"/>
        </w:rPr>
        <w:t xml:space="preserve"> the </w:t>
      </w:r>
      <w:r w:rsidR="0013724C" w:rsidRPr="0013724C">
        <w:rPr>
          <w:lang w:val="en-US"/>
        </w:rPr>
        <w:t xml:space="preserve">mean </w:t>
      </w:r>
      <w:r w:rsidR="0013724C">
        <w:rPr>
          <w:lang w:val="en-US"/>
        </w:rPr>
        <w:t xml:space="preserve">scaled </w:t>
      </w:r>
      <w:r w:rsidR="0013724C" w:rsidRPr="0013724C">
        <w:rPr>
          <w:lang w:val="en-US"/>
        </w:rPr>
        <w:t>angular per cluster</w:t>
      </w:r>
      <w:r w:rsidR="00CD4D23">
        <w:rPr>
          <w:lang w:val="en-US"/>
        </w:rPr>
        <w:t xml:space="preserve"> (ex</w:t>
      </w:r>
      <w:r w:rsidR="00CA344C">
        <w:rPr>
          <w:lang w:val="en-US"/>
        </w:rPr>
        <w:t xml:space="preserve">ample for </w:t>
      </w:r>
      <w:proofErr w:type="spellStart"/>
      <w:r w:rsidR="00CA344C">
        <w:rPr>
          <w:lang w:val="en-US"/>
        </w:rPr>
        <w:t>Phi_AoA</w:t>
      </w:r>
      <w:proofErr w:type="spellEnd"/>
      <w:r w:rsidR="00CA344C">
        <w:rPr>
          <w:lang w:val="en-US"/>
        </w:rPr>
        <w:t>)</w:t>
      </w:r>
    </w:p>
    <w:p w14:paraId="0F3CB8AD" w14:textId="75EB85B5" w:rsidR="00013061" w:rsidRDefault="00013061" w:rsidP="00013061">
      <w:pPr>
        <w:rPr>
          <w:lang w:val="en-US"/>
        </w:rPr>
      </w:pPr>
      <m:oMathPara>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ϕ</m:t>
              </m:r>
            </m:e>
            <m:sub>
              <m:r>
                <w:rPr>
                  <w:rFonts w:ascii="Cambria Math" w:eastAsia="SimSun" w:hAnsi="Cambria Math" w:cs="Times New Roman"/>
                  <w:szCs w:val="20"/>
                  <w:lang w:eastAsia="ja-JP"/>
                </w:rPr>
                <m:t>n,AOA</m:t>
              </m:r>
              <m:r>
                <w:rPr>
                  <w:rFonts w:ascii="Cambria Math" w:eastAsia="SimSun" w:hAnsi="Cambria Math" w:cs="Times New Roman"/>
                  <w:szCs w:val="20"/>
                  <w:lang w:eastAsia="ja-JP"/>
                </w:rPr>
                <m:t>,</m:t>
              </m:r>
              <m:r>
                <w:rPr>
                  <w:rFonts w:ascii="Cambria Math" w:eastAsia="SimSun" w:hAnsi="Cambria Math" w:cs="Times New Roman"/>
                  <w:szCs w:val="20"/>
                  <w:lang w:eastAsia="ja-JP"/>
                </w:rPr>
                <m:t>scaled</m:t>
              </m:r>
            </m:sub>
          </m:sSub>
          <m:r>
            <w:rPr>
              <w:rFonts w:ascii="Cambria Math" w:eastAsiaTheme="minorEastAsia" w:hAnsi="Cambria Math"/>
              <w:szCs w:val="20"/>
              <w:lang w:eastAsia="ja-JP"/>
            </w:rPr>
            <m:t>=</m:t>
          </m:r>
          <m:f>
            <m:fPr>
              <m:ctrlPr>
                <w:rPr>
                  <w:rFonts w:ascii="Cambria Math" w:eastAsiaTheme="minorEastAsia" w:hAnsi="Cambria Math"/>
                  <w:i/>
                  <w:szCs w:val="20"/>
                  <w:lang w:eastAsia="ja-JP"/>
                </w:rPr>
              </m:ctrlPr>
            </m:fPr>
            <m:num>
              <m:r>
                <w:rPr>
                  <w:rFonts w:ascii="Cambria Math" w:eastAsiaTheme="minorEastAsia" w:hAnsi="Cambria Math"/>
                  <w:szCs w:val="20"/>
                  <w:lang w:eastAsia="ja-JP"/>
                </w:rPr>
                <m:t>1</m:t>
              </m:r>
            </m:num>
            <m:den>
              <m:r>
                <w:rPr>
                  <w:rFonts w:ascii="Cambria Math" w:eastAsiaTheme="minorEastAsia" w:hAnsi="Cambria Math"/>
                  <w:szCs w:val="20"/>
                  <w:lang w:eastAsia="ja-JP"/>
                </w:rPr>
                <m:t>M</m:t>
              </m:r>
            </m:den>
          </m:f>
          <m:nary>
            <m:naryPr>
              <m:chr m:val="∑"/>
              <m:limLoc m:val="subSup"/>
              <m:ctrlPr>
                <w:rPr>
                  <w:rFonts w:ascii="Cambria Math" w:eastAsiaTheme="minorEastAsia" w:hAnsi="Cambria Math"/>
                  <w:i/>
                  <w:szCs w:val="20"/>
                  <w:lang w:eastAsia="ja-JP"/>
                </w:rPr>
              </m:ctrlPr>
            </m:naryPr>
            <m:sub>
              <m:r>
                <w:rPr>
                  <w:rFonts w:ascii="Cambria Math" w:eastAsiaTheme="minorEastAsia" w:hAnsi="Cambria Math"/>
                  <w:szCs w:val="20"/>
                  <w:lang w:eastAsia="ja-JP"/>
                </w:rPr>
                <m:t>m=0</m:t>
              </m:r>
            </m:sub>
            <m:sup>
              <m:r>
                <w:rPr>
                  <w:rFonts w:ascii="Cambria Math" w:eastAsiaTheme="minorEastAsia" w:hAnsi="Cambria Math"/>
                  <w:szCs w:val="20"/>
                  <w:lang w:eastAsia="ja-JP"/>
                </w:rPr>
                <m:t>M</m:t>
              </m:r>
            </m:sup>
            <m:e>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ϕ</m:t>
                  </m:r>
                </m:e>
                <m:sub>
                  <m:r>
                    <w:rPr>
                      <w:rFonts w:ascii="Cambria Math" w:eastAsia="SimSun" w:hAnsi="Cambria Math" w:cs="Times New Roman"/>
                      <w:szCs w:val="20"/>
                      <w:lang w:eastAsia="ja-JP"/>
                    </w:rPr>
                    <m:t>n</m:t>
                  </m:r>
                  <m:r>
                    <w:rPr>
                      <w:rFonts w:ascii="Cambria Math" w:eastAsia="SimSun" w:hAnsi="Cambria Math" w:cs="Times New Roman"/>
                      <w:szCs w:val="20"/>
                      <w:lang w:eastAsia="ja-JP"/>
                    </w:rPr>
                    <m:t>,m</m:t>
                  </m:r>
                  <m:r>
                    <w:rPr>
                      <w:rFonts w:ascii="Cambria Math" w:eastAsia="SimSun" w:hAnsi="Cambria Math" w:cs="Times New Roman"/>
                      <w:szCs w:val="20"/>
                      <w:lang w:eastAsia="ja-JP"/>
                    </w:rPr>
                    <m:t>,AOA</m:t>
                  </m:r>
                  <m:r>
                    <w:rPr>
                      <w:rFonts w:ascii="Cambria Math" w:eastAsia="SimSun" w:hAnsi="Cambria Math" w:cs="Times New Roman"/>
                      <w:szCs w:val="20"/>
                      <w:lang w:eastAsia="ja-JP"/>
                    </w:rPr>
                    <m:t>,</m:t>
                  </m:r>
                  <m:r>
                    <w:rPr>
                      <w:rFonts w:ascii="Cambria Math" w:eastAsia="SimSun" w:hAnsi="Cambria Math" w:cs="Times New Roman"/>
                      <w:szCs w:val="20"/>
                      <w:lang w:eastAsia="ja-JP"/>
                    </w:rPr>
                    <m:t>scaled</m:t>
                  </m:r>
                </m:sub>
              </m:sSub>
            </m:e>
          </m:nary>
        </m:oMath>
      </m:oMathPara>
    </w:p>
    <w:p w14:paraId="48FEF6B1" w14:textId="50597FE0" w:rsidR="00D10353" w:rsidRDefault="00802AE3" w:rsidP="00241CCF">
      <w:pPr>
        <w:rPr>
          <w:lang w:val="en-US"/>
        </w:rPr>
      </w:pPr>
      <w:r>
        <w:rPr>
          <w:lang w:val="en-US"/>
        </w:rPr>
        <w:t xml:space="preserve">Albeit that the last step is not necessary as </w:t>
      </w:r>
      <w:r w:rsidR="00A1598D">
        <w:rPr>
          <w:lang w:val="en-US"/>
        </w:rPr>
        <w:t xml:space="preserve">the </w:t>
      </w:r>
      <m:oMath>
        <m:sSub>
          <m:sSubPr>
            <m:ctrlPr>
              <w:rPr>
                <w:rFonts w:ascii="Cambria Math" w:eastAsia="SimSun" w:hAnsi="Cambria Math" w:cs="Times New Roman"/>
                <w:i/>
                <w:szCs w:val="20"/>
                <w:lang w:eastAsia="ja-JP"/>
              </w:rPr>
            </m:ctrlPr>
          </m:sSubPr>
          <m:e>
            <m:r>
              <w:rPr>
                <w:rFonts w:ascii="Cambria Math" w:eastAsia="SimSun" w:hAnsi="Cambria Math" w:cs="Times New Roman"/>
                <w:szCs w:val="20"/>
                <w:lang w:eastAsia="ja-JP"/>
              </w:rPr>
              <m:t>α</m:t>
            </m:r>
          </m:e>
          <m:sub>
            <m:r>
              <w:rPr>
                <w:rFonts w:ascii="Cambria Math" w:eastAsia="SimSun" w:hAnsi="Cambria Math" w:cs="Times New Roman"/>
                <w:szCs w:val="20"/>
                <w:lang w:eastAsia="ja-JP"/>
              </w:rPr>
              <m:t>m</m:t>
            </m:r>
          </m:sub>
        </m:sSub>
      </m:oMath>
      <w:r w:rsidR="00A1598D">
        <w:rPr>
          <w:lang w:val="en-US"/>
        </w:rPr>
        <w:t xml:space="preserve"> are symmetric.</w:t>
      </w:r>
    </w:p>
    <w:p w14:paraId="688104D3" w14:textId="77777777" w:rsidR="00D10353" w:rsidRDefault="00D10353" w:rsidP="00241CCF">
      <w:pPr>
        <w:rPr>
          <w:lang w:val="en-US"/>
        </w:rPr>
      </w:pPr>
    </w:p>
    <w:p w14:paraId="59FA9DF2" w14:textId="3695C6EC" w:rsidR="00950B80" w:rsidRDefault="001D57E9" w:rsidP="00D76705">
      <w:pPr>
        <w:pStyle w:val="RAN4H3"/>
        <w:rPr>
          <w:lang w:val="en-US"/>
        </w:rPr>
      </w:pPr>
      <w:r>
        <w:rPr>
          <w:lang w:val="en-US"/>
        </w:rPr>
        <w:t>C</w:t>
      </w:r>
      <w:r w:rsidR="00D859B9" w:rsidRPr="00D859B9">
        <w:rPr>
          <w:lang w:val="en-US"/>
        </w:rPr>
        <w:t xml:space="preserve">hannel model </w:t>
      </w:r>
      <w:r w:rsidR="00731C1F">
        <w:rPr>
          <w:lang w:val="en-US"/>
        </w:rPr>
        <w:t xml:space="preserve">candidate </w:t>
      </w:r>
      <w:r w:rsidR="00D859B9">
        <w:rPr>
          <w:lang w:val="en-US"/>
        </w:rPr>
        <w:t>tables</w:t>
      </w:r>
    </w:p>
    <w:p w14:paraId="20C351A2" w14:textId="12FD1C7D" w:rsidR="002B4135" w:rsidRDefault="00D75F32" w:rsidP="002B4135">
      <w:pPr>
        <w:rPr>
          <w:lang w:val="en-US"/>
        </w:rPr>
      </w:pPr>
      <w:r>
        <w:rPr>
          <w:lang w:val="en-US"/>
        </w:rPr>
        <w:t xml:space="preserve">Following the </w:t>
      </w:r>
      <w:r w:rsidR="001375F3">
        <w:rPr>
          <w:lang w:val="en-US"/>
        </w:rPr>
        <w:t xml:space="preserve">previous section on </w:t>
      </w:r>
      <w:r w:rsidR="005E5714">
        <w:rPr>
          <w:lang w:val="en-US"/>
        </w:rPr>
        <w:t xml:space="preserve">per cluster </w:t>
      </w:r>
      <w:r w:rsidR="001375F3">
        <w:rPr>
          <w:lang w:val="en-US"/>
        </w:rPr>
        <w:t xml:space="preserve">angle scaling and </w:t>
      </w:r>
      <w:r w:rsidR="002C0EA2">
        <w:rPr>
          <w:lang w:val="en-US"/>
        </w:rPr>
        <w:t xml:space="preserve">rotation, we </w:t>
      </w:r>
      <w:r w:rsidR="00C84278">
        <w:rPr>
          <w:lang w:val="en-US"/>
        </w:rPr>
        <w:t xml:space="preserve">arrive </w:t>
      </w:r>
      <w:r w:rsidR="009D2436">
        <w:rPr>
          <w:lang w:val="en-US"/>
        </w:rPr>
        <w:t xml:space="preserve">at </w:t>
      </w:r>
      <w:proofErr w:type="gramStart"/>
      <w:r w:rsidR="009D2436">
        <w:rPr>
          <w:lang w:val="en-US"/>
        </w:rPr>
        <w:t>a number of</w:t>
      </w:r>
      <w:proofErr w:type="gramEnd"/>
      <w:r w:rsidR="009D2436">
        <w:rPr>
          <w:lang w:val="en-US"/>
        </w:rPr>
        <w:t xml:space="preserve"> TR</w:t>
      </w:r>
      <w:r w:rsidR="002B4135">
        <w:rPr>
          <w:lang w:val="en-US"/>
        </w:rPr>
        <w:t xml:space="preserve"> </w:t>
      </w:r>
      <w:r w:rsidR="002B4135">
        <w:rPr>
          <w:lang w:val="en-US"/>
        </w:rPr>
        <w:t>38.573 c</w:t>
      </w:r>
      <w:r w:rsidR="002B4135" w:rsidRPr="00D859B9">
        <w:rPr>
          <w:lang w:val="en-US"/>
        </w:rPr>
        <w:t>hannel model parameter</w:t>
      </w:r>
      <w:r w:rsidR="002B4135">
        <w:rPr>
          <w:lang w:val="en-US"/>
        </w:rPr>
        <w:t>s tables</w:t>
      </w:r>
      <w:r w:rsidR="009D2436">
        <w:rPr>
          <w:lang w:val="en-US"/>
        </w:rPr>
        <w:t>, pertaining to</w:t>
      </w:r>
      <w:r w:rsidR="002B4135">
        <w:rPr>
          <w:lang w:val="en-US"/>
        </w:rPr>
        <w:t xml:space="preserve"> the different options</w:t>
      </w:r>
      <w:r w:rsidR="009D2436">
        <w:rPr>
          <w:lang w:val="en-US"/>
        </w:rPr>
        <w:t xml:space="preserve"> of:</w:t>
      </w:r>
    </w:p>
    <w:p w14:paraId="41A89F35" w14:textId="0D06C7ED" w:rsidR="005F54EE" w:rsidRPr="005F54EE" w:rsidRDefault="005F54EE" w:rsidP="005F54EE">
      <w:pPr>
        <w:pStyle w:val="ListParagraph"/>
        <w:numPr>
          <w:ilvl w:val="0"/>
          <w:numId w:val="40"/>
        </w:numPr>
        <w:rPr>
          <w:lang w:val="en-US"/>
        </w:rPr>
      </w:pPr>
      <w:r w:rsidRPr="005F54EE">
        <w:rPr>
          <w:lang w:val="en-US"/>
        </w:rPr>
        <w:t>Option A1: with Table 7.2.1-8 in TR 38.827</w:t>
      </w:r>
      <w:r w:rsidR="00AA1886">
        <w:rPr>
          <w:lang w:val="en-US"/>
        </w:rPr>
        <w:t>.</w:t>
      </w:r>
    </w:p>
    <w:p w14:paraId="7CF0883F" w14:textId="5830900F" w:rsidR="005F54EE" w:rsidRPr="005F54EE" w:rsidRDefault="005F54EE" w:rsidP="005F54EE">
      <w:pPr>
        <w:pStyle w:val="ListParagraph"/>
        <w:numPr>
          <w:ilvl w:val="0"/>
          <w:numId w:val="40"/>
        </w:numPr>
        <w:rPr>
          <w:lang w:val="en-US"/>
        </w:rPr>
      </w:pPr>
      <w:r w:rsidRPr="005F54EE">
        <w:rPr>
          <w:lang w:val="en-US"/>
        </w:rPr>
        <w:t>Option A2: based on Table 7.7.1-3 in TR 38.901 without truncation</w:t>
      </w:r>
      <w:r w:rsidR="00A924F2">
        <w:rPr>
          <w:lang w:val="en-US"/>
        </w:rPr>
        <w:t xml:space="preserve"> </w:t>
      </w:r>
      <w:r w:rsidR="000451D3">
        <w:rPr>
          <w:lang w:val="en-US"/>
        </w:rPr>
        <w:t>(</w:t>
      </w:r>
      <w:r w:rsidR="00A924F2">
        <w:rPr>
          <w:lang w:val="en-US"/>
        </w:rPr>
        <w:t xml:space="preserve">and without </w:t>
      </w:r>
      <w:r w:rsidR="008A19BB">
        <w:rPr>
          <w:lang w:val="en-US"/>
        </w:rPr>
        <w:t>quantization</w:t>
      </w:r>
      <w:r w:rsidR="000451D3">
        <w:rPr>
          <w:lang w:val="en-US"/>
        </w:rPr>
        <w:t>)</w:t>
      </w:r>
      <w:r w:rsidR="00AA1886">
        <w:rPr>
          <w:lang w:val="en-US"/>
        </w:rPr>
        <w:t>.</w:t>
      </w:r>
    </w:p>
    <w:p w14:paraId="1484D138" w14:textId="771CA16B" w:rsidR="00950B80" w:rsidRPr="005F54EE" w:rsidRDefault="005F54EE" w:rsidP="005F54EE">
      <w:pPr>
        <w:pStyle w:val="ListParagraph"/>
        <w:numPr>
          <w:ilvl w:val="0"/>
          <w:numId w:val="40"/>
        </w:numPr>
        <w:rPr>
          <w:lang w:val="en-US"/>
        </w:rPr>
      </w:pPr>
      <w:r w:rsidRPr="005F54EE">
        <w:rPr>
          <w:lang w:val="en-US"/>
        </w:rPr>
        <w:t>Option A3: based on Table 7.7.1-3 in TR 38.901 with truncation</w:t>
      </w:r>
      <w:r>
        <w:rPr>
          <w:lang w:val="en-US"/>
        </w:rPr>
        <w:t xml:space="preserve"> and quantization</w:t>
      </w:r>
      <w:r w:rsidR="00AA1886">
        <w:rPr>
          <w:lang w:val="en-US"/>
        </w:rPr>
        <w:t>.</w:t>
      </w:r>
      <w:r w:rsidR="009772F9">
        <w:rPr>
          <w:lang w:val="en-US"/>
        </w:rPr>
        <w:tab/>
      </w:r>
      <w:r w:rsidR="009772F9">
        <w:rPr>
          <w:lang w:val="en-US"/>
        </w:rPr>
        <w:br/>
        <w:t>The truncation method is described in</w:t>
      </w:r>
      <w:r w:rsidR="009772F9">
        <w:rPr>
          <w:lang w:val="en-US"/>
        </w:rPr>
        <w:t> </w:t>
      </w:r>
      <w:r w:rsidR="009772F9">
        <w:rPr>
          <w:lang w:val="en-US"/>
        </w:rPr>
        <w:fldChar w:fldCharType="begin"/>
      </w:r>
      <w:r w:rsidR="009772F9">
        <w:rPr>
          <w:lang w:val="en-US"/>
        </w:rPr>
        <w:instrText xml:space="preserve"> REF _Ref181653676 \r \h </w:instrText>
      </w:r>
      <w:r w:rsidR="009772F9">
        <w:rPr>
          <w:lang w:val="en-US"/>
        </w:rPr>
      </w:r>
      <w:r w:rsidR="009772F9">
        <w:rPr>
          <w:lang w:val="en-US"/>
        </w:rPr>
        <w:fldChar w:fldCharType="separate"/>
      </w:r>
      <w:r w:rsidR="009772F9">
        <w:rPr>
          <w:lang w:val="en-US"/>
        </w:rPr>
        <w:t>[1]</w:t>
      </w:r>
      <w:r w:rsidR="009772F9">
        <w:rPr>
          <w:lang w:val="en-US"/>
        </w:rPr>
        <w:fldChar w:fldCharType="end"/>
      </w:r>
      <w:r w:rsidR="009772F9">
        <w:rPr>
          <w:lang w:val="en-US"/>
        </w:rPr>
        <w:t xml:space="preserve"> and makes the table dependent on the specific AAV</w:t>
      </w:r>
      <w:r w:rsidR="00AA1886">
        <w:rPr>
          <w:lang w:val="en-US"/>
        </w:rPr>
        <w:t xml:space="preserve"> with which it will be</w:t>
      </w:r>
      <w:r w:rsidR="009772F9">
        <w:rPr>
          <w:lang w:val="en-US"/>
        </w:rPr>
        <w:t xml:space="preserve"> used with.</w:t>
      </w:r>
    </w:p>
    <w:p w14:paraId="7AEBB0CA" w14:textId="77777777" w:rsidR="001B712D" w:rsidRDefault="001B712D" w:rsidP="001B712D">
      <w:pPr>
        <w:rPr>
          <w:lang w:val="en-US"/>
        </w:rPr>
      </w:pPr>
      <w:r>
        <w:rPr>
          <w:lang w:val="en-US"/>
        </w:rPr>
        <w:t>These options follow</w:t>
      </w:r>
      <w:r>
        <w:rPr>
          <w:lang w:val="en-US"/>
        </w:rPr>
        <w:t>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w:t>
      </w:r>
    </w:p>
    <w:tbl>
      <w:tblPr>
        <w:tblStyle w:val="TableGrid"/>
        <w:tblW w:w="4500" w:type="pct"/>
        <w:jc w:val="center"/>
        <w:tblLook w:val="04A0" w:firstRow="1" w:lastRow="0" w:firstColumn="1" w:lastColumn="0" w:noHBand="0" w:noVBand="1"/>
      </w:tblPr>
      <w:tblGrid>
        <w:gridCol w:w="8655"/>
      </w:tblGrid>
      <w:tr w:rsidR="001B712D" w14:paraId="77475F03" w14:textId="77777777" w:rsidTr="00187DA3">
        <w:trPr>
          <w:jc w:val="center"/>
        </w:trPr>
        <w:tc>
          <w:tcPr>
            <w:tcW w:w="9617" w:type="dxa"/>
          </w:tcPr>
          <w:p w14:paraId="3EEA3A3B" w14:textId="77777777" w:rsidR="001B712D" w:rsidRPr="000144B3" w:rsidRDefault="001B712D" w:rsidP="00187DA3">
            <w:pPr>
              <w:spacing w:after="180"/>
              <w:jc w:val="left"/>
              <w:outlineLvl w:val="3"/>
              <w:rPr>
                <w:rFonts w:eastAsia="SimSun" w:cs="Times New Roman"/>
                <w:b/>
                <w:szCs w:val="20"/>
                <w:u w:val="single"/>
                <w:lang w:eastAsia="ko-KR"/>
              </w:rPr>
            </w:pPr>
            <w:r w:rsidRPr="000144B3">
              <w:rPr>
                <w:rFonts w:eastAsia="SimSun" w:cs="Times New Roman"/>
                <w:b/>
                <w:szCs w:val="20"/>
                <w:u w:val="single"/>
                <w:lang w:eastAsia="ko-KR"/>
              </w:rPr>
              <w:t>TDL and CDL Methodologies</w:t>
            </w:r>
          </w:p>
          <w:p w14:paraId="3AC8C539" w14:textId="77777777" w:rsidR="001B712D" w:rsidRPr="000144B3" w:rsidRDefault="001B712D" w:rsidP="00187DA3">
            <w:pPr>
              <w:spacing w:after="180"/>
              <w:jc w:val="left"/>
              <w:rPr>
                <w:rFonts w:eastAsia="SimSun" w:cs="Times New Roman"/>
                <w:b/>
                <w:bCs/>
                <w:szCs w:val="20"/>
                <w:lang w:eastAsia="ja-JP"/>
              </w:rPr>
            </w:pPr>
            <w:r w:rsidRPr="000144B3">
              <w:rPr>
                <w:rFonts w:eastAsia="SimSun" w:cs="Times New Roman"/>
                <w:b/>
                <w:bCs/>
                <w:szCs w:val="20"/>
                <w:lang w:eastAsia="ja-JP"/>
              </w:rPr>
              <w:t>Way Forward:</w:t>
            </w:r>
          </w:p>
          <w:p w14:paraId="4342E2BD" w14:textId="77777777" w:rsidR="001B712D" w:rsidRPr="000144B3" w:rsidRDefault="001B712D" w:rsidP="00187DA3">
            <w:pPr>
              <w:spacing w:after="180"/>
              <w:jc w:val="left"/>
              <w:rPr>
                <w:rFonts w:eastAsia="SimSun" w:cs="Times New Roman"/>
                <w:szCs w:val="20"/>
                <w:lang w:eastAsia="ja-JP"/>
              </w:rPr>
            </w:pPr>
            <w:r w:rsidRPr="000144B3">
              <w:rPr>
                <w:rFonts w:eastAsia="SimSun" w:cs="Times New Roman"/>
                <w:szCs w:val="20"/>
                <w:lang w:eastAsia="ja-JP"/>
              </w:rPr>
              <w:t>Options:</w:t>
            </w:r>
          </w:p>
          <w:p w14:paraId="78014DFD" w14:textId="77777777" w:rsidR="001B712D" w:rsidRPr="000144B3" w:rsidRDefault="001B712D" w:rsidP="00187DA3">
            <w:pPr>
              <w:spacing w:after="180"/>
              <w:jc w:val="left"/>
              <w:rPr>
                <w:rFonts w:eastAsia="SimSun" w:cs="Times New Roman"/>
                <w:szCs w:val="20"/>
                <w:u w:val="single"/>
                <w:lang w:eastAsia="ja-JP"/>
              </w:rPr>
            </w:pPr>
            <w:r w:rsidRPr="000144B3">
              <w:rPr>
                <w:rFonts w:eastAsia="SimSun" w:cs="Times New Roman"/>
                <w:bCs/>
                <w:szCs w:val="20"/>
                <w:lang w:eastAsia="ko-KR"/>
              </w:rPr>
              <w:t>CDL from TR 38.753 will include randomness reduction for the purpose of the SI</w:t>
            </w:r>
          </w:p>
          <w:p w14:paraId="6519E13D" w14:textId="77777777" w:rsidR="001B712D" w:rsidRPr="000144B3" w:rsidRDefault="001B712D" w:rsidP="001B712D">
            <w:pPr>
              <w:numPr>
                <w:ilvl w:val="0"/>
                <w:numId w:val="10"/>
              </w:numPr>
              <w:overflowPunct w:val="0"/>
              <w:autoSpaceDE w:val="0"/>
              <w:autoSpaceDN w:val="0"/>
              <w:adjustRightInd w:val="0"/>
              <w:spacing w:after="180"/>
              <w:jc w:val="left"/>
              <w:textAlignment w:val="baseline"/>
              <w:rPr>
                <w:rFonts w:eastAsia="MS Mincho" w:cs="Times New Roman"/>
                <w:bCs/>
                <w:szCs w:val="20"/>
                <w:lang w:eastAsia="ko-KR"/>
              </w:rPr>
            </w:pPr>
            <w:r w:rsidRPr="000144B3">
              <w:rPr>
                <w:rFonts w:eastAsia="MS Mincho" w:cs="Times New Roman"/>
                <w:bCs/>
                <w:szCs w:val="20"/>
                <w:lang w:eastAsia="ko-KR"/>
              </w:rPr>
              <w:t xml:space="preserve">CDL (TR 38.753) </w:t>
            </w:r>
          </w:p>
          <w:p w14:paraId="2CE2C497" w14:textId="77777777" w:rsidR="001B712D" w:rsidRPr="000144B3" w:rsidRDefault="001B712D" w:rsidP="001B712D">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0144B3">
              <w:rPr>
                <w:rFonts w:eastAsia="MS Mincho" w:cs="Times New Roman"/>
                <w:bCs/>
                <w:szCs w:val="20"/>
                <w:lang w:eastAsia="ko-KR"/>
              </w:rPr>
              <w:t>Option A1 : with Table 7.2.1-8 in TR 38.827</w:t>
            </w:r>
          </w:p>
          <w:p w14:paraId="129CB01F" w14:textId="77777777" w:rsidR="001B712D" w:rsidRPr="000144B3" w:rsidRDefault="001B712D" w:rsidP="001B712D">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0144B3">
              <w:rPr>
                <w:rFonts w:eastAsia="MS Mincho" w:cs="Times New Roman"/>
                <w:bCs/>
                <w:szCs w:val="20"/>
                <w:lang w:eastAsia="ko-KR"/>
              </w:rPr>
              <w:t xml:space="preserve">Option A2: based on </w:t>
            </w:r>
            <w:r w:rsidRPr="000144B3">
              <w:rPr>
                <w:rFonts w:eastAsia="MS Mincho" w:cs="Times New Roman"/>
                <w:szCs w:val="20"/>
                <w:lang w:eastAsia="ja-JP"/>
              </w:rPr>
              <w:t>Table 7.7.1-3 in TR 38.901 without truncation</w:t>
            </w:r>
          </w:p>
          <w:p w14:paraId="201D51E2" w14:textId="77777777" w:rsidR="001B712D" w:rsidRPr="000144B3" w:rsidRDefault="001B712D" w:rsidP="001B712D">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0144B3">
              <w:rPr>
                <w:rFonts w:eastAsia="MS Mincho" w:cs="Times New Roman"/>
                <w:bCs/>
                <w:szCs w:val="20"/>
                <w:lang w:eastAsia="ko-KR"/>
              </w:rPr>
              <w:t xml:space="preserve">Option A3 : based on </w:t>
            </w:r>
            <w:r w:rsidRPr="000144B3">
              <w:rPr>
                <w:rFonts w:eastAsia="MS Mincho" w:cs="Times New Roman"/>
                <w:szCs w:val="20"/>
                <w:lang w:eastAsia="ja-JP"/>
              </w:rPr>
              <w:t xml:space="preserve">Table 7.7.1-3 in TR 38.901 with truncation </w:t>
            </w:r>
            <w:r w:rsidRPr="000144B3">
              <w:rPr>
                <w:rFonts w:eastAsia="MS Mincho" w:cs="Times New Roman"/>
                <w:szCs w:val="20"/>
                <w:lang w:eastAsia="ja-JP"/>
              </w:rPr>
              <w:br/>
            </w:r>
            <w:r w:rsidRPr="000144B3">
              <w:rPr>
                <w:rFonts w:eastAsia="MS Mincho" w:cs="Times New Roman"/>
                <w:bCs/>
                <w:szCs w:val="20"/>
                <w:lang w:eastAsia="ko-KR"/>
              </w:rPr>
              <w:t xml:space="preserve">According to the updated </w:t>
            </w:r>
            <w:r w:rsidRPr="000144B3">
              <w:rPr>
                <w:rFonts w:eastAsia="MS Mincho" w:cs="Times New Roman"/>
                <w:szCs w:val="20"/>
                <w:lang w:eastAsia="ja-JP"/>
              </w:rPr>
              <w:t>truncation procedure described in Annex B, truncated table to be shared before RAN4#114-bis.</w:t>
            </w:r>
          </w:p>
          <w:p w14:paraId="39B88808" w14:textId="4297A951" w:rsidR="001B712D" w:rsidRPr="004F2A2F" w:rsidRDefault="00D95E64" w:rsidP="004F2A2F">
            <w:pPr>
              <w:numPr>
                <w:ilvl w:val="0"/>
                <w:numId w:val="10"/>
              </w:numPr>
              <w:overflowPunct w:val="0"/>
              <w:autoSpaceDE w:val="0"/>
              <w:autoSpaceDN w:val="0"/>
              <w:adjustRightInd w:val="0"/>
              <w:spacing w:after="180"/>
              <w:jc w:val="left"/>
              <w:textAlignment w:val="baseline"/>
              <w:rPr>
                <w:rFonts w:eastAsia="MS Mincho" w:cs="Times New Roman"/>
                <w:bCs/>
                <w:szCs w:val="20"/>
                <w:lang w:eastAsia="ko-KR"/>
              </w:rPr>
            </w:pPr>
            <w:r>
              <w:rPr>
                <w:rFonts w:eastAsia="MS Mincho" w:cs="Times New Roman"/>
                <w:bCs/>
                <w:szCs w:val="20"/>
                <w:lang w:eastAsia="ko-KR"/>
              </w:rPr>
              <w:t>[…]</w:t>
            </w:r>
          </w:p>
        </w:tc>
      </w:tr>
    </w:tbl>
    <w:p w14:paraId="29B46ACD" w14:textId="77777777" w:rsidR="001B712D" w:rsidRDefault="001B712D" w:rsidP="00241CCF">
      <w:pPr>
        <w:rPr>
          <w:lang w:val="en-US"/>
        </w:rPr>
      </w:pPr>
    </w:p>
    <w:p w14:paraId="7AF10773" w14:textId="6DC79B67" w:rsidR="009A77E1" w:rsidRDefault="00BD5069" w:rsidP="00241CCF">
      <w:pPr>
        <w:rPr>
          <w:lang w:val="en-US"/>
        </w:rPr>
      </w:pPr>
      <w:r>
        <w:rPr>
          <w:lang w:val="en-US"/>
        </w:rPr>
        <w:t>I</w:t>
      </w:r>
      <w:r w:rsidR="009A77E1">
        <w:rPr>
          <w:lang w:val="en-US"/>
        </w:rPr>
        <w:t xml:space="preserve">n our understanding the three options result in the following </w:t>
      </w:r>
      <w:r w:rsidR="009A77E1" w:rsidRPr="009A77E1">
        <w:rPr>
          <w:lang w:val="en-US"/>
        </w:rPr>
        <w:t>UMa CDLC channel model parameter</w:t>
      </w:r>
      <w:r w:rsidR="009A77E1">
        <w:rPr>
          <w:lang w:val="en-US"/>
        </w:rPr>
        <w:t xml:space="preserve"> tables</w:t>
      </w:r>
      <w:r w:rsidR="006C0AB8">
        <w:rPr>
          <w:lang w:val="en-US"/>
        </w:rPr>
        <w:t>.</w:t>
      </w:r>
    </w:p>
    <w:p w14:paraId="2839B8BF" w14:textId="2C7537ED" w:rsidR="006C0AB8" w:rsidRDefault="006C0AB8" w:rsidP="006C0AB8">
      <w:pPr>
        <w:rPr>
          <w:lang w:val="en-US"/>
        </w:rPr>
      </w:pPr>
      <w:r>
        <w:rPr>
          <w:lang w:val="en-US"/>
        </w:rPr>
        <w:t xml:space="preserve">Note that the table for option A3 is currently a reproduction of the result shared by QC and HW, and still subject to confirmation. But in the meantime, we used </w:t>
      </w:r>
      <w:r w:rsidR="006E3D92">
        <w:rPr>
          <w:lang w:val="en-US"/>
        </w:rPr>
        <w:t>it</w:t>
      </w:r>
      <w:r>
        <w:rPr>
          <w:lang w:val="en-US"/>
        </w:rPr>
        <w:t xml:space="preserve"> for our evaluations.</w:t>
      </w:r>
    </w:p>
    <w:p w14:paraId="5F6E5EDA" w14:textId="77777777" w:rsidR="006C0AB8" w:rsidRDefault="006C0AB8" w:rsidP="00241CCF">
      <w:pPr>
        <w:rPr>
          <w:lang w:val="en-US"/>
        </w:rPr>
      </w:pPr>
    </w:p>
    <w:p w14:paraId="1A6E8719" w14:textId="15E0E51E" w:rsidR="00C92F58" w:rsidRDefault="00E46ADF" w:rsidP="00241CCF">
      <w:pPr>
        <w:rPr>
          <w:u w:val="single"/>
          <w:lang w:val="en-US"/>
        </w:rPr>
      </w:pPr>
      <w:r w:rsidRPr="00E46ADF">
        <w:rPr>
          <w:u w:val="single"/>
          <w:lang w:val="en-US"/>
        </w:rPr>
        <w:t>Option A1</w:t>
      </w:r>
    </w:p>
    <w:p w14:paraId="6FD3F53A" w14:textId="2A1A1F24" w:rsidR="00A276E2" w:rsidRDefault="00A276E2" w:rsidP="00A276E2">
      <w:pPr>
        <w:pStyle w:val="Caption"/>
        <w:rPr>
          <w:lang w:val="en-US"/>
        </w:rPr>
      </w:pPr>
      <w:r>
        <w:t xml:space="preserve">Table </w:t>
      </w:r>
      <w:r>
        <w:fldChar w:fldCharType="begin"/>
      </w:r>
      <w:r>
        <w:instrText xml:space="preserve"> SEQ Table \* ARABIC </w:instrText>
      </w:r>
      <w:r>
        <w:fldChar w:fldCharType="separate"/>
      </w:r>
      <w:r>
        <w:rPr>
          <w:noProof/>
        </w:rPr>
        <w:t>1</w:t>
      </w:r>
      <w:r>
        <w:fldChar w:fldCharType="end"/>
      </w:r>
      <w:r>
        <w:t xml:space="preserve">: </w:t>
      </w:r>
      <w:r w:rsidR="006035ED">
        <w:t xml:space="preserve">Option A1 - </w:t>
      </w:r>
      <w:r w:rsidR="004D6422">
        <w:t>U</w:t>
      </w:r>
      <w:r w:rsidR="006035ED">
        <w:t>M</w:t>
      </w:r>
      <w:r w:rsidR="004D6422">
        <w:t xml:space="preserve">a CDLC </w:t>
      </w:r>
      <w:r w:rsidR="004D6422">
        <w:rPr>
          <w:lang w:val="en-US"/>
        </w:rPr>
        <w:t>c</w:t>
      </w:r>
      <w:r w:rsidR="004D6422" w:rsidRPr="00D859B9">
        <w:rPr>
          <w:lang w:val="en-US"/>
        </w:rPr>
        <w:t>hannel model parameter</w:t>
      </w:r>
      <w:r w:rsidR="004D6422">
        <w:rPr>
          <w:lang w:val="en-US"/>
        </w:rPr>
        <w:t>s</w:t>
      </w:r>
      <w:r w:rsidR="006035ED">
        <w:rPr>
          <w:lang w:val="en-US"/>
        </w:rPr>
        <w:t xml:space="preserve"> (equals </w:t>
      </w:r>
      <w:r w:rsidR="006035ED" w:rsidRPr="006035ED">
        <w:rPr>
          <w:lang w:val="en-US"/>
        </w:rPr>
        <w:t>Table 7.2.1-8 in TR 38.827</w:t>
      </w:r>
      <w:r w:rsidR="006035ED">
        <w:rPr>
          <w:lang w:val="en-US"/>
        </w:rPr>
        <w:t>)</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4F603A" w:rsidRPr="0041586E" w14:paraId="02B36266"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D09B8D8" w14:textId="77777777" w:rsidR="004F603A" w:rsidRPr="000A30B8" w:rsidRDefault="004F603A" w:rsidP="00187DA3">
            <w:pPr>
              <w:pStyle w:val="TAH"/>
              <w:rPr>
                <w:lang w:val="en-US"/>
              </w:rPr>
            </w:pPr>
            <w:r w:rsidRPr="000A30B8">
              <w:rPr>
                <w:lang w:val="en-US"/>
              </w:rPr>
              <w:lastRenderedPageBreak/>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904FA34" w14:textId="77777777" w:rsidR="004F603A" w:rsidRPr="000A30B8" w:rsidRDefault="004F603A" w:rsidP="00187DA3">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EFF7E85" w14:textId="77777777" w:rsidR="004F603A" w:rsidRPr="000A30B8" w:rsidRDefault="004F603A" w:rsidP="00187DA3">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AA5A829" w14:textId="77777777" w:rsidR="004F603A" w:rsidRPr="000A30B8" w:rsidRDefault="004F603A" w:rsidP="00187DA3">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030D955" w14:textId="77777777" w:rsidR="004F603A" w:rsidRPr="000A30B8" w:rsidRDefault="004F603A" w:rsidP="00187DA3">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D0E3A57" w14:textId="77777777" w:rsidR="004F603A" w:rsidRPr="000A30B8" w:rsidRDefault="004F603A" w:rsidP="00187DA3">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E0F8BD" w14:textId="77777777" w:rsidR="004F603A" w:rsidRPr="000A30B8" w:rsidRDefault="004F603A" w:rsidP="00187DA3">
            <w:pPr>
              <w:pStyle w:val="TAH"/>
              <w:rPr>
                <w:lang w:val="en-US"/>
              </w:rPr>
            </w:pPr>
            <w:r w:rsidRPr="000A30B8">
              <w:rPr>
                <w:lang w:val="en-US"/>
              </w:rPr>
              <w:t>ZOA in [°]</w:t>
            </w:r>
          </w:p>
        </w:tc>
      </w:tr>
      <w:tr w:rsidR="004F603A" w:rsidRPr="0041586E" w14:paraId="7E813EAE"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D2A092" w14:textId="77777777" w:rsidR="004F603A" w:rsidRPr="000A30B8" w:rsidRDefault="004F603A" w:rsidP="00187DA3">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66DFC0" w14:textId="77777777" w:rsidR="004F603A" w:rsidRPr="000A30B8" w:rsidRDefault="004F603A" w:rsidP="00187DA3">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A2AA03" w14:textId="77777777" w:rsidR="004F603A" w:rsidRPr="000A30B8" w:rsidRDefault="004F603A" w:rsidP="00187DA3">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60DFBA" w14:textId="77777777" w:rsidR="004F603A" w:rsidRPr="000A30B8" w:rsidRDefault="004F603A" w:rsidP="00187DA3">
            <w:pPr>
              <w:pStyle w:val="TAC"/>
            </w:pPr>
            <w:r w:rsidRPr="000A30B8">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73A39C" w14:textId="77777777" w:rsidR="004F603A" w:rsidRPr="000A30B8" w:rsidRDefault="004F603A" w:rsidP="00187DA3">
            <w:pPr>
              <w:pStyle w:val="TAC"/>
            </w:pPr>
            <w:r w:rsidRPr="000A30B8">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58649F" w14:textId="77777777" w:rsidR="004F603A" w:rsidRPr="000A30B8" w:rsidRDefault="004F603A" w:rsidP="00187DA3">
            <w:pPr>
              <w:pStyle w:val="TAC"/>
            </w:pPr>
            <w:r w:rsidRPr="000A30B8">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191682" w14:textId="77777777" w:rsidR="004F603A" w:rsidRPr="000A30B8" w:rsidRDefault="004F603A" w:rsidP="00187DA3">
            <w:pPr>
              <w:pStyle w:val="TAC"/>
            </w:pPr>
            <w:r w:rsidRPr="000A30B8">
              <w:t>90</w:t>
            </w:r>
          </w:p>
        </w:tc>
      </w:tr>
      <w:tr w:rsidR="004F603A" w:rsidRPr="0041586E" w14:paraId="1ED4B16B"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4EA806" w14:textId="77777777" w:rsidR="004F603A" w:rsidRPr="000A30B8" w:rsidRDefault="004F603A" w:rsidP="00187DA3">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90D01C" w14:textId="77777777" w:rsidR="004F603A" w:rsidRPr="000A30B8" w:rsidRDefault="004F603A" w:rsidP="00187DA3">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CAB86" w14:textId="77777777" w:rsidR="004F603A" w:rsidRPr="000A30B8" w:rsidRDefault="004F603A" w:rsidP="00187DA3">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9CF5FE" w14:textId="77777777" w:rsidR="004F603A" w:rsidRPr="000A30B8" w:rsidRDefault="004F603A" w:rsidP="00187DA3">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95E198" w14:textId="77777777" w:rsidR="004F603A" w:rsidRPr="000A30B8" w:rsidRDefault="004F603A" w:rsidP="00187DA3">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FC79A2" w14:textId="77777777" w:rsidR="004F603A" w:rsidRPr="000A30B8" w:rsidRDefault="004F603A" w:rsidP="00187DA3">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30788" w14:textId="77777777" w:rsidR="004F603A" w:rsidRPr="000A30B8" w:rsidRDefault="004F603A" w:rsidP="00187DA3">
            <w:pPr>
              <w:pStyle w:val="TAC"/>
            </w:pPr>
            <w:r w:rsidRPr="000A30B8">
              <w:t>90</w:t>
            </w:r>
          </w:p>
        </w:tc>
      </w:tr>
      <w:tr w:rsidR="004F603A" w:rsidRPr="0041586E" w14:paraId="74725E73"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A71482" w14:textId="77777777" w:rsidR="004F603A" w:rsidRPr="000A30B8" w:rsidRDefault="004F603A" w:rsidP="00187DA3">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CAB9BD" w14:textId="77777777" w:rsidR="004F603A" w:rsidRPr="000A30B8" w:rsidRDefault="004F603A" w:rsidP="00187DA3">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443A75" w14:textId="77777777" w:rsidR="004F603A" w:rsidRPr="000A30B8" w:rsidRDefault="004F603A" w:rsidP="00187DA3">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83A08E" w14:textId="77777777" w:rsidR="004F603A" w:rsidRPr="000A30B8" w:rsidRDefault="004F603A" w:rsidP="00187DA3">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B3196A" w14:textId="77777777" w:rsidR="004F603A" w:rsidRPr="000A30B8" w:rsidRDefault="004F603A" w:rsidP="00187DA3">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E2C955" w14:textId="77777777" w:rsidR="004F603A" w:rsidRPr="000A30B8" w:rsidRDefault="004F603A" w:rsidP="00187DA3">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5282D8" w14:textId="77777777" w:rsidR="004F603A" w:rsidRPr="000A30B8" w:rsidRDefault="004F603A" w:rsidP="00187DA3">
            <w:pPr>
              <w:pStyle w:val="TAC"/>
            </w:pPr>
            <w:r w:rsidRPr="000A30B8">
              <w:t>90</w:t>
            </w:r>
          </w:p>
        </w:tc>
      </w:tr>
      <w:tr w:rsidR="004F603A" w:rsidRPr="0041586E" w14:paraId="4BD92FD6"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9E54A4" w14:textId="77777777" w:rsidR="004F603A" w:rsidRPr="000A30B8" w:rsidRDefault="004F603A" w:rsidP="00187DA3">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2202F3" w14:textId="77777777" w:rsidR="004F603A" w:rsidRPr="000A30B8" w:rsidRDefault="004F603A" w:rsidP="00187DA3">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D80949" w14:textId="77777777" w:rsidR="004F603A" w:rsidRPr="000A30B8" w:rsidRDefault="004F603A" w:rsidP="00187DA3">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E8E34D" w14:textId="77777777" w:rsidR="004F603A" w:rsidRPr="000A30B8" w:rsidRDefault="004F603A" w:rsidP="00187DA3">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64DA24" w14:textId="77777777" w:rsidR="004F603A" w:rsidRPr="000A30B8" w:rsidRDefault="004F603A" w:rsidP="00187DA3">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115065" w14:textId="77777777" w:rsidR="004F603A" w:rsidRPr="000A30B8" w:rsidRDefault="004F603A" w:rsidP="00187DA3">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46312C" w14:textId="77777777" w:rsidR="004F603A" w:rsidRPr="000A30B8" w:rsidRDefault="004F603A" w:rsidP="00187DA3">
            <w:pPr>
              <w:pStyle w:val="TAC"/>
            </w:pPr>
            <w:r w:rsidRPr="000A30B8">
              <w:t>90</w:t>
            </w:r>
          </w:p>
        </w:tc>
      </w:tr>
      <w:tr w:rsidR="004F603A" w:rsidRPr="0041586E" w14:paraId="4A74C78F"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D1030" w14:textId="77777777" w:rsidR="004F603A" w:rsidRPr="000A30B8" w:rsidRDefault="004F603A" w:rsidP="00187DA3">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32ED69" w14:textId="77777777" w:rsidR="004F603A" w:rsidRPr="000A30B8" w:rsidRDefault="004F603A" w:rsidP="00187DA3">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CAA52C" w14:textId="77777777" w:rsidR="004F603A" w:rsidRPr="000A30B8" w:rsidRDefault="004F603A" w:rsidP="00187DA3">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2F3C29" w14:textId="77777777" w:rsidR="004F603A" w:rsidRPr="000A30B8" w:rsidRDefault="004F603A" w:rsidP="00187DA3">
            <w:pPr>
              <w:pStyle w:val="TAC"/>
            </w:pPr>
            <w:r w:rsidRPr="000A30B8">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23CD0E" w14:textId="77777777" w:rsidR="004F603A" w:rsidRPr="000A30B8" w:rsidRDefault="004F603A" w:rsidP="00187DA3">
            <w:pPr>
              <w:pStyle w:val="TAC"/>
            </w:pPr>
            <w:r w:rsidRPr="000A30B8">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7E7BF6" w14:textId="77777777" w:rsidR="004F603A" w:rsidRPr="000A30B8" w:rsidRDefault="004F603A" w:rsidP="00187DA3">
            <w:pPr>
              <w:pStyle w:val="TAC"/>
            </w:pPr>
            <w:r w:rsidRPr="000A30B8">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665918" w14:textId="77777777" w:rsidR="004F603A" w:rsidRPr="000A30B8" w:rsidRDefault="004F603A" w:rsidP="00187DA3">
            <w:pPr>
              <w:pStyle w:val="TAC"/>
            </w:pPr>
            <w:r w:rsidRPr="000A30B8">
              <w:t>90</w:t>
            </w:r>
          </w:p>
        </w:tc>
      </w:tr>
      <w:tr w:rsidR="004F603A" w:rsidRPr="0041586E" w14:paraId="43FFF015"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188A9E" w14:textId="77777777" w:rsidR="004F603A" w:rsidRPr="000A30B8" w:rsidRDefault="004F603A" w:rsidP="00187DA3">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8ACF27" w14:textId="77777777" w:rsidR="004F603A" w:rsidRPr="000A30B8" w:rsidRDefault="004F603A" w:rsidP="00187DA3">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39D978" w14:textId="77777777" w:rsidR="004F603A" w:rsidRPr="000A30B8" w:rsidRDefault="004F603A" w:rsidP="00187DA3">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8A352" w14:textId="77777777" w:rsidR="004F603A" w:rsidRPr="000A30B8" w:rsidRDefault="004F603A" w:rsidP="00187DA3">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7E2248" w14:textId="77777777" w:rsidR="004F603A" w:rsidRPr="000A30B8" w:rsidRDefault="004F603A" w:rsidP="00187DA3">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F60569" w14:textId="77777777" w:rsidR="004F603A" w:rsidRPr="000A30B8" w:rsidRDefault="004F603A" w:rsidP="00187DA3">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3A84A8" w14:textId="77777777" w:rsidR="004F603A" w:rsidRPr="000A30B8" w:rsidRDefault="004F603A" w:rsidP="00187DA3">
            <w:pPr>
              <w:pStyle w:val="TAC"/>
            </w:pPr>
            <w:r w:rsidRPr="000A30B8">
              <w:t>90</w:t>
            </w:r>
          </w:p>
        </w:tc>
      </w:tr>
      <w:tr w:rsidR="004F603A" w:rsidRPr="0041586E" w14:paraId="31F96FC9"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AA214E" w14:textId="77777777" w:rsidR="004F603A" w:rsidRPr="000A30B8" w:rsidRDefault="004F603A" w:rsidP="00187DA3">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CC98B6" w14:textId="77777777" w:rsidR="004F603A" w:rsidRPr="000A30B8" w:rsidRDefault="004F603A" w:rsidP="00187DA3">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0B3CC3" w14:textId="77777777" w:rsidR="004F603A" w:rsidRPr="000A30B8" w:rsidRDefault="004F603A" w:rsidP="00187DA3">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26B2A0" w14:textId="77777777" w:rsidR="004F603A" w:rsidRPr="000A30B8" w:rsidRDefault="004F603A" w:rsidP="00187DA3">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F56ED" w14:textId="77777777" w:rsidR="004F603A" w:rsidRPr="000A30B8" w:rsidRDefault="004F603A" w:rsidP="00187DA3">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D6A1C9" w14:textId="77777777" w:rsidR="004F603A" w:rsidRPr="000A30B8" w:rsidRDefault="004F603A" w:rsidP="00187DA3">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4DC5" w14:textId="77777777" w:rsidR="004F603A" w:rsidRPr="000A30B8" w:rsidRDefault="004F603A" w:rsidP="00187DA3">
            <w:pPr>
              <w:pStyle w:val="TAC"/>
            </w:pPr>
            <w:r w:rsidRPr="000A30B8">
              <w:t>90</w:t>
            </w:r>
          </w:p>
        </w:tc>
      </w:tr>
      <w:tr w:rsidR="004F603A" w:rsidRPr="0041586E" w14:paraId="43D60EB3"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42371A" w14:textId="77777777" w:rsidR="004F603A" w:rsidRPr="000A30B8" w:rsidRDefault="004F603A" w:rsidP="00187DA3">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48CC6C" w14:textId="77777777" w:rsidR="004F603A" w:rsidRPr="000A30B8" w:rsidRDefault="004F603A" w:rsidP="00187DA3">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6F4E5" w14:textId="77777777" w:rsidR="004F603A" w:rsidRPr="000A30B8" w:rsidRDefault="004F603A" w:rsidP="00187DA3">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7DCEBB" w14:textId="77777777" w:rsidR="004F603A" w:rsidRPr="000A30B8" w:rsidRDefault="004F603A" w:rsidP="00187DA3">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70B818" w14:textId="77777777" w:rsidR="004F603A" w:rsidRPr="000A30B8" w:rsidRDefault="004F603A" w:rsidP="00187DA3">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535A97" w14:textId="77777777" w:rsidR="004F603A" w:rsidRPr="000A30B8" w:rsidRDefault="004F603A" w:rsidP="00187DA3">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C74605" w14:textId="77777777" w:rsidR="004F603A" w:rsidRPr="000A30B8" w:rsidRDefault="004F603A" w:rsidP="00187DA3">
            <w:pPr>
              <w:pStyle w:val="TAC"/>
            </w:pPr>
            <w:r w:rsidRPr="000A30B8">
              <w:t>90</w:t>
            </w:r>
          </w:p>
        </w:tc>
      </w:tr>
      <w:tr w:rsidR="004F603A" w:rsidRPr="0041586E" w14:paraId="219FB614"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FEBD8D" w14:textId="77777777" w:rsidR="004F603A" w:rsidRPr="000A30B8" w:rsidRDefault="004F603A" w:rsidP="00187DA3">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BA7981" w14:textId="77777777" w:rsidR="004F603A" w:rsidRPr="000A30B8" w:rsidRDefault="004F603A" w:rsidP="00187DA3">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D414F1" w14:textId="77777777" w:rsidR="004F603A" w:rsidRPr="000A30B8" w:rsidRDefault="004F603A" w:rsidP="00187DA3">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343B8B" w14:textId="77777777" w:rsidR="004F603A" w:rsidRPr="000A30B8" w:rsidRDefault="004F603A" w:rsidP="00187DA3">
            <w:pPr>
              <w:pStyle w:val="TAC"/>
            </w:pPr>
            <w:r w:rsidRPr="000A30B8">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DCFCBE" w14:textId="77777777" w:rsidR="004F603A" w:rsidRPr="000A30B8" w:rsidRDefault="004F603A" w:rsidP="00187DA3">
            <w:pPr>
              <w:pStyle w:val="TAC"/>
            </w:pPr>
            <w:r w:rsidRPr="000A30B8">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D8D62C" w14:textId="77777777" w:rsidR="004F603A" w:rsidRPr="000A30B8" w:rsidRDefault="004F603A" w:rsidP="00187DA3">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9D24F5" w14:textId="77777777" w:rsidR="004F603A" w:rsidRPr="000A30B8" w:rsidRDefault="004F603A" w:rsidP="00187DA3">
            <w:pPr>
              <w:pStyle w:val="TAC"/>
            </w:pPr>
            <w:r w:rsidRPr="000A30B8">
              <w:t>90</w:t>
            </w:r>
          </w:p>
        </w:tc>
      </w:tr>
      <w:tr w:rsidR="004F603A" w:rsidRPr="0041586E" w14:paraId="211625C6"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E666" w14:textId="77777777" w:rsidR="004F603A" w:rsidRPr="000A30B8" w:rsidRDefault="004F603A" w:rsidP="00187DA3">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4B9552" w14:textId="77777777" w:rsidR="004F603A" w:rsidRPr="000A30B8" w:rsidRDefault="004F603A" w:rsidP="00187DA3">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AC4275" w14:textId="77777777" w:rsidR="004F603A" w:rsidRPr="000A30B8" w:rsidRDefault="004F603A" w:rsidP="00187DA3">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7E49EA" w14:textId="77777777" w:rsidR="004F603A" w:rsidRPr="000A30B8" w:rsidRDefault="004F603A" w:rsidP="00187DA3">
            <w:pPr>
              <w:pStyle w:val="TAC"/>
            </w:pPr>
            <w:r w:rsidRPr="000A30B8">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E64D75" w14:textId="77777777" w:rsidR="004F603A" w:rsidRPr="000A30B8" w:rsidRDefault="004F603A" w:rsidP="00187DA3">
            <w:pPr>
              <w:pStyle w:val="TAC"/>
            </w:pPr>
            <w:r w:rsidRPr="000A30B8">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644DE" w14:textId="77777777" w:rsidR="004F603A" w:rsidRPr="000A30B8" w:rsidRDefault="004F603A" w:rsidP="00187DA3">
            <w:pPr>
              <w:pStyle w:val="TAC"/>
            </w:pPr>
            <w:r w:rsidRPr="000A30B8">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FCB770" w14:textId="77777777" w:rsidR="004F603A" w:rsidRPr="000A30B8" w:rsidRDefault="004F603A" w:rsidP="00187DA3">
            <w:pPr>
              <w:pStyle w:val="TAC"/>
            </w:pPr>
            <w:r w:rsidRPr="000A30B8">
              <w:t>90</w:t>
            </w:r>
          </w:p>
        </w:tc>
      </w:tr>
      <w:tr w:rsidR="004F603A" w:rsidRPr="0041586E" w14:paraId="6CC9C585"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B3DE7D" w14:textId="77777777" w:rsidR="004F603A" w:rsidRPr="000A30B8" w:rsidRDefault="004F603A" w:rsidP="00187DA3">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B5F24" w14:textId="77777777" w:rsidR="004F603A" w:rsidRPr="000A30B8" w:rsidRDefault="004F603A" w:rsidP="00187DA3">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2DB9FA" w14:textId="77777777" w:rsidR="004F603A" w:rsidRPr="000A30B8" w:rsidRDefault="004F603A" w:rsidP="00187DA3">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4473C0" w14:textId="77777777" w:rsidR="004F603A" w:rsidRPr="000A30B8" w:rsidRDefault="004F603A" w:rsidP="00187DA3">
            <w:pPr>
              <w:pStyle w:val="TAC"/>
            </w:pPr>
            <w:r w:rsidRPr="000A30B8">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974FA" w14:textId="77777777" w:rsidR="004F603A" w:rsidRPr="000A30B8" w:rsidRDefault="004F603A" w:rsidP="00187DA3">
            <w:pPr>
              <w:pStyle w:val="TAC"/>
            </w:pPr>
            <w:r w:rsidRPr="000A30B8">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967C5" w14:textId="77777777" w:rsidR="004F603A" w:rsidRPr="000A30B8" w:rsidRDefault="004F603A" w:rsidP="00187DA3">
            <w:pPr>
              <w:pStyle w:val="TAC"/>
            </w:pPr>
            <w:r w:rsidRPr="000A30B8">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FEDF50" w14:textId="77777777" w:rsidR="004F603A" w:rsidRPr="000A30B8" w:rsidRDefault="004F603A" w:rsidP="00187DA3">
            <w:pPr>
              <w:pStyle w:val="TAC"/>
            </w:pPr>
            <w:r w:rsidRPr="000A30B8">
              <w:t>90</w:t>
            </w:r>
          </w:p>
        </w:tc>
      </w:tr>
      <w:tr w:rsidR="004F603A" w:rsidRPr="0041586E" w14:paraId="769C0E00"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AB67C5" w14:textId="77777777" w:rsidR="004F603A" w:rsidRPr="000A30B8" w:rsidRDefault="004F603A" w:rsidP="00187DA3">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B8AC23" w14:textId="77777777" w:rsidR="004F603A" w:rsidRPr="000A30B8" w:rsidRDefault="004F603A" w:rsidP="00187DA3">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B07DB4" w14:textId="77777777" w:rsidR="004F603A" w:rsidRPr="000A30B8" w:rsidRDefault="004F603A" w:rsidP="00187DA3">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D324B4" w14:textId="77777777" w:rsidR="004F603A" w:rsidRPr="000A30B8" w:rsidRDefault="004F603A" w:rsidP="00187DA3">
            <w:pPr>
              <w:pStyle w:val="TAC"/>
            </w:pPr>
            <w:r w:rsidRPr="000A30B8">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33DDB7" w14:textId="77777777" w:rsidR="004F603A" w:rsidRPr="000A30B8" w:rsidRDefault="004F603A" w:rsidP="00187DA3">
            <w:pPr>
              <w:pStyle w:val="TAC"/>
            </w:pPr>
            <w:r w:rsidRPr="000A30B8">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CD8487" w14:textId="77777777" w:rsidR="004F603A" w:rsidRPr="000A30B8" w:rsidRDefault="004F603A" w:rsidP="00187DA3">
            <w:pPr>
              <w:pStyle w:val="TAC"/>
            </w:pPr>
            <w:r w:rsidRPr="000A30B8">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622115" w14:textId="77777777" w:rsidR="004F603A" w:rsidRPr="000A30B8" w:rsidRDefault="004F603A" w:rsidP="00187DA3">
            <w:pPr>
              <w:pStyle w:val="TAC"/>
            </w:pPr>
            <w:r w:rsidRPr="000A30B8">
              <w:t>90</w:t>
            </w:r>
          </w:p>
        </w:tc>
      </w:tr>
      <w:tr w:rsidR="004F603A" w:rsidRPr="0041586E" w14:paraId="35CEB875"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D1FB01" w14:textId="77777777" w:rsidR="004F603A" w:rsidRPr="000A30B8" w:rsidRDefault="004F603A" w:rsidP="00187DA3">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972983" w14:textId="77777777" w:rsidR="004F603A" w:rsidRPr="000A30B8" w:rsidRDefault="004F603A" w:rsidP="00187DA3">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203964" w14:textId="77777777" w:rsidR="004F603A" w:rsidRPr="000A30B8" w:rsidRDefault="004F603A" w:rsidP="00187DA3">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69103" w14:textId="77777777" w:rsidR="004F603A" w:rsidRPr="000A30B8" w:rsidRDefault="004F603A" w:rsidP="00187DA3">
            <w:pPr>
              <w:pStyle w:val="TAC"/>
            </w:pPr>
            <w:r w:rsidRPr="000A30B8">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35F834" w14:textId="77777777" w:rsidR="004F603A" w:rsidRPr="000A30B8" w:rsidRDefault="004F603A" w:rsidP="00187DA3">
            <w:pPr>
              <w:pStyle w:val="TAC"/>
            </w:pPr>
            <w:r w:rsidRPr="000A30B8">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7FD41B" w14:textId="77777777" w:rsidR="004F603A" w:rsidRPr="000A30B8" w:rsidRDefault="004F603A" w:rsidP="00187DA3">
            <w:pPr>
              <w:pStyle w:val="TAC"/>
            </w:pPr>
            <w:r w:rsidRPr="000A30B8">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F8FB55" w14:textId="77777777" w:rsidR="004F603A" w:rsidRPr="000A30B8" w:rsidRDefault="004F603A" w:rsidP="00187DA3">
            <w:pPr>
              <w:pStyle w:val="TAC"/>
            </w:pPr>
            <w:r w:rsidRPr="000A30B8">
              <w:t>90</w:t>
            </w:r>
          </w:p>
        </w:tc>
      </w:tr>
      <w:tr w:rsidR="004F603A" w:rsidRPr="0041586E" w14:paraId="56EBE4D1"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872C68" w14:textId="77777777" w:rsidR="004F603A" w:rsidRPr="000A30B8" w:rsidRDefault="004F603A" w:rsidP="00187DA3">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BF6BB3" w14:textId="77777777" w:rsidR="004F603A" w:rsidRPr="000A30B8" w:rsidRDefault="004F603A" w:rsidP="00187DA3">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93644E" w14:textId="77777777" w:rsidR="004F603A" w:rsidRPr="000A30B8" w:rsidRDefault="004F603A" w:rsidP="00187DA3">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7BD99A" w14:textId="77777777" w:rsidR="004F603A" w:rsidRPr="000A30B8" w:rsidRDefault="004F603A" w:rsidP="00187DA3">
            <w:pPr>
              <w:pStyle w:val="TAC"/>
            </w:pPr>
            <w:r w:rsidRPr="000A30B8">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7DDE9" w14:textId="77777777" w:rsidR="004F603A" w:rsidRPr="000A30B8" w:rsidRDefault="004F603A" w:rsidP="00187DA3">
            <w:pPr>
              <w:pStyle w:val="TAC"/>
            </w:pPr>
            <w:r w:rsidRPr="000A30B8">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E8FBF4" w14:textId="77777777" w:rsidR="004F603A" w:rsidRPr="000A30B8" w:rsidRDefault="004F603A" w:rsidP="00187DA3">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167DFC" w14:textId="77777777" w:rsidR="004F603A" w:rsidRPr="000A30B8" w:rsidRDefault="004F603A" w:rsidP="00187DA3">
            <w:pPr>
              <w:pStyle w:val="TAC"/>
            </w:pPr>
            <w:r w:rsidRPr="000A30B8">
              <w:t>90</w:t>
            </w:r>
          </w:p>
        </w:tc>
      </w:tr>
      <w:tr w:rsidR="004F603A" w:rsidRPr="0041586E" w14:paraId="601E02E4"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B60F94" w14:textId="77777777" w:rsidR="004F603A" w:rsidRPr="000A30B8" w:rsidRDefault="004F603A" w:rsidP="00187DA3">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0640E" w14:textId="77777777" w:rsidR="004F603A" w:rsidRPr="000A30B8" w:rsidRDefault="004F603A" w:rsidP="00187DA3">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8B24E9" w14:textId="77777777" w:rsidR="004F603A" w:rsidRPr="000A30B8" w:rsidRDefault="004F603A" w:rsidP="00187DA3">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13BE7C" w14:textId="77777777" w:rsidR="004F603A" w:rsidRPr="000A30B8" w:rsidRDefault="004F603A" w:rsidP="00187DA3">
            <w:pPr>
              <w:pStyle w:val="TAC"/>
            </w:pPr>
            <w:r w:rsidRPr="000A30B8">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7F6B98" w14:textId="77777777" w:rsidR="004F603A" w:rsidRPr="000A30B8" w:rsidRDefault="004F603A" w:rsidP="00187DA3">
            <w:pPr>
              <w:pStyle w:val="TAC"/>
            </w:pPr>
            <w:r w:rsidRPr="000A30B8">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F8A2D" w14:textId="77777777" w:rsidR="004F603A" w:rsidRPr="000A30B8" w:rsidRDefault="004F603A" w:rsidP="00187DA3">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749FA9" w14:textId="77777777" w:rsidR="004F603A" w:rsidRPr="000A30B8" w:rsidRDefault="004F603A" w:rsidP="00187DA3">
            <w:pPr>
              <w:pStyle w:val="TAC"/>
            </w:pPr>
            <w:r w:rsidRPr="000A30B8">
              <w:t>90</w:t>
            </w:r>
          </w:p>
        </w:tc>
      </w:tr>
      <w:tr w:rsidR="004F603A" w:rsidRPr="0041586E" w14:paraId="2F9583A2"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61BF43" w14:textId="77777777" w:rsidR="004F603A" w:rsidRPr="000A30B8" w:rsidRDefault="004F603A" w:rsidP="00187DA3">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F376C3" w14:textId="77777777" w:rsidR="004F603A" w:rsidRPr="000A30B8" w:rsidRDefault="004F603A" w:rsidP="00187DA3">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FCF6A" w14:textId="77777777" w:rsidR="004F603A" w:rsidRPr="000A30B8" w:rsidRDefault="004F603A" w:rsidP="00187DA3">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64CE4D" w14:textId="77777777" w:rsidR="004F603A" w:rsidRPr="000A30B8" w:rsidRDefault="004F603A" w:rsidP="00187DA3">
            <w:pPr>
              <w:pStyle w:val="TAC"/>
            </w:pPr>
            <w:r w:rsidRPr="000A30B8">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4B540A" w14:textId="77777777" w:rsidR="004F603A" w:rsidRPr="000A30B8" w:rsidRDefault="004F603A" w:rsidP="00187DA3">
            <w:pPr>
              <w:pStyle w:val="TAC"/>
            </w:pPr>
            <w:r w:rsidRPr="000A30B8">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E3C4F8" w14:textId="77777777" w:rsidR="004F603A" w:rsidRPr="000A30B8" w:rsidRDefault="004F603A" w:rsidP="00187DA3">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0846EB" w14:textId="77777777" w:rsidR="004F603A" w:rsidRPr="000A30B8" w:rsidRDefault="004F603A" w:rsidP="00187DA3">
            <w:pPr>
              <w:pStyle w:val="TAC"/>
            </w:pPr>
            <w:r w:rsidRPr="000A30B8">
              <w:t>90</w:t>
            </w:r>
          </w:p>
        </w:tc>
      </w:tr>
      <w:tr w:rsidR="004F603A" w:rsidRPr="0041586E" w14:paraId="663522D3"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E7A4A9" w14:textId="77777777" w:rsidR="004F603A" w:rsidRPr="000A30B8" w:rsidRDefault="004F603A" w:rsidP="00187DA3">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A4B3D2" w14:textId="77777777" w:rsidR="004F603A" w:rsidRPr="000A30B8" w:rsidRDefault="004F603A" w:rsidP="00187DA3">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93639E" w14:textId="77777777" w:rsidR="004F603A" w:rsidRPr="000A30B8" w:rsidRDefault="004F603A" w:rsidP="00187DA3">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6186A1" w14:textId="77777777" w:rsidR="004F603A" w:rsidRPr="000A30B8" w:rsidRDefault="004F603A" w:rsidP="00187DA3">
            <w:pPr>
              <w:pStyle w:val="TAC"/>
            </w:pPr>
            <w:r w:rsidRPr="000A30B8">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76AD5A" w14:textId="77777777" w:rsidR="004F603A" w:rsidRPr="000A30B8" w:rsidRDefault="004F603A" w:rsidP="00187DA3">
            <w:pPr>
              <w:pStyle w:val="TAC"/>
            </w:pPr>
            <w:r w:rsidRPr="000A30B8">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E50786" w14:textId="77777777" w:rsidR="004F603A" w:rsidRPr="000A30B8" w:rsidRDefault="004F603A" w:rsidP="00187DA3">
            <w:pPr>
              <w:pStyle w:val="TAC"/>
            </w:pPr>
            <w:r w:rsidRPr="000A30B8">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5E7180" w14:textId="77777777" w:rsidR="004F603A" w:rsidRPr="000A30B8" w:rsidRDefault="004F603A" w:rsidP="00187DA3">
            <w:pPr>
              <w:pStyle w:val="TAC"/>
            </w:pPr>
            <w:r w:rsidRPr="000A30B8">
              <w:t>90</w:t>
            </w:r>
          </w:p>
        </w:tc>
      </w:tr>
      <w:tr w:rsidR="004F603A" w:rsidRPr="0041586E" w14:paraId="66B28FFC"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85E513" w14:textId="77777777" w:rsidR="004F603A" w:rsidRPr="000A30B8" w:rsidRDefault="004F603A" w:rsidP="00187DA3">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B1DD5F" w14:textId="77777777" w:rsidR="004F603A" w:rsidRPr="000A30B8" w:rsidRDefault="004F603A" w:rsidP="00187DA3">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66CB0" w14:textId="77777777" w:rsidR="004F603A" w:rsidRPr="000A30B8" w:rsidRDefault="004F603A" w:rsidP="00187DA3">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047A6D" w14:textId="77777777" w:rsidR="004F603A" w:rsidRPr="000A30B8" w:rsidRDefault="004F603A" w:rsidP="00187DA3">
            <w:pPr>
              <w:pStyle w:val="TAC"/>
            </w:pPr>
            <w:r w:rsidRPr="000A30B8">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D95CF1" w14:textId="77777777" w:rsidR="004F603A" w:rsidRPr="000A30B8" w:rsidRDefault="004F603A" w:rsidP="00187DA3">
            <w:pPr>
              <w:pStyle w:val="TAC"/>
            </w:pPr>
            <w:r w:rsidRPr="000A30B8">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F9657" w14:textId="77777777" w:rsidR="004F603A" w:rsidRPr="000A30B8" w:rsidRDefault="004F603A" w:rsidP="00187DA3">
            <w:pPr>
              <w:pStyle w:val="TAC"/>
            </w:pPr>
            <w:r w:rsidRPr="000A30B8">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76D21" w14:textId="77777777" w:rsidR="004F603A" w:rsidRPr="000A30B8" w:rsidRDefault="004F603A" w:rsidP="00187DA3">
            <w:pPr>
              <w:pStyle w:val="TAC"/>
            </w:pPr>
            <w:r w:rsidRPr="000A30B8">
              <w:t>90</w:t>
            </w:r>
          </w:p>
        </w:tc>
      </w:tr>
      <w:tr w:rsidR="004F603A" w:rsidRPr="0041586E" w14:paraId="6FE44C09"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4AA045" w14:textId="77777777" w:rsidR="004F603A" w:rsidRPr="000A30B8" w:rsidRDefault="004F603A" w:rsidP="00187DA3">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F35C39" w14:textId="77777777" w:rsidR="004F603A" w:rsidRPr="000A30B8" w:rsidRDefault="004F603A" w:rsidP="00187DA3">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25B294" w14:textId="77777777" w:rsidR="004F603A" w:rsidRPr="000A30B8" w:rsidRDefault="004F603A" w:rsidP="00187DA3">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409044" w14:textId="77777777" w:rsidR="004F603A" w:rsidRPr="000A30B8" w:rsidRDefault="004F603A" w:rsidP="00187DA3">
            <w:pPr>
              <w:pStyle w:val="TAC"/>
            </w:pPr>
            <w:r w:rsidRPr="000A30B8">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EB3289" w14:textId="77777777" w:rsidR="004F603A" w:rsidRPr="000A30B8" w:rsidRDefault="004F603A" w:rsidP="00187DA3">
            <w:pPr>
              <w:pStyle w:val="TAC"/>
            </w:pPr>
            <w:r w:rsidRPr="000A30B8">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FE5D3B" w14:textId="77777777" w:rsidR="004F603A" w:rsidRPr="000A30B8" w:rsidRDefault="004F603A" w:rsidP="00187DA3">
            <w:pPr>
              <w:pStyle w:val="TAC"/>
            </w:pPr>
            <w:r w:rsidRPr="000A30B8">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4B6166" w14:textId="77777777" w:rsidR="004F603A" w:rsidRPr="000A30B8" w:rsidRDefault="004F603A" w:rsidP="00187DA3">
            <w:pPr>
              <w:pStyle w:val="TAC"/>
            </w:pPr>
            <w:r w:rsidRPr="000A30B8">
              <w:t>90</w:t>
            </w:r>
          </w:p>
        </w:tc>
      </w:tr>
      <w:tr w:rsidR="004F603A" w:rsidRPr="0041586E" w14:paraId="521C2B2C"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45E823" w14:textId="77777777" w:rsidR="004F603A" w:rsidRPr="000A30B8" w:rsidRDefault="004F603A" w:rsidP="00187DA3">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E74BBA" w14:textId="77777777" w:rsidR="004F603A" w:rsidRPr="000A30B8" w:rsidRDefault="004F603A" w:rsidP="00187DA3">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50DD36" w14:textId="77777777" w:rsidR="004F603A" w:rsidRPr="000A30B8" w:rsidRDefault="004F603A" w:rsidP="00187DA3">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4334C3" w14:textId="77777777" w:rsidR="004F603A" w:rsidRPr="000A30B8" w:rsidRDefault="004F603A" w:rsidP="00187DA3">
            <w:pPr>
              <w:pStyle w:val="TAC"/>
            </w:pPr>
            <w:r w:rsidRPr="000A30B8">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4BF602" w14:textId="77777777" w:rsidR="004F603A" w:rsidRPr="000A30B8" w:rsidRDefault="004F603A" w:rsidP="00187DA3">
            <w:pPr>
              <w:pStyle w:val="TAC"/>
            </w:pPr>
            <w:r w:rsidRPr="000A30B8">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29640D" w14:textId="77777777" w:rsidR="004F603A" w:rsidRPr="000A30B8" w:rsidRDefault="004F603A" w:rsidP="00187DA3">
            <w:pPr>
              <w:pStyle w:val="TAC"/>
            </w:pPr>
            <w:r w:rsidRPr="000A30B8">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EFF87A" w14:textId="77777777" w:rsidR="004F603A" w:rsidRPr="000A30B8" w:rsidRDefault="004F603A" w:rsidP="00187DA3">
            <w:pPr>
              <w:pStyle w:val="TAC"/>
            </w:pPr>
            <w:r w:rsidRPr="000A30B8">
              <w:t>90</w:t>
            </w:r>
          </w:p>
        </w:tc>
      </w:tr>
      <w:tr w:rsidR="004F603A" w:rsidRPr="0041586E" w14:paraId="098E4885"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B1226F" w14:textId="77777777" w:rsidR="004F603A" w:rsidRPr="000A30B8" w:rsidRDefault="004F603A" w:rsidP="00187DA3">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82C1EF" w14:textId="77777777" w:rsidR="004F603A" w:rsidRPr="000A30B8" w:rsidRDefault="004F603A" w:rsidP="00187DA3">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56BDD9" w14:textId="77777777" w:rsidR="004F603A" w:rsidRPr="000A30B8" w:rsidRDefault="004F603A" w:rsidP="00187DA3">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BE0760" w14:textId="77777777" w:rsidR="004F603A" w:rsidRPr="000A30B8" w:rsidRDefault="004F603A" w:rsidP="00187DA3">
            <w:pPr>
              <w:pStyle w:val="TAC"/>
            </w:pPr>
            <w:r w:rsidRPr="000A30B8">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2DA3AC" w14:textId="77777777" w:rsidR="004F603A" w:rsidRPr="000A30B8" w:rsidRDefault="004F603A" w:rsidP="00187DA3">
            <w:pPr>
              <w:pStyle w:val="TAC"/>
            </w:pPr>
            <w:r w:rsidRPr="000A30B8">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ECE75B" w14:textId="77777777" w:rsidR="004F603A" w:rsidRPr="000A30B8" w:rsidRDefault="004F603A" w:rsidP="00187DA3">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748139" w14:textId="77777777" w:rsidR="004F603A" w:rsidRPr="000A30B8" w:rsidRDefault="004F603A" w:rsidP="00187DA3">
            <w:pPr>
              <w:pStyle w:val="TAC"/>
            </w:pPr>
            <w:r w:rsidRPr="000A30B8">
              <w:t>90</w:t>
            </w:r>
          </w:p>
        </w:tc>
      </w:tr>
      <w:tr w:rsidR="004F603A" w:rsidRPr="0041586E" w14:paraId="0F3B98AC"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80BD81" w14:textId="77777777" w:rsidR="004F603A" w:rsidRPr="000A30B8" w:rsidRDefault="004F603A" w:rsidP="00187DA3">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F2D7A1" w14:textId="77777777" w:rsidR="004F603A" w:rsidRPr="000A30B8" w:rsidRDefault="004F603A" w:rsidP="00187DA3">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470630" w14:textId="77777777" w:rsidR="004F603A" w:rsidRPr="000A30B8" w:rsidRDefault="004F603A" w:rsidP="00187DA3">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C56350" w14:textId="77777777" w:rsidR="004F603A" w:rsidRPr="000A30B8" w:rsidRDefault="004F603A" w:rsidP="00187DA3">
            <w:pPr>
              <w:pStyle w:val="TAC"/>
            </w:pPr>
            <w:r w:rsidRPr="000A30B8">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7FC1EA" w14:textId="77777777" w:rsidR="004F603A" w:rsidRPr="000A30B8" w:rsidRDefault="004F603A" w:rsidP="00187DA3">
            <w:pPr>
              <w:pStyle w:val="TAC"/>
            </w:pPr>
            <w:r w:rsidRPr="000A30B8">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3EFD49" w14:textId="77777777" w:rsidR="004F603A" w:rsidRPr="000A30B8" w:rsidRDefault="004F603A" w:rsidP="00187DA3">
            <w:pPr>
              <w:pStyle w:val="TAC"/>
            </w:pPr>
            <w:r w:rsidRPr="000A30B8">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8793BC" w14:textId="77777777" w:rsidR="004F603A" w:rsidRPr="000A30B8" w:rsidRDefault="004F603A" w:rsidP="00187DA3">
            <w:pPr>
              <w:pStyle w:val="TAC"/>
            </w:pPr>
            <w:r w:rsidRPr="000A30B8">
              <w:t>90</w:t>
            </w:r>
          </w:p>
        </w:tc>
      </w:tr>
      <w:tr w:rsidR="004F603A" w:rsidRPr="0041586E" w14:paraId="33BF7616"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5CBE3F" w14:textId="77777777" w:rsidR="004F603A" w:rsidRPr="000A30B8" w:rsidRDefault="004F603A" w:rsidP="00187DA3">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FB66D5" w14:textId="77777777" w:rsidR="004F603A" w:rsidRPr="000A30B8" w:rsidRDefault="004F603A" w:rsidP="00187DA3">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A4BB3E" w14:textId="77777777" w:rsidR="004F603A" w:rsidRPr="000A30B8" w:rsidRDefault="004F603A" w:rsidP="00187DA3">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B00667" w14:textId="77777777" w:rsidR="004F603A" w:rsidRPr="000A30B8" w:rsidRDefault="004F603A" w:rsidP="00187DA3">
            <w:pPr>
              <w:pStyle w:val="TAC"/>
            </w:pPr>
            <w:r w:rsidRPr="000A30B8">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F25ED4" w14:textId="77777777" w:rsidR="004F603A" w:rsidRPr="000A30B8" w:rsidRDefault="004F603A" w:rsidP="00187DA3">
            <w:pPr>
              <w:pStyle w:val="TAC"/>
            </w:pPr>
            <w:r w:rsidRPr="000A30B8">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2CDACF" w14:textId="77777777" w:rsidR="004F603A" w:rsidRPr="000A30B8" w:rsidRDefault="004F603A" w:rsidP="00187DA3">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D32858" w14:textId="77777777" w:rsidR="004F603A" w:rsidRPr="000A30B8" w:rsidRDefault="004F603A" w:rsidP="00187DA3">
            <w:pPr>
              <w:pStyle w:val="TAC"/>
            </w:pPr>
            <w:r w:rsidRPr="000A30B8">
              <w:t>90</w:t>
            </w:r>
          </w:p>
        </w:tc>
      </w:tr>
      <w:tr w:rsidR="004F603A" w:rsidRPr="0041586E" w14:paraId="2841DE49"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21F3B9" w14:textId="77777777" w:rsidR="004F603A" w:rsidRPr="000A30B8" w:rsidRDefault="004F603A" w:rsidP="00187DA3">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8FCFDB" w14:textId="77777777" w:rsidR="004F603A" w:rsidRPr="000A30B8" w:rsidRDefault="004F603A" w:rsidP="00187DA3">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25E19F" w14:textId="77777777" w:rsidR="004F603A" w:rsidRPr="000A30B8" w:rsidRDefault="004F603A" w:rsidP="00187DA3">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4D5B2A" w14:textId="77777777" w:rsidR="004F603A" w:rsidRPr="000A30B8" w:rsidRDefault="004F603A" w:rsidP="00187DA3">
            <w:pPr>
              <w:pStyle w:val="TAC"/>
            </w:pPr>
            <w:r w:rsidRPr="000A30B8">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F4241" w14:textId="77777777" w:rsidR="004F603A" w:rsidRPr="000A30B8" w:rsidRDefault="004F603A" w:rsidP="00187DA3">
            <w:pPr>
              <w:pStyle w:val="TAC"/>
            </w:pPr>
            <w:r w:rsidRPr="000A30B8">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8DBC50" w14:textId="77777777" w:rsidR="004F603A" w:rsidRPr="000A30B8" w:rsidRDefault="004F603A" w:rsidP="00187DA3">
            <w:pPr>
              <w:pStyle w:val="TAC"/>
            </w:pPr>
            <w:r w:rsidRPr="000A30B8">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7E16EA" w14:textId="77777777" w:rsidR="004F603A" w:rsidRPr="000A30B8" w:rsidRDefault="004F603A" w:rsidP="00187DA3">
            <w:pPr>
              <w:pStyle w:val="TAC"/>
            </w:pPr>
            <w:r w:rsidRPr="000A30B8">
              <w:t>90</w:t>
            </w:r>
          </w:p>
        </w:tc>
      </w:tr>
      <w:tr w:rsidR="004F603A" w:rsidRPr="000A30B8" w14:paraId="549B41AB" w14:textId="77777777" w:rsidTr="00187DA3">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1F950BE" w14:textId="77777777" w:rsidR="004F603A" w:rsidRPr="000A30B8" w:rsidRDefault="004F603A" w:rsidP="00187DA3">
            <w:pPr>
              <w:pStyle w:val="TAH"/>
              <w:rPr>
                <w:lang w:val="en-US"/>
              </w:rPr>
            </w:pPr>
            <w:r w:rsidRPr="000A30B8">
              <w:rPr>
                <w:lang w:val="en-US"/>
              </w:rPr>
              <w:t>Per-Cluster Parameters</w:t>
            </w:r>
          </w:p>
        </w:tc>
      </w:tr>
      <w:tr w:rsidR="004F603A" w:rsidRPr="0041586E" w14:paraId="544C1790" w14:textId="77777777" w:rsidTr="00187DA3">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332340" w14:textId="77777777" w:rsidR="004F603A" w:rsidRPr="000A30B8" w:rsidRDefault="004F603A" w:rsidP="00187DA3">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DC2ED5" w14:textId="77777777" w:rsidR="004F603A" w:rsidRPr="000A30B8" w:rsidRDefault="004F603A" w:rsidP="00187DA3">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FD8064" w14:textId="77777777" w:rsidR="004F603A" w:rsidRPr="000A30B8" w:rsidRDefault="004F603A" w:rsidP="00187DA3">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333C19" w14:textId="77777777" w:rsidR="004F603A" w:rsidRPr="000A30B8" w:rsidRDefault="004F603A" w:rsidP="00187DA3">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952E4C" w14:textId="77777777" w:rsidR="004F603A" w:rsidRPr="000A30B8" w:rsidRDefault="004F603A" w:rsidP="00187DA3">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1E01B0" w14:textId="77777777" w:rsidR="004F603A" w:rsidRPr="000A30B8" w:rsidRDefault="004F603A" w:rsidP="00187DA3">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338A45" w14:textId="77777777" w:rsidR="004F603A" w:rsidRPr="000A30B8" w:rsidRDefault="004F603A" w:rsidP="00187DA3">
            <w:pPr>
              <w:pStyle w:val="TAC"/>
            </w:pPr>
          </w:p>
        </w:tc>
      </w:tr>
      <w:tr w:rsidR="004F603A" w:rsidRPr="0041586E" w14:paraId="0F5CA9E4"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30C662" w14:textId="77777777" w:rsidR="004F603A" w:rsidRPr="000A30B8" w:rsidRDefault="004F603A" w:rsidP="00187DA3">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376204" w14:textId="77777777" w:rsidR="004F603A" w:rsidRPr="000A30B8" w:rsidRDefault="004F603A" w:rsidP="00187DA3">
            <w:pPr>
              <w:pStyle w:val="TAC"/>
            </w:pPr>
            <w:r w:rsidRPr="000A30B8">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B7E0B6" w14:textId="77777777" w:rsidR="004F603A" w:rsidRPr="000A30B8" w:rsidRDefault="004F603A" w:rsidP="00187DA3">
            <w:pPr>
              <w:pStyle w:val="TAC"/>
            </w:pPr>
            <w:r w:rsidRPr="000A30B8">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3474DD" w14:textId="77777777" w:rsidR="004F603A" w:rsidRPr="000A30B8" w:rsidRDefault="004F603A" w:rsidP="00187DA3">
            <w:pPr>
              <w:pStyle w:val="TAC"/>
            </w:pPr>
            <w:r w:rsidRPr="000A30B8">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743ED1" w14:textId="77777777" w:rsidR="004F603A" w:rsidRPr="000A30B8" w:rsidRDefault="004F603A" w:rsidP="00187DA3">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9AAD92" w14:textId="77777777" w:rsidR="004F603A" w:rsidRPr="000A30B8" w:rsidRDefault="004F603A" w:rsidP="00187DA3">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01851F" w14:textId="77777777" w:rsidR="004F603A" w:rsidRPr="000A30B8" w:rsidRDefault="004F603A" w:rsidP="00187DA3">
            <w:pPr>
              <w:pStyle w:val="TAC"/>
            </w:pPr>
          </w:p>
        </w:tc>
      </w:tr>
    </w:tbl>
    <w:p w14:paraId="74EDA372" w14:textId="77777777" w:rsidR="00C92F58" w:rsidRDefault="00C92F58" w:rsidP="00241CCF">
      <w:pPr>
        <w:rPr>
          <w:lang w:val="en-US"/>
        </w:rPr>
      </w:pPr>
    </w:p>
    <w:p w14:paraId="74199262" w14:textId="6BD31E26" w:rsidR="003A7B8D" w:rsidRDefault="003A7B8D" w:rsidP="003A7B8D">
      <w:pPr>
        <w:rPr>
          <w:u w:val="single"/>
          <w:lang w:val="en-US"/>
        </w:rPr>
      </w:pPr>
      <w:r w:rsidRPr="00E46ADF">
        <w:rPr>
          <w:u w:val="single"/>
          <w:lang w:val="en-US"/>
        </w:rPr>
        <w:t>Option A</w:t>
      </w:r>
      <w:r>
        <w:rPr>
          <w:u w:val="single"/>
          <w:lang w:val="en-US"/>
        </w:rPr>
        <w:t>2</w:t>
      </w:r>
    </w:p>
    <w:p w14:paraId="1411B11D" w14:textId="6C30EAF5" w:rsidR="003A7B8D" w:rsidRDefault="003A7B8D" w:rsidP="003A7B8D">
      <w:pPr>
        <w:pStyle w:val="Caption"/>
        <w:rPr>
          <w:lang w:val="en-US"/>
        </w:rPr>
      </w:pPr>
      <w:r>
        <w:t xml:space="preserve">Table </w:t>
      </w:r>
      <w:r>
        <w:fldChar w:fldCharType="begin"/>
      </w:r>
      <w:r>
        <w:instrText xml:space="preserve"> SEQ Table \* ARABIC </w:instrText>
      </w:r>
      <w:r>
        <w:fldChar w:fldCharType="separate"/>
      </w:r>
      <w:r w:rsidR="005F6FB2">
        <w:rPr>
          <w:noProof/>
        </w:rPr>
        <w:t>2</w:t>
      </w:r>
      <w:r>
        <w:fldChar w:fldCharType="end"/>
      </w:r>
      <w:r>
        <w:t>: Option A</w:t>
      </w:r>
      <w:r>
        <w:t>2</w:t>
      </w:r>
      <w:r>
        <w:t xml:space="preserve"> - UMa CDLC </w:t>
      </w:r>
      <w:r>
        <w:rPr>
          <w:lang w:val="en-US"/>
        </w:rPr>
        <w:t>c</w:t>
      </w:r>
      <w:r w:rsidRPr="00D859B9">
        <w:rPr>
          <w:lang w:val="en-US"/>
        </w:rPr>
        <w:t>hannel model parameter</w:t>
      </w:r>
      <w:r>
        <w:rPr>
          <w:lang w:val="en-US"/>
        </w:rPr>
        <w:t>s</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3A7B8D" w:rsidRPr="0041586E" w14:paraId="4D8BFB5A"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5C47497" w14:textId="77777777" w:rsidR="003A7B8D" w:rsidRPr="000A30B8" w:rsidRDefault="003A7B8D" w:rsidP="00187DA3">
            <w:pPr>
              <w:pStyle w:val="TAH"/>
              <w:rPr>
                <w:lang w:val="en-US"/>
              </w:rPr>
            </w:pPr>
            <w:r w:rsidRPr="000A30B8">
              <w:rPr>
                <w:lang w:val="en-US"/>
              </w:rPr>
              <w:lastRenderedPageBreak/>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96A2B" w14:textId="77777777" w:rsidR="003A7B8D" w:rsidRPr="000A30B8" w:rsidRDefault="003A7B8D" w:rsidP="00187DA3">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02ADEFE" w14:textId="77777777" w:rsidR="003A7B8D" w:rsidRPr="000A30B8" w:rsidRDefault="003A7B8D" w:rsidP="00187DA3">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7B99B48" w14:textId="77777777" w:rsidR="003A7B8D" w:rsidRPr="000A30B8" w:rsidRDefault="003A7B8D" w:rsidP="00187DA3">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686C6F0" w14:textId="77777777" w:rsidR="003A7B8D" w:rsidRPr="000A30B8" w:rsidRDefault="003A7B8D" w:rsidP="00187DA3">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B8ABE5A" w14:textId="77777777" w:rsidR="003A7B8D" w:rsidRPr="000A30B8" w:rsidRDefault="003A7B8D" w:rsidP="00187DA3">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4B56261" w14:textId="77777777" w:rsidR="003A7B8D" w:rsidRPr="000A30B8" w:rsidRDefault="003A7B8D" w:rsidP="00187DA3">
            <w:pPr>
              <w:pStyle w:val="TAH"/>
              <w:rPr>
                <w:lang w:val="en-US"/>
              </w:rPr>
            </w:pPr>
            <w:r w:rsidRPr="000A30B8">
              <w:rPr>
                <w:lang w:val="en-US"/>
              </w:rPr>
              <w:t>ZOA in [°]</w:t>
            </w:r>
          </w:p>
        </w:tc>
      </w:tr>
      <w:tr w:rsidR="00741C5B" w:rsidRPr="0041586E" w14:paraId="083928A8"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69CEA" w14:textId="77777777" w:rsidR="00741C5B" w:rsidRPr="000A30B8" w:rsidRDefault="00741C5B" w:rsidP="00741C5B">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2E8217" w14:textId="77777777" w:rsidR="00741C5B" w:rsidRPr="000A30B8" w:rsidRDefault="00741C5B" w:rsidP="00741C5B">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419853" w14:textId="77777777" w:rsidR="00741C5B" w:rsidRPr="000A30B8" w:rsidRDefault="00741C5B" w:rsidP="00741C5B">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67D9E8A" w14:textId="04D3FBD3" w:rsidR="00741C5B" w:rsidRPr="000A30B8" w:rsidRDefault="00741C5B" w:rsidP="00741C5B">
            <w:pPr>
              <w:pStyle w:val="TAC"/>
            </w:pPr>
            <w:r w:rsidRPr="00862374">
              <w:t>-38.222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C37EDAD" w14:textId="0736226A" w:rsidR="00741C5B" w:rsidRPr="000A30B8" w:rsidRDefault="00741C5B" w:rsidP="00741C5B">
            <w:pPr>
              <w:pStyle w:val="TAC"/>
            </w:pPr>
            <w:r w:rsidRPr="009F5C09">
              <w:t>-96.938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8A5BBA5" w14:textId="1D664462" w:rsidR="00741C5B" w:rsidRPr="000A30B8" w:rsidRDefault="00741C5B" w:rsidP="00741C5B">
            <w:pPr>
              <w:pStyle w:val="TAC"/>
            </w:pPr>
            <w:r w:rsidRPr="0009654A">
              <w:t>96.764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91C92D0" w14:textId="7A03E8D1" w:rsidR="00741C5B" w:rsidRPr="000A30B8" w:rsidRDefault="00741C5B" w:rsidP="00741C5B">
            <w:pPr>
              <w:pStyle w:val="TAC"/>
            </w:pPr>
            <w:r w:rsidRPr="00384DF9">
              <w:t>98.141</w:t>
            </w:r>
          </w:p>
        </w:tc>
      </w:tr>
      <w:tr w:rsidR="00741C5B" w:rsidRPr="0041586E" w14:paraId="2505DE26"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96883" w14:textId="77777777" w:rsidR="00741C5B" w:rsidRPr="000A30B8" w:rsidRDefault="00741C5B" w:rsidP="00741C5B">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8B14E7" w14:textId="77777777" w:rsidR="00741C5B" w:rsidRPr="000A30B8" w:rsidRDefault="00741C5B" w:rsidP="00741C5B">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AD94F1" w14:textId="77777777" w:rsidR="00741C5B" w:rsidRPr="000A30B8" w:rsidRDefault="00741C5B" w:rsidP="00741C5B">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E37D623" w14:textId="1F58922E" w:rsidR="00741C5B" w:rsidRPr="000A30B8" w:rsidRDefault="00741C5B" w:rsidP="00741C5B">
            <w:pPr>
              <w:pStyle w:val="TAC"/>
            </w:pPr>
            <w:r w:rsidRPr="00862374">
              <w:t>-21.829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F1EEED4" w14:textId="30A98F97" w:rsidR="00741C5B" w:rsidRPr="000A30B8" w:rsidRDefault="00741C5B" w:rsidP="00741C5B">
            <w:pPr>
              <w:pStyle w:val="TAC"/>
            </w:pPr>
            <w:r w:rsidRPr="009F5C09">
              <w:t xml:space="preserve"> 118.89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0BD2D5B" w14:textId="5A252A0B" w:rsidR="00741C5B" w:rsidRPr="000A30B8" w:rsidRDefault="00741C5B" w:rsidP="00741C5B">
            <w:pPr>
              <w:pStyle w:val="TAC"/>
            </w:pPr>
            <w:r w:rsidRPr="0009654A">
              <w:t>98.451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481DCF1" w14:textId="5776E14D" w:rsidR="00741C5B" w:rsidRPr="000A30B8" w:rsidRDefault="00741C5B" w:rsidP="00741C5B">
            <w:pPr>
              <w:pStyle w:val="TAC"/>
            </w:pPr>
            <w:r w:rsidRPr="00384DF9">
              <w:t>71.056</w:t>
            </w:r>
          </w:p>
        </w:tc>
      </w:tr>
      <w:tr w:rsidR="00741C5B" w:rsidRPr="0041586E" w14:paraId="775E935F"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280E0D" w14:textId="77777777" w:rsidR="00741C5B" w:rsidRPr="000A30B8" w:rsidRDefault="00741C5B" w:rsidP="00741C5B">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FF60B" w14:textId="77777777" w:rsidR="00741C5B" w:rsidRPr="000A30B8" w:rsidRDefault="00741C5B" w:rsidP="00741C5B">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7EDE6F" w14:textId="77777777" w:rsidR="00741C5B" w:rsidRPr="000A30B8" w:rsidRDefault="00741C5B" w:rsidP="00741C5B">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7282B61" w14:textId="47D79FF4" w:rsidR="00741C5B" w:rsidRPr="000A30B8" w:rsidRDefault="00741C5B" w:rsidP="00741C5B">
            <w:pPr>
              <w:pStyle w:val="TAC"/>
            </w:pPr>
            <w:r w:rsidRPr="00862374">
              <w:t>-21.829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150707" w14:textId="507EEFF7" w:rsidR="00741C5B" w:rsidRPr="000A30B8" w:rsidRDefault="00741C5B" w:rsidP="00741C5B">
            <w:pPr>
              <w:pStyle w:val="TAC"/>
            </w:pPr>
            <w:r w:rsidRPr="009F5C09">
              <w:t xml:space="preserve"> 118.89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0BB4267" w14:textId="27521430" w:rsidR="00741C5B" w:rsidRPr="000A30B8" w:rsidRDefault="00741C5B" w:rsidP="00741C5B">
            <w:pPr>
              <w:pStyle w:val="TAC"/>
            </w:pPr>
            <w:r w:rsidRPr="0009654A">
              <w:t>98.451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AEF3F5C" w14:textId="6250072C" w:rsidR="00741C5B" w:rsidRPr="000A30B8" w:rsidRDefault="00741C5B" w:rsidP="00741C5B">
            <w:pPr>
              <w:pStyle w:val="TAC"/>
            </w:pPr>
            <w:r w:rsidRPr="00384DF9">
              <w:t>71.056</w:t>
            </w:r>
          </w:p>
        </w:tc>
      </w:tr>
      <w:tr w:rsidR="00741C5B" w:rsidRPr="0041586E" w14:paraId="37A83377"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89389" w14:textId="77777777" w:rsidR="00741C5B" w:rsidRPr="000A30B8" w:rsidRDefault="00741C5B" w:rsidP="00741C5B">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50912A" w14:textId="77777777" w:rsidR="00741C5B" w:rsidRPr="000A30B8" w:rsidRDefault="00741C5B" w:rsidP="00741C5B">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DDBA0B" w14:textId="77777777" w:rsidR="00741C5B" w:rsidRPr="000A30B8" w:rsidRDefault="00741C5B" w:rsidP="00741C5B">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B373B45" w14:textId="0D830215" w:rsidR="00741C5B" w:rsidRPr="000A30B8" w:rsidRDefault="00741C5B" w:rsidP="00741C5B">
            <w:pPr>
              <w:pStyle w:val="TAC"/>
            </w:pPr>
            <w:r w:rsidRPr="00862374">
              <w:t>-21.829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0E9A8E6" w14:textId="1D672B82" w:rsidR="00741C5B" w:rsidRPr="000A30B8" w:rsidRDefault="00741C5B" w:rsidP="00741C5B">
            <w:pPr>
              <w:pStyle w:val="TAC"/>
            </w:pPr>
            <w:r w:rsidRPr="009F5C09">
              <w:t xml:space="preserve"> 118.89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F01496F" w14:textId="4AE75A20" w:rsidR="00741C5B" w:rsidRPr="000A30B8" w:rsidRDefault="00741C5B" w:rsidP="00741C5B">
            <w:pPr>
              <w:pStyle w:val="TAC"/>
            </w:pPr>
            <w:r w:rsidRPr="0009654A">
              <w:t>98.451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F6B04E9" w14:textId="58330093" w:rsidR="00741C5B" w:rsidRPr="000A30B8" w:rsidRDefault="00741C5B" w:rsidP="00741C5B">
            <w:pPr>
              <w:pStyle w:val="TAC"/>
            </w:pPr>
            <w:r w:rsidRPr="00384DF9">
              <w:t>71.056</w:t>
            </w:r>
          </w:p>
        </w:tc>
      </w:tr>
      <w:tr w:rsidR="00741C5B" w:rsidRPr="0041586E" w14:paraId="2BEB9D53"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CB2762" w14:textId="77777777" w:rsidR="00741C5B" w:rsidRPr="000A30B8" w:rsidRDefault="00741C5B" w:rsidP="00741C5B">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B2BB8E" w14:textId="77777777" w:rsidR="00741C5B" w:rsidRPr="000A30B8" w:rsidRDefault="00741C5B" w:rsidP="00741C5B">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D2386F" w14:textId="77777777" w:rsidR="00741C5B" w:rsidRPr="000A30B8" w:rsidRDefault="00741C5B" w:rsidP="00741C5B">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0CBF248" w14:textId="1A5F9B81" w:rsidR="00741C5B" w:rsidRPr="000A30B8" w:rsidRDefault="00741C5B" w:rsidP="00741C5B">
            <w:pPr>
              <w:pStyle w:val="TAC"/>
            </w:pPr>
            <w:r w:rsidRPr="00862374">
              <w:t>-34.158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B1AACF0" w14:textId="141B70AB" w:rsidR="00741C5B" w:rsidRPr="000A30B8" w:rsidRDefault="00741C5B" w:rsidP="00741C5B">
            <w:pPr>
              <w:pStyle w:val="TAC"/>
            </w:pPr>
            <w:r w:rsidRPr="009F5C09">
              <w:t>-124.42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9696BE6" w14:textId="537BF220" w:rsidR="00741C5B" w:rsidRPr="000A30B8" w:rsidRDefault="00741C5B" w:rsidP="00741C5B">
            <w:pPr>
              <w:pStyle w:val="TAC"/>
            </w:pPr>
            <w:r w:rsidRPr="0009654A">
              <w:t>100.86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C5D21EF" w14:textId="0D43C167" w:rsidR="00741C5B" w:rsidRPr="000A30B8" w:rsidRDefault="00741C5B" w:rsidP="00741C5B">
            <w:pPr>
              <w:pStyle w:val="TAC"/>
            </w:pPr>
            <w:r w:rsidRPr="00384DF9">
              <w:t>67.561</w:t>
            </w:r>
          </w:p>
        </w:tc>
      </w:tr>
      <w:tr w:rsidR="00741C5B" w:rsidRPr="0041586E" w14:paraId="20BCC63D"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FF4848" w14:textId="77777777" w:rsidR="00741C5B" w:rsidRPr="000A30B8" w:rsidRDefault="00741C5B" w:rsidP="00741C5B">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9E70" w14:textId="77777777" w:rsidR="00741C5B" w:rsidRPr="000A30B8" w:rsidRDefault="00741C5B" w:rsidP="00741C5B">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BF15F1" w14:textId="77777777" w:rsidR="00741C5B" w:rsidRPr="000A30B8" w:rsidRDefault="00741C5B" w:rsidP="00741C5B">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3B97D90" w14:textId="270D6F09" w:rsidR="00741C5B" w:rsidRPr="000A30B8" w:rsidRDefault="00741C5B" w:rsidP="00741C5B">
            <w:pPr>
              <w:pStyle w:val="TAC"/>
            </w:pPr>
            <w:r w:rsidRPr="00862374">
              <w:t>-5.9189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E12F44D" w14:textId="42E4DE88" w:rsidR="00741C5B" w:rsidRPr="000A30B8" w:rsidRDefault="00741C5B" w:rsidP="00741C5B">
            <w:pPr>
              <w:pStyle w:val="TAC"/>
            </w:pPr>
            <w:r w:rsidRPr="009F5C09">
              <w:t xml:space="preserve"> 171.16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32F289" w14:textId="2A5421AA" w:rsidR="00741C5B" w:rsidRPr="000A30B8" w:rsidRDefault="00741C5B" w:rsidP="00741C5B">
            <w:pPr>
              <w:pStyle w:val="TAC"/>
            </w:pPr>
            <w:r w:rsidRPr="0009654A">
              <w:t>99.173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58F2CF6" w14:textId="116AB720" w:rsidR="00741C5B" w:rsidRPr="000A30B8" w:rsidRDefault="00741C5B" w:rsidP="00741C5B">
            <w:pPr>
              <w:pStyle w:val="TAC"/>
            </w:pPr>
            <w:r w:rsidRPr="00384DF9">
              <w:t>76.647</w:t>
            </w:r>
          </w:p>
        </w:tc>
      </w:tr>
      <w:tr w:rsidR="00741C5B" w:rsidRPr="0041586E" w14:paraId="15095FA8"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0DE915" w14:textId="77777777" w:rsidR="00741C5B" w:rsidRPr="000A30B8" w:rsidRDefault="00741C5B" w:rsidP="00741C5B">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B372B8" w14:textId="77777777" w:rsidR="00741C5B" w:rsidRPr="000A30B8" w:rsidRDefault="00741C5B" w:rsidP="00741C5B">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44B723" w14:textId="77777777" w:rsidR="00741C5B" w:rsidRPr="000A30B8" w:rsidRDefault="00741C5B" w:rsidP="00741C5B">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3329FB2" w14:textId="702273A7" w:rsidR="00741C5B" w:rsidRPr="000A30B8" w:rsidRDefault="00741C5B" w:rsidP="00741C5B">
            <w:pPr>
              <w:pStyle w:val="TAC"/>
            </w:pPr>
            <w:r w:rsidRPr="00862374">
              <w:t>-5.9189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825424F" w14:textId="03BF885B" w:rsidR="00741C5B" w:rsidRPr="000A30B8" w:rsidRDefault="00741C5B" w:rsidP="00741C5B">
            <w:pPr>
              <w:pStyle w:val="TAC"/>
            </w:pPr>
            <w:r w:rsidRPr="009F5C09">
              <w:t xml:space="preserve"> 171.16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6DB7F4" w14:textId="1C8B34C3" w:rsidR="00741C5B" w:rsidRPr="000A30B8" w:rsidRDefault="00741C5B" w:rsidP="00741C5B">
            <w:pPr>
              <w:pStyle w:val="TAC"/>
            </w:pPr>
            <w:r w:rsidRPr="0009654A">
              <w:t>99.173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436CAA9" w14:textId="06AF1A31" w:rsidR="00741C5B" w:rsidRPr="000A30B8" w:rsidRDefault="00741C5B" w:rsidP="00741C5B">
            <w:pPr>
              <w:pStyle w:val="TAC"/>
            </w:pPr>
            <w:r w:rsidRPr="00384DF9">
              <w:t>76.647</w:t>
            </w:r>
          </w:p>
        </w:tc>
      </w:tr>
      <w:tr w:rsidR="00741C5B" w:rsidRPr="0041586E" w14:paraId="5B56779C"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A77498" w14:textId="77777777" w:rsidR="00741C5B" w:rsidRPr="000A30B8" w:rsidRDefault="00741C5B" w:rsidP="00741C5B">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30A669" w14:textId="77777777" w:rsidR="00741C5B" w:rsidRPr="000A30B8" w:rsidRDefault="00741C5B" w:rsidP="00741C5B">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6CF703" w14:textId="77777777" w:rsidR="00741C5B" w:rsidRPr="000A30B8" w:rsidRDefault="00741C5B" w:rsidP="00741C5B">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A4D2B5E" w14:textId="60EA5762" w:rsidR="00741C5B" w:rsidRPr="000A30B8" w:rsidRDefault="00741C5B" w:rsidP="00741C5B">
            <w:pPr>
              <w:pStyle w:val="TAC"/>
            </w:pPr>
            <w:r w:rsidRPr="00862374">
              <w:t>-5.9189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85A9F6" w14:textId="2EEF8C0B" w:rsidR="00741C5B" w:rsidRPr="000A30B8" w:rsidRDefault="00741C5B" w:rsidP="00741C5B">
            <w:pPr>
              <w:pStyle w:val="TAC"/>
            </w:pPr>
            <w:r w:rsidRPr="009F5C09">
              <w:t xml:space="preserve"> 171.16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BD62306" w14:textId="2DDA7BCA" w:rsidR="00741C5B" w:rsidRPr="000A30B8" w:rsidRDefault="00741C5B" w:rsidP="00741C5B">
            <w:pPr>
              <w:pStyle w:val="TAC"/>
            </w:pPr>
            <w:r w:rsidRPr="0009654A">
              <w:t>99.173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0A8329" w14:textId="57A61357" w:rsidR="00741C5B" w:rsidRPr="000A30B8" w:rsidRDefault="00741C5B" w:rsidP="00741C5B">
            <w:pPr>
              <w:pStyle w:val="TAC"/>
            </w:pPr>
            <w:r w:rsidRPr="00384DF9">
              <w:t>76.647</w:t>
            </w:r>
          </w:p>
        </w:tc>
      </w:tr>
      <w:tr w:rsidR="00741C5B" w:rsidRPr="0041586E" w14:paraId="7E50B4EE"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3792F6" w14:textId="77777777" w:rsidR="00741C5B" w:rsidRPr="000A30B8" w:rsidRDefault="00741C5B" w:rsidP="00741C5B">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DA170" w14:textId="77777777" w:rsidR="00741C5B" w:rsidRPr="000A30B8" w:rsidRDefault="00741C5B" w:rsidP="00741C5B">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F716C2" w14:textId="77777777" w:rsidR="00741C5B" w:rsidRPr="000A30B8" w:rsidRDefault="00741C5B" w:rsidP="00741C5B">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530FED8" w14:textId="0E434E00" w:rsidR="00741C5B" w:rsidRPr="000A30B8" w:rsidRDefault="00741C5B" w:rsidP="00741C5B">
            <w:pPr>
              <w:pStyle w:val="TAC"/>
            </w:pPr>
            <w:r w:rsidRPr="00862374">
              <w:t xml:space="preserve"> 44.223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3AD93A9" w14:textId="3E03FAB1" w:rsidR="00741C5B" w:rsidRPr="000A30B8" w:rsidRDefault="00741C5B" w:rsidP="00741C5B">
            <w:pPr>
              <w:pStyle w:val="TAC"/>
            </w:pPr>
            <w:r w:rsidRPr="009F5C09">
              <w:t xml:space="preserve"> 51.882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506A983" w14:textId="6E6923C7" w:rsidR="00741C5B" w:rsidRPr="000A30B8" w:rsidRDefault="00741C5B" w:rsidP="00741C5B">
            <w:pPr>
              <w:pStyle w:val="TAC"/>
            </w:pPr>
            <w:r w:rsidRPr="0009654A">
              <w:t xml:space="preserve"> 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BA1EEBE" w14:textId="69F3176C" w:rsidR="00741C5B" w:rsidRPr="000A30B8" w:rsidRDefault="00741C5B" w:rsidP="00741C5B">
            <w:pPr>
              <w:pStyle w:val="TAC"/>
            </w:pPr>
            <w:r w:rsidRPr="00384DF9">
              <w:t>62.843</w:t>
            </w:r>
          </w:p>
        </w:tc>
      </w:tr>
      <w:tr w:rsidR="00741C5B" w:rsidRPr="0041586E" w14:paraId="18080C19"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39FA5B" w14:textId="77777777" w:rsidR="00741C5B" w:rsidRPr="000A30B8" w:rsidRDefault="00741C5B" w:rsidP="00741C5B">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46647A" w14:textId="77777777" w:rsidR="00741C5B" w:rsidRPr="000A30B8" w:rsidRDefault="00741C5B" w:rsidP="00741C5B">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897A0E" w14:textId="77777777" w:rsidR="00741C5B" w:rsidRPr="000A30B8" w:rsidRDefault="00741C5B" w:rsidP="00741C5B">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01C4DD8" w14:textId="690C8459" w:rsidR="00741C5B" w:rsidRPr="000A30B8" w:rsidRDefault="00741C5B" w:rsidP="00741C5B">
            <w:pPr>
              <w:pStyle w:val="TAC"/>
            </w:pPr>
            <w:r w:rsidRPr="00862374">
              <w:t xml:space="preserve"> -50.55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8E31A60" w14:textId="768829CD" w:rsidR="00741C5B" w:rsidRPr="000A30B8" w:rsidRDefault="00741C5B" w:rsidP="00741C5B">
            <w:pPr>
              <w:pStyle w:val="TAC"/>
            </w:pPr>
            <w:r w:rsidRPr="009F5C09">
              <w:t xml:space="preserve"> 63.395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B77DCF2" w14:textId="41601D55" w:rsidR="00741C5B" w:rsidRPr="000A30B8" w:rsidRDefault="00741C5B" w:rsidP="00741C5B">
            <w:pPr>
              <w:pStyle w:val="TAC"/>
            </w:pPr>
            <w:r w:rsidRPr="0009654A">
              <w:t>94.476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64045D" w14:textId="19088DB1" w:rsidR="00741C5B" w:rsidRPr="000A30B8" w:rsidRDefault="00741C5B" w:rsidP="00741C5B">
            <w:pPr>
              <w:pStyle w:val="TAC"/>
            </w:pPr>
            <w:r w:rsidRPr="00384DF9">
              <w:t>56.552</w:t>
            </w:r>
          </w:p>
        </w:tc>
      </w:tr>
      <w:tr w:rsidR="00741C5B" w:rsidRPr="0041586E" w14:paraId="566E5125"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C4EA49" w14:textId="77777777" w:rsidR="00741C5B" w:rsidRPr="000A30B8" w:rsidRDefault="00741C5B" w:rsidP="00741C5B">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5CB424" w14:textId="77777777" w:rsidR="00741C5B" w:rsidRPr="000A30B8" w:rsidRDefault="00741C5B" w:rsidP="00741C5B">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7788E7" w14:textId="77777777" w:rsidR="00741C5B" w:rsidRPr="000A30B8" w:rsidRDefault="00741C5B" w:rsidP="00741C5B">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FCBB7F9" w14:textId="0FEF44C2" w:rsidR="00741C5B" w:rsidRPr="000A30B8" w:rsidRDefault="00741C5B" w:rsidP="00741C5B">
            <w:pPr>
              <w:pStyle w:val="TAC"/>
            </w:pPr>
            <w:r w:rsidRPr="00862374">
              <w:t xml:space="preserve"> 49.113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55D8BD3" w14:textId="22B16830" w:rsidR="00741C5B" w:rsidRPr="000A30B8" w:rsidRDefault="00741C5B" w:rsidP="00741C5B">
            <w:pPr>
              <w:pStyle w:val="TAC"/>
            </w:pPr>
            <w:r w:rsidRPr="009F5C09">
              <w:t>-42.068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0C9D241" w14:textId="2BE84F68" w:rsidR="00741C5B" w:rsidRPr="000A30B8" w:rsidRDefault="00741C5B" w:rsidP="00741C5B">
            <w:pPr>
              <w:pStyle w:val="TAC"/>
            </w:pPr>
            <w:r w:rsidRPr="0009654A">
              <w:t>107.48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93CEB9" w14:textId="77E3749D" w:rsidR="00741C5B" w:rsidRPr="000A30B8" w:rsidRDefault="00741C5B" w:rsidP="00741C5B">
            <w:pPr>
              <w:pStyle w:val="TAC"/>
            </w:pPr>
            <w:r w:rsidRPr="00384DF9">
              <w:t>69.832</w:t>
            </w:r>
          </w:p>
        </w:tc>
      </w:tr>
      <w:tr w:rsidR="00741C5B" w:rsidRPr="0041586E" w14:paraId="0F869B78"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2BCC49" w14:textId="77777777" w:rsidR="00741C5B" w:rsidRPr="000A30B8" w:rsidRDefault="00741C5B" w:rsidP="00741C5B">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48F02C" w14:textId="77777777" w:rsidR="00741C5B" w:rsidRPr="000A30B8" w:rsidRDefault="00741C5B" w:rsidP="00741C5B">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32B827" w14:textId="77777777" w:rsidR="00741C5B" w:rsidRPr="000A30B8" w:rsidRDefault="00741C5B" w:rsidP="00741C5B">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1CF86CA" w14:textId="0F1429AE" w:rsidR="00741C5B" w:rsidRPr="000A30B8" w:rsidRDefault="00741C5B" w:rsidP="00741C5B">
            <w:pPr>
              <w:pStyle w:val="TAC"/>
            </w:pPr>
            <w:r w:rsidRPr="00862374">
              <w:t>-73.004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172A5F6" w14:textId="35B5EEC6" w:rsidR="00741C5B" w:rsidRPr="000A30B8" w:rsidRDefault="00741C5B" w:rsidP="00741C5B">
            <w:pPr>
              <w:pStyle w:val="TAC"/>
            </w:pPr>
            <w:r w:rsidRPr="009F5C09">
              <w:t xml:space="preserve"> 43.065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6559926" w14:textId="17087DD4" w:rsidR="00741C5B" w:rsidRPr="000A30B8" w:rsidRDefault="00741C5B" w:rsidP="00741C5B">
            <w:pPr>
              <w:pStyle w:val="TAC"/>
            </w:pPr>
            <w:r w:rsidRPr="0009654A">
              <w:t>92.308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CE104EB" w14:textId="7D43190B" w:rsidR="00741C5B" w:rsidRPr="000A30B8" w:rsidRDefault="00741C5B" w:rsidP="00741C5B">
            <w:pPr>
              <w:pStyle w:val="TAC"/>
            </w:pPr>
            <w:r w:rsidRPr="00384DF9">
              <w:t>50.785</w:t>
            </w:r>
          </w:p>
        </w:tc>
      </w:tr>
      <w:tr w:rsidR="00741C5B" w:rsidRPr="0041586E" w14:paraId="3DDD1F3B"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06F3E1" w14:textId="77777777" w:rsidR="00741C5B" w:rsidRPr="000A30B8" w:rsidRDefault="00741C5B" w:rsidP="00741C5B">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C6DBCD" w14:textId="77777777" w:rsidR="00741C5B" w:rsidRPr="000A30B8" w:rsidRDefault="00741C5B" w:rsidP="00741C5B">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EB11E0" w14:textId="77777777" w:rsidR="00741C5B" w:rsidRPr="000A30B8" w:rsidRDefault="00741C5B" w:rsidP="00741C5B">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F19A65F" w14:textId="0B1EC094" w:rsidR="00741C5B" w:rsidRPr="000A30B8" w:rsidRDefault="00741C5B" w:rsidP="00741C5B">
            <w:pPr>
              <w:pStyle w:val="TAC"/>
            </w:pPr>
            <w:r w:rsidRPr="00862374">
              <w:t>-44.214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6108F36" w14:textId="569DF51C" w:rsidR="00741C5B" w:rsidRPr="000A30B8" w:rsidRDefault="00741C5B" w:rsidP="00741C5B">
            <w:pPr>
              <w:pStyle w:val="TAC"/>
            </w:pPr>
            <w:r w:rsidRPr="009F5C09">
              <w:t xml:space="preserve"> 65.055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452D879" w14:textId="3260810F" w:rsidR="00741C5B" w:rsidRPr="000A30B8" w:rsidRDefault="00741C5B" w:rsidP="00741C5B">
            <w:pPr>
              <w:pStyle w:val="TAC"/>
            </w:pPr>
            <w:r w:rsidRPr="0009654A">
              <w:t>104.59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94742DD" w14:textId="23EF7F24" w:rsidR="00741C5B" w:rsidRPr="000A30B8" w:rsidRDefault="00741C5B" w:rsidP="00741C5B">
            <w:pPr>
              <w:pStyle w:val="TAC"/>
            </w:pPr>
            <w:r w:rsidRPr="00384DF9">
              <w:t>103.38</w:t>
            </w:r>
          </w:p>
        </w:tc>
      </w:tr>
      <w:tr w:rsidR="00741C5B" w:rsidRPr="0041586E" w14:paraId="533483A8"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03F984" w14:textId="77777777" w:rsidR="00741C5B" w:rsidRPr="000A30B8" w:rsidRDefault="00741C5B" w:rsidP="00741C5B">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882A0D" w14:textId="77777777" w:rsidR="00741C5B" w:rsidRPr="000A30B8" w:rsidRDefault="00741C5B" w:rsidP="00741C5B">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C1FA2E" w14:textId="77777777" w:rsidR="00741C5B" w:rsidRPr="000A30B8" w:rsidRDefault="00741C5B" w:rsidP="00741C5B">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4A79F28" w14:textId="5123EF2E" w:rsidR="00741C5B" w:rsidRPr="000A30B8" w:rsidRDefault="00741C5B" w:rsidP="00741C5B">
            <w:pPr>
              <w:pStyle w:val="TAC"/>
            </w:pPr>
            <w:r w:rsidRPr="00862374">
              <w:t>-50.413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91C9AD" w14:textId="64E40721" w:rsidR="00741C5B" w:rsidRPr="000A30B8" w:rsidRDefault="00741C5B" w:rsidP="00741C5B">
            <w:pPr>
              <w:pStyle w:val="TAC"/>
            </w:pPr>
            <w:r w:rsidRPr="009F5C09">
              <w:t>-63.435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CF2CD56" w14:textId="34BA5B31" w:rsidR="00741C5B" w:rsidRPr="000A30B8" w:rsidRDefault="00741C5B" w:rsidP="00741C5B">
            <w:pPr>
              <w:pStyle w:val="TAC"/>
            </w:pPr>
            <w:r w:rsidRPr="0009654A">
              <w:t xml:space="preserve"> 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9BC2DC4" w14:textId="6CD57CEE" w:rsidR="00741C5B" w:rsidRPr="000A30B8" w:rsidRDefault="00741C5B" w:rsidP="00741C5B">
            <w:pPr>
              <w:pStyle w:val="TAC"/>
            </w:pPr>
            <w:r w:rsidRPr="00384DF9">
              <w:t>50.086</w:t>
            </w:r>
          </w:p>
        </w:tc>
      </w:tr>
      <w:tr w:rsidR="00741C5B" w:rsidRPr="0041586E" w14:paraId="75C6DC5C"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AB9A80" w14:textId="77777777" w:rsidR="00741C5B" w:rsidRPr="000A30B8" w:rsidRDefault="00741C5B" w:rsidP="00741C5B">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52EB80" w14:textId="77777777" w:rsidR="00741C5B" w:rsidRPr="000A30B8" w:rsidRDefault="00741C5B" w:rsidP="00741C5B">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2186E2" w14:textId="77777777" w:rsidR="00741C5B" w:rsidRPr="000A30B8" w:rsidRDefault="00741C5B" w:rsidP="00741C5B">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406FD6" w14:textId="6E9B8F57" w:rsidR="00741C5B" w:rsidRPr="000A30B8" w:rsidRDefault="00741C5B" w:rsidP="00741C5B">
            <w:pPr>
              <w:pStyle w:val="TAC"/>
            </w:pPr>
            <w:r w:rsidRPr="00862374">
              <w:t>-60.193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20F0F3A" w14:textId="5F10A824" w:rsidR="00741C5B" w:rsidRPr="000A30B8" w:rsidRDefault="00741C5B" w:rsidP="00741C5B">
            <w:pPr>
              <w:pStyle w:val="TAC"/>
            </w:pPr>
            <w:r w:rsidRPr="009F5C09">
              <w:t xml:space="preserve"> 78.954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6C7FD89" w14:textId="4F955885" w:rsidR="00741C5B" w:rsidRPr="000A30B8" w:rsidRDefault="00741C5B" w:rsidP="00741C5B">
            <w:pPr>
              <w:pStyle w:val="TAC"/>
            </w:pPr>
            <w:r w:rsidRPr="0009654A">
              <w:t>91.706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15645F6" w14:textId="493D494D" w:rsidR="00741C5B" w:rsidRPr="000A30B8" w:rsidRDefault="00741C5B" w:rsidP="00741C5B">
            <w:pPr>
              <w:pStyle w:val="TAC"/>
            </w:pPr>
            <w:r w:rsidRPr="00384DF9">
              <w:t>51.659</w:t>
            </w:r>
          </w:p>
        </w:tc>
      </w:tr>
      <w:tr w:rsidR="00741C5B" w:rsidRPr="0041586E" w14:paraId="531AA8FD"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0A823" w14:textId="77777777" w:rsidR="00741C5B" w:rsidRPr="000A30B8" w:rsidRDefault="00741C5B" w:rsidP="00741C5B">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3F2426" w14:textId="77777777" w:rsidR="00741C5B" w:rsidRPr="000A30B8" w:rsidRDefault="00741C5B" w:rsidP="00741C5B">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AB30C" w14:textId="77777777" w:rsidR="00741C5B" w:rsidRPr="000A30B8" w:rsidRDefault="00741C5B" w:rsidP="00741C5B">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093CD1E" w14:textId="2E4C5562" w:rsidR="00741C5B" w:rsidRPr="000A30B8" w:rsidRDefault="00741C5B" w:rsidP="00741C5B">
            <w:pPr>
              <w:pStyle w:val="TAC"/>
            </w:pPr>
            <w:r w:rsidRPr="00862374">
              <w:t xml:space="preserve">  64.61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130D81C" w14:textId="7164F168" w:rsidR="00741C5B" w:rsidRPr="000A30B8" w:rsidRDefault="00741C5B" w:rsidP="00741C5B">
            <w:pPr>
              <w:pStyle w:val="TAC"/>
            </w:pPr>
            <w:r w:rsidRPr="009F5C09">
              <w:t xml:space="preserve"> 26.262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9DF6657" w14:textId="39DFD076" w:rsidR="00741C5B" w:rsidRPr="000A30B8" w:rsidRDefault="00741C5B" w:rsidP="00741C5B">
            <w:pPr>
              <w:pStyle w:val="TAC"/>
            </w:pPr>
            <w:r w:rsidRPr="0009654A">
              <w:t xml:space="preserve"> 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A65EBFA" w14:textId="480DED20" w:rsidR="00741C5B" w:rsidRPr="000A30B8" w:rsidRDefault="00741C5B" w:rsidP="00741C5B">
            <w:pPr>
              <w:pStyle w:val="TAC"/>
            </w:pPr>
            <w:r w:rsidRPr="00384DF9">
              <w:t>121.03</w:t>
            </w:r>
          </w:p>
        </w:tc>
      </w:tr>
      <w:tr w:rsidR="00741C5B" w:rsidRPr="0041586E" w14:paraId="467EF1B4"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D1E394" w14:textId="77777777" w:rsidR="00741C5B" w:rsidRPr="000A30B8" w:rsidRDefault="00741C5B" w:rsidP="00741C5B">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146D4C" w14:textId="77777777" w:rsidR="00741C5B" w:rsidRPr="000A30B8" w:rsidRDefault="00741C5B" w:rsidP="00741C5B">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B1CFDA" w14:textId="77777777" w:rsidR="00741C5B" w:rsidRPr="000A30B8" w:rsidRDefault="00741C5B" w:rsidP="00741C5B">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97FD6D5" w14:textId="2A831E75" w:rsidR="00741C5B" w:rsidRPr="000A30B8" w:rsidRDefault="00741C5B" w:rsidP="00741C5B">
            <w:pPr>
              <w:pStyle w:val="TAC"/>
            </w:pPr>
            <w:r w:rsidRPr="00862374">
              <w:t xml:space="preserve"> 62.199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8616DCB" w14:textId="0E516133" w:rsidR="00741C5B" w:rsidRPr="000A30B8" w:rsidRDefault="00741C5B" w:rsidP="00741C5B">
            <w:pPr>
              <w:pStyle w:val="TAC"/>
            </w:pPr>
            <w:r w:rsidRPr="009F5C09">
              <w:t>-22.591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CBDB201" w14:textId="5BE49BF9" w:rsidR="00741C5B" w:rsidRPr="000A30B8" w:rsidRDefault="00741C5B" w:rsidP="00741C5B">
            <w:pPr>
              <w:pStyle w:val="TAC"/>
            </w:pPr>
            <w:r w:rsidRPr="0009654A">
              <w:t>93.994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4629F1D" w14:textId="3A4A2B4B" w:rsidR="00741C5B" w:rsidRPr="000A30B8" w:rsidRDefault="00741C5B" w:rsidP="00741C5B">
            <w:pPr>
              <w:pStyle w:val="TAC"/>
            </w:pPr>
            <w:r w:rsidRPr="00384DF9">
              <w:t>53.931</w:t>
            </w:r>
          </w:p>
        </w:tc>
      </w:tr>
      <w:tr w:rsidR="00741C5B" w:rsidRPr="0041586E" w14:paraId="65F51623"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0B5BE3" w14:textId="77777777" w:rsidR="00741C5B" w:rsidRPr="000A30B8" w:rsidRDefault="00741C5B" w:rsidP="00741C5B">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D0D09B" w14:textId="77777777" w:rsidR="00741C5B" w:rsidRPr="000A30B8" w:rsidRDefault="00741C5B" w:rsidP="00741C5B">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DFAC8B" w14:textId="77777777" w:rsidR="00741C5B" w:rsidRPr="000A30B8" w:rsidRDefault="00741C5B" w:rsidP="00741C5B">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9EB08FE" w14:textId="0494EE81" w:rsidR="00741C5B" w:rsidRPr="000A30B8" w:rsidRDefault="00741C5B" w:rsidP="00741C5B">
            <w:pPr>
              <w:pStyle w:val="TAC"/>
            </w:pPr>
            <w:r w:rsidRPr="00862374">
              <w:t xml:space="preserve"> 55.036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C4D078" w14:textId="278D3E57" w:rsidR="00741C5B" w:rsidRPr="000A30B8" w:rsidRDefault="00741C5B" w:rsidP="00741C5B">
            <w:pPr>
              <w:pStyle w:val="TAC"/>
            </w:pPr>
            <w:r w:rsidRPr="009F5C09">
              <w:t>-1.6394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17E4E0F" w14:textId="052BB43A" w:rsidR="00741C5B" w:rsidRPr="000A30B8" w:rsidRDefault="00741C5B" w:rsidP="00741C5B">
            <w:pPr>
              <w:pStyle w:val="TAC"/>
            </w:pPr>
            <w:r w:rsidRPr="0009654A">
              <w:t>91.826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5854D5A" w14:textId="228B4C47" w:rsidR="00741C5B" w:rsidRPr="000A30B8" w:rsidRDefault="00741C5B" w:rsidP="00741C5B">
            <w:pPr>
              <w:pStyle w:val="TAC"/>
            </w:pPr>
            <w:r w:rsidRPr="00384DF9">
              <w:t>61.619</w:t>
            </w:r>
          </w:p>
        </w:tc>
      </w:tr>
      <w:tr w:rsidR="00741C5B" w:rsidRPr="0041586E" w14:paraId="6016C872"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F2F82" w14:textId="77777777" w:rsidR="00741C5B" w:rsidRPr="000A30B8" w:rsidRDefault="00741C5B" w:rsidP="00741C5B">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AE4C32" w14:textId="77777777" w:rsidR="00741C5B" w:rsidRPr="000A30B8" w:rsidRDefault="00741C5B" w:rsidP="00741C5B">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DD5F6" w14:textId="77777777" w:rsidR="00741C5B" w:rsidRPr="000A30B8" w:rsidRDefault="00741C5B" w:rsidP="00741C5B">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8F5EFE5" w14:textId="534A3286" w:rsidR="00741C5B" w:rsidRPr="000A30B8" w:rsidRDefault="00741C5B" w:rsidP="00741C5B">
            <w:pPr>
              <w:pStyle w:val="TAC"/>
            </w:pPr>
            <w:r w:rsidRPr="00862374">
              <w:t xml:space="preserve"> -76.31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E010081" w14:textId="5E65144E" w:rsidR="00741C5B" w:rsidRPr="000A30B8" w:rsidRDefault="00741C5B" w:rsidP="00741C5B">
            <w:pPr>
              <w:pStyle w:val="TAC"/>
            </w:pPr>
            <w:r w:rsidRPr="009F5C09">
              <w:t>-19.791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7D2650" w14:textId="3E71EED7" w:rsidR="00741C5B" w:rsidRPr="000A30B8" w:rsidRDefault="00741C5B" w:rsidP="00741C5B">
            <w:pPr>
              <w:pStyle w:val="TAC"/>
            </w:pPr>
            <w:r w:rsidRPr="0009654A">
              <w:t>90.742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7338F8D" w14:textId="15244229" w:rsidR="00741C5B" w:rsidRPr="000A30B8" w:rsidRDefault="00741C5B" w:rsidP="00741C5B">
            <w:pPr>
              <w:pStyle w:val="TAC"/>
            </w:pPr>
            <w:r w:rsidRPr="00384DF9">
              <w:t>37.505</w:t>
            </w:r>
          </w:p>
        </w:tc>
      </w:tr>
      <w:tr w:rsidR="00741C5B" w:rsidRPr="0041586E" w14:paraId="22B95DFB"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14AE67" w14:textId="77777777" w:rsidR="00741C5B" w:rsidRPr="000A30B8" w:rsidRDefault="00741C5B" w:rsidP="00741C5B">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73A252" w14:textId="77777777" w:rsidR="00741C5B" w:rsidRPr="000A30B8" w:rsidRDefault="00741C5B" w:rsidP="00741C5B">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271C20" w14:textId="77777777" w:rsidR="00741C5B" w:rsidRPr="000A30B8" w:rsidRDefault="00741C5B" w:rsidP="00741C5B">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6EC687" w14:textId="54822D62" w:rsidR="00741C5B" w:rsidRPr="000A30B8" w:rsidRDefault="00741C5B" w:rsidP="00741C5B">
            <w:pPr>
              <w:pStyle w:val="TAC"/>
            </w:pPr>
            <w:r w:rsidRPr="00862374">
              <w:t xml:space="preserve"> 57.378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FC2E6CA" w14:textId="42E4CBA3" w:rsidR="00741C5B" w:rsidRPr="000A30B8" w:rsidRDefault="00741C5B" w:rsidP="00741C5B">
            <w:pPr>
              <w:pStyle w:val="TAC"/>
            </w:pPr>
            <w:r w:rsidRPr="009F5C09">
              <w:t xml:space="preserve"> 4.4803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31C7A45" w14:textId="62C70EFF" w:rsidR="00741C5B" w:rsidRPr="000A30B8" w:rsidRDefault="00741C5B" w:rsidP="00741C5B">
            <w:pPr>
              <w:pStyle w:val="TAC"/>
            </w:pPr>
            <w:r w:rsidRPr="0009654A">
              <w:t>108.21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68B8D52" w14:textId="5D48C93D" w:rsidR="00741C5B" w:rsidRPr="000A30B8" w:rsidRDefault="00741C5B" w:rsidP="00741C5B">
            <w:pPr>
              <w:pStyle w:val="TAC"/>
            </w:pPr>
            <w:r w:rsidRPr="00384DF9">
              <w:t>53.057</w:t>
            </w:r>
          </w:p>
        </w:tc>
      </w:tr>
      <w:tr w:rsidR="00741C5B" w:rsidRPr="0041586E" w14:paraId="28477D47"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71BD5" w14:textId="77777777" w:rsidR="00741C5B" w:rsidRPr="000A30B8" w:rsidRDefault="00741C5B" w:rsidP="00741C5B">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D39650" w14:textId="77777777" w:rsidR="00741C5B" w:rsidRPr="000A30B8" w:rsidRDefault="00741C5B" w:rsidP="00741C5B">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3A7664" w14:textId="77777777" w:rsidR="00741C5B" w:rsidRPr="000A30B8" w:rsidRDefault="00741C5B" w:rsidP="00741C5B">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1DCD9EF" w14:textId="13EB4ED4" w:rsidR="00741C5B" w:rsidRPr="000A30B8" w:rsidRDefault="00741C5B" w:rsidP="00741C5B">
            <w:pPr>
              <w:pStyle w:val="TAC"/>
            </w:pPr>
            <w:r w:rsidRPr="00862374">
              <w:t xml:space="preserve"> 58.136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0A16631" w14:textId="651353D7" w:rsidR="00741C5B" w:rsidRPr="000A30B8" w:rsidRDefault="00741C5B" w:rsidP="00741C5B">
            <w:pPr>
              <w:pStyle w:val="TAC"/>
            </w:pPr>
            <w:r w:rsidRPr="009F5C09">
              <w:t>0.22765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ADA1A68" w14:textId="08D98EE8" w:rsidR="00741C5B" w:rsidRPr="000A30B8" w:rsidRDefault="00741C5B" w:rsidP="00741C5B">
            <w:pPr>
              <w:pStyle w:val="TAC"/>
            </w:pPr>
            <w:r w:rsidRPr="0009654A">
              <w:t>91.706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C33BF87" w14:textId="27404910" w:rsidR="00741C5B" w:rsidRPr="000A30B8" w:rsidRDefault="00741C5B" w:rsidP="00741C5B">
            <w:pPr>
              <w:pStyle w:val="TAC"/>
            </w:pPr>
            <w:r w:rsidRPr="00384DF9">
              <w:t>35.757</w:t>
            </w:r>
          </w:p>
        </w:tc>
      </w:tr>
      <w:tr w:rsidR="00741C5B" w:rsidRPr="0041586E" w14:paraId="75D67AFF"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9DE176" w14:textId="77777777" w:rsidR="00741C5B" w:rsidRPr="000A30B8" w:rsidRDefault="00741C5B" w:rsidP="00741C5B">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F4F73" w14:textId="77777777" w:rsidR="00741C5B" w:rsidRPr="000A30B8" w:rsidRDefault="00741C5B" w:rsidP="00741C5B">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7B19D" w14:textId="77777777" w:rsidR="00741C5B" w:rsidRPr="000A30B8" w:rsidRDefault="00741C5B" w:rsidP="00741C5B">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E65AEC6" w14:textId="2308C277" w:rsidR="00741C5B" w:rsidRPr="000A30B8" w:rsidRDefault="00741C5B" w:rsidP="00741C5B">
            <w:pPr>
              <w:pStyle w:val="TAC"/>
            </w:pPr>
            <w:r w:rsidRPr="00862374">
              <w:t xml:space="preserve"> 67.296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EEBA7E" w14:textId="3DBF3194" w:rsidR="00741C5B" w:rsidRPr="000A30B8" w:rsidRDefault="00741C5B" w:rsidP="00741C5B">
            <w:pPr>
              <w:pStyle w:val="TAC"/>
            </w:pPr>
            <w:r w:rsidRPr="009F5C09">
              <w:t>-4.8548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A756870" w14:textId="0A931353" w:rsidR="00741C5B" w:rsidRPr="000A30B8" w:rsidRDefault="00741C5B" w:rsidP="00741C5B">
            <w:pPr>
              <w:pStyle w:val="TAC"/>
            </w:pPr>
            <w:r w:rsidRPr="0009654A">
              <w:t>91.585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5346368" w14:textId="6D7159FD" w:rsidR="00741C5B" w:rsidRPr="000A30B8" w:rsidRDefault="00741C5B" w:rsidP="00741C5B">
            <w:pPr>
              <w:pStyle w:val="TAC"/>
            </w:pPr>
            <w:r w:rsidRPr="00384DF9">
              <w:t>52.882</w:t>
            </w:r>
          </w:p>
        </w:tc>
      </w:tr>
      <w:tr w:rsidR="00741C5B" w:rsidRPr="0041586E" w14:paraId="14DB9B1E"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99055" w14:textId="77777777" w:rsidR="00741C5B" w:rsidRPr="000A30B8" w:rsidRDefault="00741C5B" w:rsidP="00741C5B">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62E4EB" w14:textId="77777777" w:rsidR="00741C5B" w:rsidRPr="000A30B8" w:rsidRDefault="00741C5B" w:rsidP="00741C5B">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F4F59F" w14:textId="77777777" w:rsidR="00741C5B" w:rsidRPr="000A30B8" w:rsidRDefault="00741C5B" w:rsidP="00741C5B">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F7F9E1E" w14:textId="359D9F03" w:rsidR="00741C5B" w:rsidRPr="000A30B8" w:rsidRDefault="00741C5B" w:rsidP="00741C5B">
            <w:pPr>
              <w:pStyle w:val="TAC"/>
            </w:pPr>
            <w:r w:rsidRPr="00862374">
              <w:t xml:space="preserve"> 76.181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DE1B811" w14:textId="5C06C669" w:rsidR="00741C5B" w:rsidRPr="000A30B8" w:rsidRDefault="00741C5B" w:rsidP="00741C5B">
            <w:pPr>
              <w:pStyle w:val="TAC"/>
            </w:pPr>
            <w:r w:rsidRPr="009F5C09">
              <w:t>-28.296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75F55D7" w14:textId="3CF6DFCD" w:rsidR="00741C5B" w:rsidRPr="000A30B8" w:rsidRDefault="00741C5B" w:rsidP="00741C5B">
            <w:pPr>
              <w:pStyle w:val="TAC"/>
            </w:pPr>
            <w:r w:rsidRPr="0009654A">
              <w:t xml:space="preserve"> 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F6D0812" w14:textId="0E78F34A" w:rsidR="00741C5B" w:rsidRPr="000A30B8" w:rsidRDefault="00741C5B" w:rsidP="00741C5B">
            <w:pPr>
              <w:pStyle w:val="TAC"/>
            </w:pPr>
            <w:r w:rsidRPr="00384DF9">
              <w:t>46.417</w:t>
            </w:r>
          </w:p>
        </w:tc>
      </w:tr>
      <w:tr w:rsidR="00741C5B" w:rsidRPr="0041586E" w14:paraId="1E95E2E8" w14:textId="77777777" w:rsidTr="00F9036B">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DA9C0C" w14:textId="77777777" w:rsidR="00741C5B" w:rsidRPr="000A30B8" w:rsidRDefault="00741C5B" w:rsidP="00741C5B">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A16382" w14:textId="77777777" w:rsidR="00741C5B" w:rsidRPr="000A30B8" w:rsidRDefault="00741C5B" w:rsidP="00741C5B">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734253" w14:textId="77777777" w:rsidR="00741C5B" w:rsidRPr="000A30B8" w:rsidRDefault="00741C5B" w:rsidP="00741C5B">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AC44AA9" w14:textId="7E94C499" w:rsidR="00741C5B" w:rsidRPr="000A30B8" w:rsidRDefault="00741C5B" w:rsidP="00741C5B">
            <w:pPr>
              <w:pStyle w:val="TAC"/>
            </w:pPr>
            <w:r w:rsidRPr="00862374">
              <w:t>-91.394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7710D6F" w14:textId="2E6BA9A2" w:rsidR="00741C5B" w:rsidRPr="000A30B8" w:rsidRDefault="00741C5B" w:rsidP="00741C5B">
            <w:pPr>
              <w:pStyle w:val="TAC"/>
            </w:pPr>
            <w:r w:rsidRPr="009F5C09">
              <w:t xml:space="preserve">  29.27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71D4592" w14:textId="7117067E" w:rsidR="00741C5B" w:rsidRPr="000A30B8" w:rsidRDefault="00741C5B" w:rsidP="00741C5B">
            <w:pPr>
              <w:pStyle w:val="TAC"/>
            </w:pPr>
            <w:r w:rsidRPr="0009654A">
              <w:t>109.53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02E19C" w14:textId="704F65A2" w:rsidR="00741C5B" w:rsidRPr="000A30B8" w:rsidRDefault="00741C5B" w:rsidP="00741C5B">
            <w:pPr>
              <w:pStyle w:val="TAC"/>
            </w:pPr>
            <w:r w:rsidRPr="00384DF9">
              <w:t>44.669</w:t>
            </w:r>
          </w:p>
        </w:tc>
      </w:tr>
      <w:tr w:rsidR="003A7B8D" w:rsidRPr="000A30B8" w14:paraId="5568D9CC" w14:textId="77777777" w:rsidTr="00187DA3">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72EB1D3" w14:textId="77777777" w:rsidR="003A7B8D" w:rsidRPr="000A30B8" w:rsidRDefault="003A7B8D" w:rsidP="00187DA3">
            <w:pPr>
              <w:pStyle w:val="TAH"/>
              <w:rPr>
                <w:lang w:val="en-US"/>
              </w:rPr>
            </w:pPr>
            <w:r w:rsidRPr="000A30B8">
              <w:rPr>
                <w:lang w:val="en-US"/>
              </w:rPr>
              <w:t>Per-Cluster Parameters</w:t>
            </w:r>
          </w:p>
        </w:tc>
      </w:tr>
      <w:tr w:rsidR="003A7B8D" w:rsidRPr="0041586E" w14:paraId="56D5E5BA" w14:textId="77777777" w:rsidTr="00187DA3">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78418D" w14:textId="77777777" w:rsidR="003A7B8D" w:rsidRPr="000A30B8" w:rsidRDefault="003A7B8D" w:rsidP="00187DA3">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777AEA" w14:textId="77777777" w:rsidR="003A7B8D" w:rsidRPr="000A30B8" w:rsidRDefault="003A7B8D" w:rsidP="00187DA3">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B341CA" w14:textId="77777777" w:rsidR="003A7B8D" w:rsidRPr="000A30B8" w:rsidRDefault="003A7B8D" w:rsidP="00187DA3">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D9F8" w14:textId="77777777" w:rsidR="003A7B8D" w:rsidRPr="000A30B8" w:rsidRDefault="003A7B8D" w:rsidP="00187DA3">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89D509" w14:textId="77777777" w:rsidR="003A7B8D" w:rsidRPr="000A30B8" w:rsidRDefault="003A7B8D" w:rsidP="00187DA3">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BEA13A" w14:textId="77777777" w:rsidR="003A7B8D" w:rsidRPr="000A30B8" w:rsidRDefault="003A7B8D" w:rsidP="00187DA3">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3BD137" w14:textId="77777777" w:rsidR="003A7B8D" w:rsidRPr="000A30B8" w:rsidRDefault="003A7B8D" w:rsidP="00187DA3">
            <w:pPr>
              <w:pStyle w:val="TAC"/>
            </w:pPr>
          </w:p>
        </w:tc>
      </w:tr>
      <w:tr w:rsidR="003A7B8D" w:rsidRPr="0041586E" w14:paraId="5761181D"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DAEA9F" w14:textId="77777777" w:rsidR="003A7B8D" w:rsidRPr="000A30B8" w:rsidRDefault="003A7B8D" w:rsidP="00187DA3">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67D36A" w14:textId="5CB63D91" w:rsidR="003A7B8D" w:rsidRPr="000A30B8" w:rsidRDefault="005F6FB2" w:rsidP="00187DA3">
            <w:pPr>
              <w:pStyle w:val="TAC"/>
            </w:pPr>
            <w:r w:rsidRPr="005F6FB2">
              <w:t>1.3775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267ACC" w14:textId="15A4C5CD" w:rsidR="003A7B8D" w:rsidRPr="000A30B8" w:rsidRDefault="00B508B7" w:rsidP="00187DA3">
            <w:pPr>
              <w:pStyle w:val="TAC"/>
            </w:pPr>
            <w:r w:rsidRPr="00B508B7">
              <w:t>15.558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41D687" w14:textId="3AA2F69C" w:rsidR="003A7B8D" w:rsidRPr="000A30B8" w:rsidRDefault="00BA294F" w:rsidP="00187DA3">
            <w:pPr>
              <w:pStyle w:val="TAC"/>
            </w:pPr>
            <w:r w:rsidRPr="00BA294F">
              <w:t>3.6133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FBA88" w14:textId="0A104BE3" w:rsidR="003A7B8D" w:rsidRPr="000A30B8" w:rsidRDefault="0089536D" w:rsidP="00187DA3">
            <w:pPr>
              <w:pStyle w:val="TAC"/>
            </w:pPr>
            <w:r w:rsidRPr="0089536D">
              <w:t>12.232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33C3CD" w14:textId="77777777" w:rsidR="003A7B8D" w:rsidRPr="000A30B8" w:rsidRDefault="003A7B8D" w:rsidP="00187DA3">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EB8BDB" w14:textId="77777777" w:rsidR="003A7B8D" w:rsidRPr="000A30B8" w:rsidRDefault="003A7B8D" w:rsidP="00187DA3">
            <w:pPr>
              <w:pStyle w:val="TAC"/>
            </w:pPr>
          </w:p>
        </w:tc>
      </w:tr>
    </w:tbl>
    <w:p w14:paraId="12D67FAC" w14:textId="77777777" w:rsidR="00E46ADF" w:rsidRDefault="00E46ADF" w:rsidP="00241CCF">
      <w:pPr>
        <w:rPr>
          <w:lang w:val="en-US"/>
        </w:rPr>
      </w:pPr>
    </w:p>
    <w:p w14:paraId="056CF9C5" w14:textId="4A39CC3D" w:rsidR="005F6FB2" w:rsidRDefault="005F6FB2" w:rsidP="005F6FB2">
      <w:pPr>
        <w:rPr>
          <w:u w:val="single"/>
          <w:lang w:val="en-US"/>
        </w:rPr>
      </w:pPr>
      <w:r w:rsidRPr="00E46ADF">
        <w:rPr>
          <w:u w:val="single"/>
          <w:lang w:val="en-US"/>
        </w:rPr>
        <w:t>Option A</w:t>
      </w:r>
      <w:r>
        <w:rPr>
          <w:u w:val="single"/>
          <w:lang w:val="en-US"/>
        </w:rPr>
        <w:t>3</w:t>
      </w:r>
    </w:p>
    <w:p w14:paraId="40B6B469" w14:textId="57032509" w:rsidR="005F6FB2" w:rsidRDefault="005F6FB2" w:rsidP="005F6FB2">
      <w:pPr>
        <w:pStyle w:val="Caption"/>
        <w:rPr>
          <w:lang w:val="en-US"/>
        </w:rPr>
      </w:pPr>
      <w:r>
        <w:t xml:space="preserve">Table </w:t>
      </w:r>
      <w:r>
        <w:fldChar w:fldCharType="begin"/>
      </w:r>
      <w:r>
        <w:instrText xml:space="preserve"> SEQ Table \* ARABIC </w:instrText>
      </w:r>
      <w:r>
        <w:fldChar w:fldCharType="separate"/>
      </w:r>
      <w:r>
        <w:rPr>
          <w:noProof/>
        </w:rPr>
        <w:t>2</w:t>
      </w:r>
      <w:r>
        <w:fldChar w:fldCharType="end"/>
      </w:r>
      <w:r>
        <w:t>: Option A</w:t>
      </w:r>
      <w:r w:rsidR="006C7C9A">
        <w:t>3</w:t>
      </w:r>
      <w:r>
        <w:t xml:space="preserve"> </w:t>
      </w:r>
      <w:r w:rsidR="006C7C9A">
        <w:t>–</w:t>
      </w:r>
      <w:r>
        <w:t xml:space="preserve"> </w:t>
      </w:r>
      <w:r w:rsidR="006C7C9A">
        <w:t xml:space="preserve">This is table used for our </w:t>
      </w:r>
      <w:r w:rsidR="00DC1F78">
        <w:t>current simulations, but subject to confirmation.</w:t>
      </w:r>
      <w:r w:rsidR="00AD3517">
        <w:br/>
        <w:t xml:space="preserve">Valid only for AAV 3 and AAV 1Y, which share very similar </w:t>
      </w:r>
      <w:r w:rsidR="002D6523">
        <w:t xml:space="preserve">spatially filtered </w:t>
      </w:r>
      <w:r w:rsidR="004856BF">
        <w:t>cluster power characteristics.</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5F6FB2" w:rsidRPr="0041586E" w14:paraId="1FB93833" w14:textId="77777777" w:rsidTr="00187DA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C3402AD" w14:textId="77777777" w:rsidR="005F6FB2" w:rsidRPr="000A30B8" w:rsidRDefault="005F6FB2" w:rsidP="00187DA3">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2577B38" w14:textId="77777777" w:rsidR="005F6FB2" w:rsidRPr="000A30B8" w:rsidRDefault="005F6FB2" w:rsidP="00187DA3">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11EDB0C" w14:textId="77777777" w:rsidR="005F6FB2" w:rsidRPr="000A30B8" w:rsidRDefault="005F6FB2" w:rsidP="00187DA3">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7C6550A" w14:textId="77777777" w:rsidR="005F6FB2" w:rsidRPr="000A30B8" w:rsidRDefault="005F6FB2" w:rsidP="00187DA3">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EB9603D" w14:textId="77777777" w:rsidR="005F6FB2" w:rsidRPr="000A30B8" w:rsidRDefault="005F6FB2" w:rsidP="00187DA3">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8ADC485" w14:textId="77777777" w:rsidR="005F6FB2" w:rsidRPr="000A30B8" w:rsidRDefault="005F6FB2" w:rsidP="00187DA3">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D5923A5" w14:textId="77777777" w:rsidR="005F6FB2" w:rsidRPr="000A30B8" w:rsidRDefault="005F6FB2" w:rsidP="00187DA3">
            <w:pPr>
              <w:pStyle w:val="TAH"/>
              <w:rPr>
                <w:lang w:val="en-US"/>
              </w:rPr>
            </w:pPr>
            <w:r w:rsidRPr="000A30B8">
              <w:rPr>
                <w:lang w:val="en-US"/>
              </w:rPr>
              <w:t>ZOA in [°]</w:t>
            </w:r>
          </w:p>
        </w:tc>
      </w:tr>
      <w:tr w:rsidR="00FD46B2" w:rsidRPr="0041586E" w14:paraId="5634EE58"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DCC67" w14:textId="77777777" w:rsidR="00FD46B2" w:rsidRPr="000A30B8" w:rsidRDefault="00FD46B2" w:rsidP="00FD46B2">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9875705" w14:textId="67099767" w:rsidR="00FD46B2" w:rsidRPr="000A30B8" w:rsidRDefault="00FD46B2" w:rsidP="00FD46B2">
            <w:pPr>
              <w:pStyle w:val="TAC"/>
            </w:pPr>
            <w:r w:rsidRPr="009A7E5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8223F39" w14:textId="78091DA3" w:rsidR="00FD46B2" w:rsidRPr="000A30B8" w:rsidRDefault="00FD46B2" w:rsidP="00FD46B2">
            <w:pPr>
              <w:pStyle w:val="TAC"/>
            </w:pPr>
            <w:r w:rsidRPr="0054315D">
              <w:t>-4.4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4E03078" w14:textId="741932D7" w:rsidR="00FD46B2" w:rsidRPr="000A30B8" w:rsidRDefault="00FD46B2" w:rsidP="00FD46B2">
            <w:pPr>
              <w:pStyle w:val="TAC"/>
            </w:pPr>
            <w:r w:rsidRPr="00C136D0">
              <w:t>-38.2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7B03F5D" w14:textId="563CA2D4" w:rsidR="00FD46B2" w:rsidRPr="000A30B8" w:rsidRDefault="00FD46B2" w:rsidP="00FD46B2">
            <w:pPr>
              <w:pStyle w:val="TAC"/>
            </w:pPr>
            <w:r w:rsidRPr="00916D9B">
              <w:t>-96.9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F7BAF79" w14:textId="5C54ED8C" w:rsidR="00FD46B2" w:rsidRPr="000A30B8" w:rsidRDefault="00FD46B2" w:rsidP="00FD46B2">
            <w:pPr>
              <w:pStyle w:val="TAC"/>
            </w:pPr>
            <w:r w:rsidRPr="007F6521">
              <w:t>96.8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70782E2" w14:textId="01CF969D" w:rsidR="00FD46B2" w:rsidRPr="000A30B8" w:rsidRDefault="00FD46B2" w:rsidP="00FD46B2">
            <w:pPr>
              <w:pStyle w:val="TAC"/>
            </w:pPr>
            <w:r w:rsidRPr="001C4C0C">
              <w:t>98.1</w:t>
            </w:r>
          </w:p>
        </w:tc>
      </w:tr>
      <w:tr w:rsidR="00FD46B2" w:rsidRPr="0041586E" w14:paraId="0F247EE7"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A8826E" w14:textId="77777777" w:rsidR="00FD46B2" w:rsidRPr="000A30B8" w:rsidRDefault="00FD46B2" w:rsidP="00FD46B2">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6A09559" w14:textId="4E9142FB" w:rsidR="00FD46B2" w:rsidRPr="000A30B8" w:rsidRDefault="00FD46B2" w:rsidP="00FD46B2">
            <w:pPr>
              <w:pStyle w:val="TAC"/>
            </w:pPr>
            <w:r w:rsidRPr="009A7E5B">
              <w:t>225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98E3392" w14:textId="1F01C040" w:rsidR="00FD46B2" w:rsidRPr="000A30B8" w:rsidRDefault="00FD46B2" w:rsidP="00FD46B2">
            <w:pPr>
              <w:pStyle w:val="TAC"/>
            </w:pPr>
            <w:r w:rsidRPr="0054315D">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5D69BD" w14:textId="4190B68C" w:rsidR="00FD46B2" w:rsidRPr="000A30B8" w:rsidRDefault="00FD46B2" w:rsidP="00FD46B2">
            <w:pPr>
              <w:pStyle w:val="TAC"/>
            </w:pPr>
            <w:r w:rsidRPr="00C136D0">
              <w:t>-21.8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DAE61B0" w14:textId="74003937" w:rsidR="00FD46B2" w:rsidRPr="000A30B8" w:rsidRDefault="00FD46B2" w:rsidP="00FD46B2">
            <w:pPr>
              <w:pStyle w:val="TAC"/>
            </w:pPr>
            <w:r w:rsidRPr="00916D9B">
              <w:t>118.9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5E6513D" w14:textId="016B33E0" w:rsidR="00FD46B2" w:rsidRPr="000A30B8" w:rsidRDefault="00FD46B2" w:rsidP="00FD46B2">
            <w:pPr>
              <w:pStyle w:val="TAC"/>
            </w:pPr>
            <w:r w:rsidRPr="007F6521">
              <w:t>98.5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FC762C2" w14:textId="6E64197D" w:rsidR="00FD46B2" w:rsidRPr="000A30B8" w:rsidRDefault="00FD46B2" w:rsidP="00FD46B2">
            <w:pPr>
              <w:pStyle w:val="TAC"/>
            </w:pPr>
            <w:r w:rsidRPr="001C4C0C">
              <w:t>71.1</w:t>
            </w:r>
          </w:p>
        </w:tc>
      </w:tr>
      <w:tr w:rsidR="00FD46B2" w:rsidRPr="0041586E" w14:paraId="5A93B761"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250FE8" w14:textId="77777777" w:rsidR="00FD46B2" w:rsidRPr="000A30B8" w:rsidRDefault="00FD46B2" w:rsidP="00FD46B2">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6DFDC4B" w14:textId="25160D64" w:rsidR="00FD46B2" w:rsidRPr="000A30B8" w:rsidRDefault="00FD46B2" w:rsidP="00FD46B2">
            <w:pPr>
              <w:pStyle w:val="TAC"/>
            </w:pPr>
            <w:r w:rsidRPr="009A7E5B">
              <w:t>240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5131F1B" w14:textId="242C7571" w:rsidR="00FD46B2" w:rsidRPr="000A30B8" w:rsidRDefault="00FD46B2" w:rsidP="00FD46B2">
            <w:pPr>
              <w:pStyle w:val="TAC"/>
            </w:pPr>
            <w:r w:rsidRPr="0054315D">
              <w:t>-3.5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99D444C" w14:textId="188D1BB1" w:rsidR="00FD46B2" w:rsidRPr="000A30B8" w:rsidRDefault="00FD46B2" w:rsidP="00FD46B2">
            <w:pPr>
              <w:pStyle w:val="TAC"/>
            </w:pPr>
            <w:r w:rsidRPr="00C136D0">
              <w:t>-21.8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51EA42" w14:textId="5CBFF526" w:rsidR="00FD46B2" w:rsidRPr="000A30B8" w:rsidRDefault="00FD46B2" w:rsidP="00FD46B2">
            <w:pPr>
              <w:pStyle w:val="TAC"/>
            </w:pPr>
            <w:r w:rsidRPr="00916D9B">
              <w:t>118.9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E94A6DE" w14:textId="26E38782" w:rsidR="00FD46B2" w:rsidRPr="000A30B8" w:rsidRDefault="00FD46B2" w:rsidP="00FD46B2">
            <w:pPr>
              <w:pStyle w:val="TAC"/>
            </w:pPr>
            <w:r w:rsidRPr="007F6521">
              <w:t>98.5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D251A9" w14:textId="620D304D" w:rsidR="00FD46B2" w:rsidRPr="000A30B8" w:rsidRDefault="00FD46B2" w:rsidP="00FD46B2">
            <w:pPr>
              <w:pStyle w:val="TAC"/>
            </w:pPr>
            <w:r w:rsidRPr="001C4C0C">
              <w:t>71.1</w:t>
            </w:r>
          </w:p>
        </w:tc>
      </w:tr>
      <w:tr w:rsidR="00FD46B2" w:rsidRPr="0041586E" w14:paraId="67D31966"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EEEF29" w14:textId="77777777" w:rsidR="00FD46B2" w:rsidRPr="000A30B8" w:rsidRDefault="00FD46B2" w:rsidP="00FD46B2">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C59D974" w14:textId="29907356" w:rsidR="00FD46B2" w:rsidRPr="000A30B8" w:rsidRDefault="00FD46B2" w:rsidP="00FD46B2">
            <w:pPr>
              <w:pStyle w:val="TAC"/>
            </w:pPr>
            <w:r w:rsidRPr="009A7E5B">
              <w:t>250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F7FDCC" w14:textId="63E86DC9" w:rsidR="00FD46B2" w:rsidRPr="000A30B8" w:rsidRDefault="00FD46B2" w:rsidP="00FD46B2">
            <w:pPr>
              <w:pStyle w:val="TAC"/>
            </w:pPr>
            <w:r w:rsidRPr="0054315D">
              <w:t>-5.2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DD05FF7" w14:textId="64BBDEE7" w:rsidR="00FD46B2" w:rsidRPr="000A30B8" w:rsidRDefault="00FD46B2" w:rsidP="00FD46B2">
            <w:pPr>
              <w:pStyle w:val="TAC"/>
            </w:pPr>
            <w:r w:rsidRPr="00C136D0">
              <w:t>-21.8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DFE4CF1" w14:textId="0A5B223E" w:rsidR="00FD46B2" w:rsidRPr="000A30B8" w:rsidRDefault="00FD46B2" w:rsidP="00FD46B2">
            <w:pPr>
              <w:pStyle w:val="TAC"/>
            </w:pPr>
            <w:r w:rsidRPr="00916D9B">
              <w:t>118.9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FDA7497" w14:textId="7E7B90C1" w:rsidR="00FD46B2" w:rsidRPr="000A30B8" w:rsidRDefault="00FD46B2" w:rsidP="00FD46B2">
            <w:pPr>
              <w:pStyle w:val="TAC"/>
            </w:pPr>
            <w:r w:rsidRPr="007F6521">
              <w:t>98.5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AB7CA28" w14:textId="1B2E3C9B" w:rsidR="00FD46B2" w:rsidRPr="000A30B8" w:rsidRDefault="00FD46B2" w:rsidP="00FD46B2">
            <w:pPr>
              <w:pStyle w:val="TAC"/>
            </w:pPr>
            <w:r w:rsidRPr="001C4C0C">
              <w:t>71.1</w:t>
            </w:r>
          </w:p>
        </w:tc>
      </w:tr>
      <w:tr w:rsidR="00FD46B2" w:rsidRPr="0041586E" w14:paraId="5F818AFF"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825917" w14:textId="77777777" w:rsidR="00FD46B2" w:rsidRPr="000A30B8" w:rsidRDefault="00FD46B2" w:rsidP="00FD46B2">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BA08493" w14:textId="5802BFBC" w:rsidR="00FD46B2" w:rsidRPr="000A30B8" w:rsidRDefault="00FD46B2" w:rsidP="00FD46B2">
            <w:pPr>
              <w:pStyle w:val="TAC"/>
            </w:pPr>
            <w:r w:rsidRPr="009A7E5B">
              <w:t>235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80ABE3D" w14:textId="38AD09CB" w:rsidR="00FD46B2" w:rsidRPr="000A30B8" w:rsidRDefault="00FD46B2" w:rsidP="00FD46B2">
            <w:pPr>
              <w:pStyle w:val="TAC"/>
            </w:pPr>
            <w:r w:rsidRPr="0054315D">
              <w:t>-2.5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3104E6" w14:textId="744863D6" w:rsidR="00FD46B2" w:rsidRPr="000A30B8" w:rsidRDefault="00FD46B2" w:rsidP="00FD46B2">
            <w:pPr>
              <w:pStyle w:val="TAC"/>
            </w:pPr>
            <w:r w:rsidRPr="00C136D0">
              <w:t>-34.2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695C41E" w14:textId="7D126D6B" w:rsidR="00FD46B2" w:rsidRPr="000A30B8" w:rsidRDefault="00FD46B2" w:rsidP="00FD46B2">
            <w:pPr>
              <w:pStyle w:val="TAC"/>
            </w:pPr>
            <w:r w:rsidRPr="00916D9B">
              <w:t>-124.4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A91A78F" w14:textId="2A246E69" w:rsidR="00FD46B2" w:rsidRPr="000A30B8" w:rsidRDefault="00FD46B2" w:rsidP="00FD46B2">
            <w:pPr>
              <w:pStyle w:val="TAC"/>
            </w:pPr>
            <w:r w:rsidRPr="007F6521">
              <w:t>100.9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0D6121B" w14:textId="0DBC5AA1" w:rsidR="00FD46B2" w:rsidRPr="000A30B8" w:rsidRDefault="00FD46B2" w:rsidP="00FD46B2">
            <w:pPr>
              <w:pStyle w:val="TAC"/>
            </w:pPr>
            <w:r w:rsidRPr="001C4C0C">
              <w:t>67.6</w:t>
            </w:r>
          </w:p>
        </w:tc>
      </w:tr>
      <w:tr w:rsidR="00FD46B2" w:rsidRPr="0041586E" w14:paraId="4A161A12"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BE35C7" w14:textId="77777777" w:rsidR="00FD46B2" w:rsidRPr="000A30B8" w:rsidRDefault="00FD46B2" w:rsidP="00FD46B2">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21BE4E" w14:textId="31CEB7F9" w:rsidR="00FD46B2" w:rsidRPr="000A30B8" w:rsidRDefault="00FD46B2" w:rsidP="00FD46B2">
            <w:pPr>
              <w:pStyle w:val="TAC"/>
            </w:pPr>
            <w:r w:rsidRPr="009A7E5B">
              <w:t>685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48E73DA" w14:textId="58E2F8F8" w:rsidR="00FD46B2" w:rsidRPr="000A30B8" w:rsidRDefault="00FD46B2" w:rsidP="00FD46B2">
            <w:pPr>
              <w:pStyle w:val="TAC"/>
            </w:pPr>
            <w:r w:rsidRPr="0054315D">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FF50E7" w14:textId="41B8EF10" w:rsidR="00FD46B2" w:rsidRPr="000A30B8" w:rsidRDefault="00FD46B2" w:rsidP="00FD46B2">
            <w:pPr>
              <w:pStyle w:val="TAC"/>
            </w:pPr>
            <w:r w:rsidRPr="00C136D0">
              <w:t>-5.9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8CF9E8A" w14:textId="657ADDB8" w:rsidR="00FD46B2" w:rsidRPr="000A30B8" w:rsidRDefault="00FD46B2" w:rsidP="00FD46B2">
            <w:pPr>
              <w:pStyle w:val="TAC"/>
            </w:pPr>
            <w:r w:rsidRPr="00916D9B">
              <w:t>171.2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001C7E8" w14:textId="40D0B0BA" w:rsidR="00FD46B2" w:rsidRPr="000A30B8" w:rsidRDefault="00FD46B2" w:rsidP="00FD46B2">
            <w:pPr>
              <w:pStyle w:val="TAC"/>
            </w:pPr>
            <w:r w:rsidRPr="007F6521">
              <w:t>99.2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F5EFCD4" w14:textId="6D78380B" w:rsidR="00FD46B2" w:rsidRPr="000A30B8" w:rsidRDefault="00FD46B2" w:rsidP="00FD46B2">
            <w:pPr>
              <w:pStyle w:val="TAC"/>
            </w:pPr>
            <w:r w:rsidRPr="001C4C0C">
              <w:t>76.6</w:t>
            </w:r>
          </w:p>
        </w:tc>
      </w:tr>
      <w:tr w:rsidR="00FD46B2" w:rsidRPr="0041586E" w14:paraId="53FE6D71"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30233" w14:textId="77777777" w:rsidR="00FD46B2" w:rsidRPr="000A30B8" w:rsidRDefault="00FD46B2" w:rsidP="00FD46B2">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1A83A51" w14:textId="30C51CF9" w:rsidR="00FD46B2" w:rsidRPr="000A30B8" w:rsidRDefault="00FD46B2" w:rsidP="00FD46B2">
            <w:pPr>
              <w:pStyle w:val="TAC"/>
            </w:pPr>
            <w:r w:rsidRPr="009A7E5B">
              <w:t>690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DD1FC75" w14:textId="4F3C6D6A" w:rsidR="00FD46B2" w:rsidRPr="000A30B8" w:rsidRDefault="00FD46B2" w:rsidP="00FD46B2">
            <w:pPr>
              <w:pStyle w:val="TAC"/>
            </w:pPr>
            <w:r w:rsidRPr="0054315D">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CEF5D7" w14:textId="27DE34C3" w:rsidR="00FD46B2" w:rsidRPr="000A30B8" w:rsidRDefault="00FD46B2" w:rsidP="00FD46B2">
            <w:pPr>
              <w:pStyle w:val="TAC"/>
            </w:pPr>
            <w:r w:rsidRPr="00C136D0">
              <w:t>-5.9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DB9EAB6" w14:textId="4030D8B8" w:rsidR="00FD46B2" w:rsidRPr="000A30B8" w:rsidRDefault="00FD46B2" w:rsidP="00FD46B2">
            <w:pPr>
              <w:pStyle w:val="TAC"/>
            </w:pPr>
            <w:r w:rsidRPr="00916D9B">
              <w:t>171.2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6E050A" w14:textId="4AA94CFF" w:rsidR="00FD46B2" w:rsidRPr="000A30B8" w:rsidRDefault="00FD46B2" w:rsidP="00FD46B2">
            <w:pPr>
              <w:pStyle w:val="TAC"/>
            </w:pPr>
            <w:r w:rsidRPr="007F6521">
              <w:t>99.2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C3F799" w14:textId="192597EF" w:rsidR="00FD46B2" w:rsidRPr="000A30B8" w:rsidRDefault="00FD46B2" w:rsidP="00FD46B2">
            <w:pPr>
              <w:pStyle w:val="TAC"/>
            </w:pPr>
            <w:r w:rsidRPr="001C4C0C">
              <w:t>76.6</w:t>
            </w:r>
          </w:p>
        </w:tc>
      </w:tr>
      <w:tr w:rsidR="00FD46B2" w:rsidRPr="0041586E" w14:paraId="523B211C"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B96A9E" w14:textId="77777777" w:rsidR="00FD46B2" w:rsidRPr="000A30B8" w:rsidRDefault="00FD46B2" w:rsidP="00FD46B2">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E3C1A64" w14:textId="1EB264B0" w:rsidR="00FD46B2" w:rsidRPr="000A30B8" w:rsidRDefault="00FD46B2" w:rsidP="00FD46B2">
            <w:pPr>
              <w:pStyle w:val="TAC"/>
            </w:pPr>
            <w:r w:rsidRPr="009A7E5B">
              <w:t>705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2CD7D37" w14:textId="5E76E7D7" w:rsidR="00FD46B2" w:rsidRPr="000A30B8" w:rsidRDefault="00FD46B2" w:rsidP="00FD46B2">
            <w:pPr>
              <w:pStyle w:val="TAC"/>
            </w:pPr>
            <w:r w:rsidRPr="0054315D">
              <w:t>-3.9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498FCF" w14:textId="5C4CD606" w:rsidR="00FD46B2" w:rsidRPr="000A30B8" w:rsidRDefault="00FD46B2" w:rsidP="00FD46B2">
            <w:pPr>
              <w:pStyle w:val="TAC"/>
            </w:pPr>
            <w:r w:rsidRPr="00C136D0">
              <w:t>-5.9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11EB019" w14:textId="1559CEA4" w:rsidR="00FD46B2" w:rsidRPr="000A30B8" w:rsidRDefault="00FD46B2" w:rsidP="00FD46B2">
            <w:pPr>
              <w:pStyle w:val="TAC"/>
            </w:pPr>
            <w:r w:rsidRPr="00916D9B">
              <w:t>171.2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15675E4" w14:textId="61F7ABC6" w:rsidR="00FD46B2" w:rsidRPr="000A30B8" w:rsidRDefault="00FD46B2" w:rsidP="00FD46B2">
            <w:pPr>
              <w:pStyle w:val="TAC"/>
            </w:pPr>
            <w:r w:rsidRPr="007F6521">
              <w:t>99.2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CF586A4" w14:textId="59DB6149" w:rsidR="00FD46B2" w:rsidRPr="000A30B8" w:rsidRDefault="00FD46B2" w:rsidP="00FD46B2">
            <w:pPr>
              <w:pStyle w:val="TAC"/>
            </w:pPr>
            <w:r w:rsidRPr="001C4C0C">
              <w:t>76.6</w:t>
            </w:r>
          </w:p>
        </w:tc>
      </w:tr>
      <w:tr w:rsidR="00FD46B2" w:rsidRPr="0041586E" w14:paraId="3D20835A"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21FB7" w14:textId="77777777" w:rsidR="00FD46B2" w:rsidRPr="000A30B8" w:rsidRDefault="00FD46B2" w:rsidP="00FD46B2">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2378293" w14:textId="2F279DA1" w:rsidR="00FD46B2" w:rsidRPr="000A30B8" w:rsidRDefault="00FD46B2" w:rsidP="00FD46B2">
            <w:pPr>
              <w:pStyle w:val="TAC"/>
            </w:pPr>
            <w:r w:rsidRPr="009A7E5B">
              <w:t>705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6992C1A" w14:textId="781C4029" w:rsidR="00FD46B2" w:rsidRPr="000A30B8" w:rsidRDefault="00FD46B2" w:rsidP="00FD46B2">
            <w:pPr>
              <w:pStyle w:val="TAC"/>
            </w:pPr>
            <w:r w:rsidRPr="0054315D">
              <w:t>-7.4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D3DAE19" w14:textId="55379EFD" w:rsidR="00FD46B2" w:rsidRPr="000A30B8" w:rsidRDefault="00FD46B2" w:rsidP="00FD46B2">
            <w:pPr>
              <w:pStyle w:val="TAC"/>
            </w:pPr>
            <w:r w:rsidRPr="00C136D0">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24CC7F4" w14:textId="416C22E4" w:rsidR="00FD46B2" w:rsidRPr="000A30B8" w:rsidRDefault="00FD46B2" w:rsidP="00FD46B2">
            <w:pPr>
              <w:pStyle w:val="TAC"/>
            </w:pPr>
            <w:r w:rsidRPr="00916D9B">
              <w:t>51.9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69FB16F" w14:textId="25F1AA01" w:rsidR="00FD46B2" w:rsidRPr="000A30B8" w:rsidRDefault="00FD46B2" w:rsidP="00FD46B2">
            <w:pPr>
              <w:pStyle w:val="TAC"/>
            </w:pPr>
            <w:r w:rsidRPr="007F6521">
              <w:t>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66C856" w14:textId="610F5E21" w:rsidR="00FD46B2" w:rsidRPr="000A30B8" w:rsidRDefault="00FD46B2" w:rsidP="00FD46B2">
            <w:pPr>
              <w:pStyle w:val="TAC"/>
            </w:pPr>
            <w:r w:rsidRPr="001C4C0C">
              <w:t>62.8</w:t>
            </w:r>
          </w:p>
        </w:tc>
      </w:tr>
      <w:tr w:rsidR="00FD46B2" w:rsidRPr="0041586E" w14:paraId="21AB61E1"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5BF421" w14:textId="77777777" w:rsidR="00FD46B2" w:rsidRPr="000A30B8" w:rsidRDefault="00FD46B2" w:rsidP="00FD46B2">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B16710" w14:textId="5AECD31A" w:rsidR="00FD46B2" w:rsidRPr="000A30B8" w:rsidRDefault="00FD46B2" w:rsidP="00FD46B2">
            <w:pPr>
              <w:pStyle w:val="TAC"/>
            </w:pPr>
            <w:r w:rsidRPr="009A7E5B">
              <w:t>850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5CB98D2" w14:textId="30D4AE8F" w:rsidR="00FD46B2" w:rsidRPr="000A30B8" w:rsidRDefault="00FD46B2" w:rsidP="00FD46B2">
            <w:pPr>
              <w:pStyle w:val="TAC"/>
            </w:pPr>
            <w:r w:rsidRPr="0054315D">
              <w:t>-7.1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EB2791F" w14:textId="611F6DF0" w:rsidR="00FD46B2" w:rsidRPr="000A30B8" w:rsidRDefault="00FD46B2" w:rsidP="00FD46B2">
            <w:pPr>
              <w:pStyle w:val="TAC"/>
            </w:pPr>
            <w:r w:rsidRPr="00C136D0">
              <w:t>-50.6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FDD6305" w14:textId="04471527" w:rsidR="00FD46B2" w:rsidRPr="000A30B8" w:rsidRDefault="00FD46B2" w:rsidP="00FD46B2">
            <w:pPr>
              <w:pStyle w:val="TAC"/>
            </w:pPr>
            <w:r w:rsidRPr="00916D9B">
              <w:t>63.4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B2C789B" w14:textId="6481BF6D" w:rsidR="00FD46B2" w:rsidRPr="000A30B8" w:rsidRDefault="00FD46B2" w:rsidP="00FD46B2">
            <w:pPr>
              <w:pStyle w:val="TAC"/>
            </w:pPr>
            <w:r w:rsidRPr="007F6521">
              <w:t>94.5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41B9838" w14:textId="48CE0F0D" w:rsidR="00FD46B2" w:rsidRPr="000A30B8" w:rsidRDefault="00FD46B2" w:rsidP="00FD46B2">
            <w:pPr>
              <w:pStyle w:val="TAC"/>
            </w:pPr>
            <w:r w:rsidRPr="001C4C0C">
              <w:t>56.6</w:t>
            </w:r>
          </w:p>
        </w:tc>
      </w:tr>
      <w:tr w:rsidR="00FD46B2" w:rsidRPr="0041586E" w14:paraId="43977CC5"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D6BDCB" w14:textId="77777777" w:rsidR="00FD46B2" w:rsidRPr="000A30B8" w:rsidRDefault="00FD46B2" w:rsidP="00FD46B2">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73BF268" w14:textId="184DAD04" w:rsidR="00FD46B2" w:rsidRPr="000A30B8" w:rsidRDefault="00FD46B2" w:rsidP="00FD46B2">
            <w:pPr>
              <w:pStyle w:val="TAC"/>
            </w:pPr>
            <w:r w:rsidRPr="009A7E5B">
              <w:t>1315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CF5B92" w14:textId="387398E3" w:rsidR="00FD46B2" w:rsidRPr="000A30B8" w:rsidRDefault="00FD46B2" w:rsidP="00FD46B2">
            <w:pPr>
              <w:pStyle w:val="TAC"/>
            </w:pPr>
            <w:r w:rsidRPr="0054315D">
              <w:t>-5.1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AF8B712" w14:textId="02B62310" w:rsidR="00FD46B2" w:rsidRPr="000A30B8" w:rsidRDefault="00FD46B2" w:rsidP="00FD46B2">
            <w:pPr>
              <w:pStyle w:val="TAC"/>
            </w:pPr>
            <w:r w:rsidRPr="00C136D0">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2940EE0" w14:textId="34FC6EC9" w:rsidR="00FD46B2" w:rsidRPr="000A30B8" w:rsidRDefault="00FD46B2" w:rsidP="00FD46B2">
            <w:pPr>
              <w:pStyle w:val="TAC"/>
            </w:pPr>
            <w:r w:rsidRPr="00916D9B">
              <w:t>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50B58FA" w14:textId="03F1A68C" w:rsidR="00FD46B2" w:rsidRPr="000A30B8" w:rsidRDefault="00FD46B2" w:rsidP="00FD46B2">
            <w:pPr>
              <w:pStyle w:val="TAC"/>
            </w:pPr>
            <w:r w:rsidRPr="007F6521">
              <w:t>104.6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F61521A" w14:textId="1F311745" w:rsidR="00FD46B2" w:rsidRPr="000A30B8" w:rsidRDefault="00FD46B2" w:rsidP="00FD46B2">
            <w:pPr>
              <w:pStyle w:val="TAC"/>
            </w:pPr>
            <w:r w:rsidRPr="001C4C0C">
              <w:t>103.4</w:t>
            </w:r>
          </w:p>
        </w:tc>
      </w:tr>
      <w:tr w:rsidR="00FD46B2" w:rsidRPr="0041586E" w14:paraId="78F4CB18" w14:textId="77777777" w:rsidTr="00FB351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9A7CCA" w14:textId="77777777" w:rsidR="00FD46B2" w:rsidRPr="000A30B8" w:rsidRDefault="00FD46B2" w:rsidP="00FD46B2">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2B22873" w14:textId="6D6F7A2D" w:rsidR="00FD46B2" w:rsidRPr="000A30B8" w:rsidRDefault="00FD46B2" w:rsidP="00FD46B2">
            <w:pPr>
              <w:pStyle w:val="TAC"/>
            </w:pPr>
            <w:r w:rsidRPr="009A7E5B">
              <w:t>1405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C6A029" w14:textId="7FD4599C" w:rsidR="00FD46B2" w:rsidRPr="000A30B8" w:rsidRDefault="00FD46B2" w:rsidP="00FD46B2">
            <w:pPr>
              <w:pStyle w:val="TAC"/>
            </w:pPr>
            <w:r w:rsidRPr="0054315D">
              <w:t>-6.8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FB43AD" w14:textId="6527E147" w:rsidR="00FD46B2" w:rsidRPr="000A30B8" w:rsidRDefault="00FD46B2" w:rsidP="00FD46B2">
            <w:pPr>
              <w:pStyle w:val="TAC"/>
            </w:pPr>
            <w:r w:rsidRPr="00C136D0">
              <w:t>-50.4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7600436" w14:textId="605929C1" w:rsidR="00FD46B2" w:rsidRPr="000A30B8" w:rsidRDefault="00FD46B2" w:rsidP="00FD46B2">
            <w:pPr>
              <w:pStyle w:val="TAC"/>
            </w:pPr>
            <w:r w:rsidRPr="00916D9B">
              <w:t>-63.4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8E6695" w14:textId="4E6258B6" w:rsidR="00FD46B2" w:rsidRPr="000A30B8" w:rsidRDefault="00FD46B2" w:rsidP="00FD46B2">
            <w:pPr>
              <w:pStyle w:val="TAC"/>
            </w:pPr>
            <w:r w:rsidRPr="007F6521">
              <w:t>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702293D" w14:textId="4411E531" w:rsidR="00FD46B2" w:rsidRPr="000A30B8" w:rsidRDefault="00FD46B2" w:rsidP="00FD46B2">
            <w:pPr>
              <w:pStyle w:val="TAC"/>
            </w:pPr>
            <w:r w:rsidRPr="001C4C0C">
              <w:t>50.1</w:t>
            </w:r>
          </w:p>
        </w:tc>
      </w:tr>
      <w:tr w:rsidR="005F6FB2" w:rsidRPr="000A30B8" w14:paraId="0E205B29" w14:textId="77777777" w:rsidTr="00187DA3">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1F48F0B" w14:textId="77777777" w:rsidR="005F6FB2" w:rsidRPr="000A30B8" w:rsidRDefault="005F6FB2" w:rsidP="00187DA3">
            <w:pPr>
              <w:pStyle w:val="TAH"/>
              <w:rPr>
                <w:lang w:val="en-US"/>
              </w:rPr>
            </w:pPr>
            <w:r w:rsidRPr="000A30B8">
              <w:rPr>
                <w:lang w:val="en-US"/>
              </w:rPr>
              <w:t>Per-Cluster Parameters</w:t>
            </w:r>
          </w:p>
        </w:tc>
      </w:tr>
      <w:tr w:rsidR="005F6FB2" w:rsidRPr="0041586E" w14:paraId="7511E4E5" w14:textId="77777777" w:rsidTr="00187DA3">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55F649" w14:textId="77777777" w:rsidR="005F6FB2" w:rsidRPr="000A30B8" w:rsidRDefault="005F6FB2" w:rsidP="00187DA3">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5FF73" w14:textId="77777777" w:rsidR="005F6FB2" w:rsidRPr="000A30B8" w:rsidRDefault="005F6FB2" w:rsidP="00187DA3">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5A9B5" w14:textId="77777777" w:rsidR="005F6FB2" w:rsidRPr="000A30B8" w:rsidRDefault="005F6FB2" w:rsidP="00187DA3">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3C50CE" w14:textId="77777777" w:rsidR="005F6FB2" w:rsidRPr="000A30B8" w:rsidRDefault="005F6FB2" w:rsidP="00187DA3">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F4D6B0" w14:textId="77777777" w:rsidR="005F6FB2" w:rsidRPr="000A30B8" w:rsidRDefault="005F6FB2" w:rsidP="00187DA3">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DCEE56" w14:textId="77777777" w:rsidR="005F6FB2" w:rsidRPr="000A30B8" w:rsidRDefault="005F6FB2" w:rsidP="00187DA3">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B02F43" w14:textId="77777777" w:rsidR="005F6FB2" w:rsidRPr="000A30B8" w:rsidRDefault="005F6FB2" w:rsidP="00187DA3">
            <w:pPr>
              <w:pStyle w:val="TAC"/>
            </w:pPr>
          </w:p>
        </w:tc>
      </w:tr>
      <w:tr w:rsidR="00D649EE" w:rsidRPr="0041586E" w14:paraId="758281FD" w14:textId="77777777" w:rsidTr="0074503A">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8710F0" w14:textId="77777777" w:rsidR="00D649EE" w:rsidRPr="000A30B8" w:rsidRDefault="00D649EE" w:rsidP="00D649EE">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AA1A8D2" w14:textId="6C7208AC" w:rsidR="00D649EE" w:rsidRPr="002D6DB8" w:rsidRDefault="00654DDF" w:rsidP="00D649EE">
            <w:pPr>
              <w:pStyle w:val="TAC"/>
            </w:pPr>
            <w:r w:rsidRPr="002D6D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6D64DC3" w14:textId="6E1DCFE8" w:rsidR="00D649EE" w:rsidRPr="002D6DB8" w:rsidRDefault="001F1937" w:rsidP="00D649EE">
            <w:pPr>
              <w:pStyle w:val="TAC"/>
            </w:pPr>
            <w:r w:rsidRPr="002D6DB8">
              <w:t>15.6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6722B00" w14:textId="2727227E" w:rsidR="00D649EE" w:rsidRPr="002D6DB8" w:rsidRDefault="00C97F2C" w:rsidP="00D649EE">
            <w:pPr>
              <w:pStyle w:val="TAC"/>
            </w:pPr>
            <w:r w:rsidRPr="002D6DB8">
              <w:t>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4E86DD4" w14:textId="0329D272" w:rsidR="00D649EE" w:rsidRPr="002D6DB8" w:rsidRDefault="00AF4DB7" w:rsidP="00D649EE">
            <w:pPr>
              <w:pStyle w:val="TAC"/>
            </w:pPr>
            <w:r w:rsidRPr="002D6DB8">
              <w:t>12.2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14CB" w14:textId="77777777" w:rsidR="00D649EE" w:rsidRPr="002D6DB8" w:rsidRDefault="00D649EE" w:rsidP="00D649EE">
            <w:pPr>
              <w:pStyle w:val="TAC"/>
            </w:pPr>
            <w:r w:rsidRPr="002D6D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8C5AC0" w14:textId="77777777" w:rsidR="00D649EE" w:rsidRPr="000A30B8" w:rsidRDefault="00D649EE" w:rsidP="00D649EE">
            <w:pPr>
              <w:pStyle w:val="TAC"/>
            </w:pPr>
          </w:p>
        </w:tc>
      </w:tr>
    </w:tbl>
    <w:p w14:paraId="163FD02E" w14:textId="77777777" w:rsidR="00E46ADF" w:rsidRDefault="00E46ADF" w:rsidP="00241CCF">
      <w:pPr>
        <w:rPr>
          <w:lang w:val="en-US"/>
        </w:rPr>
      </w:pPr>
    </w:p>
    <w:p w14:paraId="155A4B06" w14:textId="2CAADEE0" w:rsidR="00C94B19" w:rsidRDefault="003B61F5" w:rsidP="003B61F5">
      <w:pPr>
        <w:rPr>
          <w:lang w:val="en-US"/>
        </w:rPr>
      </w:pPr>
      <w:r>
        <w:rPr>
          <w:lang w:val="en-US"/>
        </w:rPr>
        <w:t xml:space="preserve">We observe that the cluster-wise spreads in </w:t>
      </w:r>
      <w:r w:rsidR="00300F38">
        <w:rPr>
          <w:lang w:val="en-US"/>
        </w:rPr>
        <w:t>the A3</w:t>
      </w:r>
      <w:r>
        <w:rPr>
          <w:lang w:val="en-US"/>
        </w:rPr>
        <w:t xml:space="preserve"> truncated table</w:t>
      </w:r>
      <w:r w:rsidR="00300F38">
        <w:rPr>
          <w:lang w:val="en-US"/>
        </w:rPr>
        <w:t>,</w:t>
      </w:r>
      <w:r>
        <w:rPr>
          <w:lang w:val="en-US"/>
        </w:rPr>
        <w:t xml:space="preserve"> are the same as for the </w:t>
      </w:r>
      <w:r w:rsidR="00D86B0E">
        <w:rPr>
          <w:lang w:val="en-US"/>
        </w:rPr>
        <w:t>A1 and A2</w:t>
      </w:r>
      <w:r>
        <w:rPr>
          <w:lang w:val="en-US"/>
        </w:rPr>
        <w:t xml:space="preserve"> </w:t>
      </w:r>
      <w:r w:rsidR="00D86B0E">
        <w:rPr>
          <w:lang w:val="en-US"/>
        </w:rPr>
        <w:t>“</w:t>
      </w:r>
      <w:r>
        <w:rPr>
          <w:lang w:val="en-US"/>
        </w:rPr>
        <w:t>24 cluster</w:t>
      </w:r>
      <w:r w:rsidR="00D86B0E">
        <w:rPr>
          <w:lang w:val="en-US"/>
        </w:rPr>
        <w:t>”</w:t>
      </w:r>
      <w:r>
        <w:rPr>
          <w:lang w:val="en-US"/>
        </w:rPr>
        <w:t xml:space="preserve"> model</w:t>
      </w:r>
      <w:r w:rsidR="00DA149C">
        <w:rPr>
          <w:lang w:val="en-US"/>
        </w:rPr>
        <w:t>,</w:t>
      </w:r>
      <w:r>
        <w:rPr>
          <w:lang w:val="en-US"/>
        </w:rPr>
        <w:t xml:space="preserve"> </w:t>
      </w:r>
      <w:r w:rsidR="00DA149C">
        <w:rPr>
          <w:lang w:val="en-US"/>
        </w:rPr>
        <w:t>w</w:t>
      </w:r>
      <w:r>
        <w:rPr>
          <w:lang w:val="en-US"/>
        </w:rPr>
        <w:t>hich is in line with current truncation procedure as described in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Annex B</w:t>
      </w:r>
      <w:r w:rsidR="00DA149C">
        <w:rPr>
          <w:lang w:val="en-US"/>
        </w:rPr>
        <w:t>.</w:t>
      </w:r>
    </w:p>
    <w:p w14:paraId="549C49A5" w14:textId="7704D6CB" w:rsidR="00DA149C" w:rsidRDefault="000D1FB8" w:rsidP="000D1FB8">
      <w:pPr>
        <w:rPr>
          <w:lang w:val="en-US"/>
        </w:rPr>
      </w:pPr>
      <w:r>
        <w:rPr>
          <w:lang w:val="en-US"/>
        </w:rPr>
        <w:t>However</w:t>
      </w:r>
      <w:r w:rsidR="00C52D74">
        <w:rPr>
          <w:lang w:val="en-US"/>
        </w:rPr>
        <w:t>,</w:t>
      </w:r>
      <w:r>
        <w:rPr>
          <w:lang w:val="en-US"/>
        </w:rPr>
        <w:t xml:space="preserve"> this </w:t>
      </w:r>
      <w:r w:rsidR="00C52D74">
        <w:rPr>
          <w:lang w:val="en-US"/>
        </w:rPr>
        <w:t xml:space="preserve">implies </w:t>
      </w:r>
      <w:r>
        <w:rPr>
          <w:lang w:val="en-US"/>
        </w:rPr>
        <w:t xml:space="preserve">that </w:t>
      </w:r>
      <w:r w:rsidR="00CD1434">
        <w:rPr>
          <w:lang w:val="en-US"/>
        </w:rPr>
        <w:t xml:space="preserve">the </w:t>
      </w:r>
      <w:r w:rsidR="00B64884">
        <w:rPr>
          <w:lang w:val="en-US"/>
        </w:rPr>
        <w:t xml:space="preserve">final </w:t>
      </w:r>
      <w:r w:rsidR="00CD1434">
        <w:rPr>
          <w:lang w:val="en-US"/>
        </w:rPr>
        <w:t>RMS AS of A3 has changed</w:t>
      </w:r>
      <w:r w:rsidR="001747E7">
        <w:rPr>
          <w:lang w:val="en-US"/>
        </w:rPr>
        <w:t xml:space="preserve"> away from the desired value</w:t>
      </w:r>
      <w:r w:rsidR="00CD1434">
        <w:rPr>
          <w:lang w:val="en-US"/>
        </w:rPr>
        <w:t xml:space="preserve"> after truncation</w:t>
      </w:r>
      <w:r w:rsidR="00116CA2">
        <w:rPr>
          <w:lang w:val="en-US"/>
        </w:rPr>
        <w:t xml:space="preserve"> (as the </w:t>
      </w:r>
      <w:proofErr w:type="spellStart"/>
      <w:r w:rsidR="00116CA2">
        <w:rPr>
          <w:lang w:val="en-US"/>
        </w:rPr>
        <w:t>AS_model_calc</w:t>
      </w:r>
      <w:proofErr w:type="spellEnd"/>
      <w:r w:rsidR="00116CA2">
        <w:rPr>
          <w:lang w:val="en-US"/>
        </w:rPr>
        <w:t xml:space="preserve"> changes after truncation)</w:t>
      </w:r>
      <w:r w:rsidR="00B11BDE">
        <w:rPr>
          <w:lang w:val="en-US"/>
        </w:rPr>
        <w:t xml:space="preserve"> and </w:t>
      </w:r>
      <w:r w:rsidR="00D30421">
        <w:rPr>
          <w:lang w:val="en-US"/>
        </w:rPr>
        <w:t>is</w:t>
      </w:r>
      <w:r w:rsidR="00B11BDE">
        <w:rPr>
          <w:lang w:val="en-US"/>
        </w:rPr>
        <w:t xml:space="preserve"> no longer </w:t>
      </w:r>
      <w:r w:rsidR="007338CF">
        <w:rPr>
          <w:lang w:val="en-US"/>
        </w:rPr>
        <w:t xml:space="preserve">be </w:t>
      </w:r>
      <w:r w:rsidR="00B11BDE">
        <w:rPr>
          <w:lang w:val="en-US"/>
        </w:rPr>
        <w:t xml:space="preserve">in line with </w:t>
      </w:r>
      <w:r w:rsidR="005E5BB9">
        <w:rPr>
          <w:lang w:val="en-US"/>
        </w:rPr>
        <w:t xml:space="preserve">TR 38.901 UMa expectations. </w:t>
      </w:r>
      <w:r w:rsidR="006747F3">
        <w:rPr>
          <w:lang w:val="en-US"/>
        </w:rPr>
        <w:t xml:space="preserve">Even considering that </w:t>
      </w:r>
      <w:r w:rsidR="00A62B0C">
        <w:rPr>
          <w:lang w:val="en-US"/>
        </w:rPr>
        <w:t>all clusters have the same AS in a</w:t>
      </w:r>
      <w:r w:rsidR="001D18F3">
        <w:rPr>
          <w:lang w:val="en-US"/>
        </w:rPr>
        <w:t xml:space="preserve">ll directions, </w:t>
      </w:r>
      <w:r w:rsidR="00FB603A">
        <w:rPr>
          <w:lang w:val="en-US"/>
        </w:rPr>
        <w:t>they have different mean angles</w:t>
      </w:r>
      <w:r w:rsidR="00F136CE">
        <w:rPr>
          <w:lang w:val="en-US"/>
        </w:rPr>
        <w:t xml:space="preserve">, which </w:t>
      </w:r>
      <w:r w:rsidR="00A8053F">
        <w:rPr>
          <w:lang w:val="en-US"/>
        </w:rPr>
        <w:t>impacts the RMS AS derivation</w:t>
      </w:r>
      <w:r w:rsidR="0067452D">
        <w:rPr>
          <w:lang w:val="en-US"/>
        </w:rPr>
        <w:t>.</w:t>
      </w:r>
    </w:p>
    <w:p w14:paraId="2BC3F643" w14:textId="4C3A1876" w:rsidR="0062084F" w:rsidRDefault="006A1BC2" w:rsidP="006A1BC2">
      <w:pPr>
        <w:jc w:val="center"/>
        <w:rPr>
          <w:lang w:val="en-US"/>
        </w:rPr>
      </w:pPr>
      <w:r w:rsidRPr="00147F39">
        <w:rPr>
          <w:position w:val="-66"/>
        </w:rPr>
        <w:object w:dxaOrig="3680" w:dyaOrig="1480" w14:anchorId="182E8892">
          <v:shape id="_x0000_i1146" type="#_x0000_t75" style="width:184pt;height:73.5pt" o:ole="">
            <v:imagedata r:id="rId19" o:title=""/>
          </v:shape>
          <o:OLEObject Type="Embed" ProgID="Equation.DSMT4" ShapeID="_x0000_i1146" DrawAspect="Content" ObjectID="_1804702893" r:id="rId25"/>
        </w:object>
      </w:r>
    </w:p>
    <w:p w14:paraId="69A5C82D" w14:textId="7500C5B2" w:rsidR="0062084F" w:rsidRDefault="003A4A9E" w:rsidP="003B61F5">
      <w:pPr>
        <w:rPr>
          <w:lang w:val="en-US"/>
        </w:rPr>
      </w:pPr>
      <w:r>
        <w:rPr>
          <w:lang w:val="en-US"/>
        </w:rPr>
        <w:t>W</w:t>
      </w:r>
      <w:r w:rsidRPr="003A4A9E">
        <w:rPr>
          <w:lang w:val="en-US"/>
        </w:rPr>
        <w:t>hen we reduce the cluster set (e.g., by removing weaker clusters), the distribution of angles changes</w:t>
      </w:r>
      <w:r w:rsidR="00197A36">
        <w:rPr>
          <w:lang w:val="en-US"/>
        </w:rPr>
        <w:t xml:space="preserve"> and we are</w:t>
      </w:r>
      <w:r w:rsidRPr="003A4A9E">
        <w:rPr>
          <w:lang w:val="en-US"/>
        </w:rPr>
        <w:t xml:space="preserve"> altering the angular spreads. Thus, </w:t>
      </w:r>
      <w:proofErr w:type="spellStart"/>
      <w:r w:rsidRPr="003A4A9E">
        <w:rPr>
          <w:lang w:val="en-US"/>
        </w:rPr>
        <w:t>AS_model</w:t>
      </w:r>
      <w:proofErr w:type="spellEnd"/>
      <w:r w:rsidRPr="003A4A9E">
        <w:rPr>
          <w:lang w:val="en-US"/>
        </w:rPr>
        <w:t xml:space="preserve"> changes because it depends on </w:t>
      </w:r>
      <w:r w:rsidR="00B03980">
        <w:rPr>
          <w:lang w:val="en-US"/>
        </w:rPr>
        <w:t xml:space="preserve">both </w:t>
      </w:r>
      <w:r w:rsidRPr="003A4A9E">
        <w:rPr>
          <w:lang w:val="en-US"/>
        </w:rPr>
        <w:t>the variance of the angles</w:t>
      </w:r>
      <w:r w:rsidR="00B03980">
        <w:rPr>
          <w:lang w:val="en-US"/>
        </w:rPr>
        <w:t xml:space="preserve"> and</w:t>
      </w:r>
      <w:r w:rsidRPr="003A4A9E">
        <w:rPr>
          <w:lang w:val="en-US"/>
        </w:rPr>
        <w:t xml:space="preserve"> their mean</w:t>
      </w:r>
      <w:r w:rsidR="00B03980">
        <w:rPr>
          <w:lang w:val="en-US"/>
        </w:rPr>
        <w:t xml:space="preserve"> (</w:t>
      </w:r>
      <w:r w:rsidR="0090690B">
        <w:rPr>
          <w:lang w:val="en-US"/>
        </w:rPr>
        <w:t>both included in</w:t>
      </w:r>
      <w:r w:rsidR="00B03980">
        <w:rPr>
          <w:lang w:val="en-US"/>
        </w:rPr>
        <w:t xml:space="preserve"> </w:t>
      </w:r>
      <w:proofErr w:type="spellStart"/>
      <w:r w:rsidR="00B03980">
        <w:rPr>
          <w:lang w:val="en-US"/>
        </w:rPr>
        <w:t>Phi</w:t>
      </w:r>
      <w:r w:rsidR="00EF0C54">
        <w:rPr>
          <w:lang w:val="en-US"/>
        </w:rPr>
        <w:t>_</w:t>
      </w:r>
      <w:proofErr w:type="gramStart"/>
      <w:r w:rsidR="00EF0C54">
        <w:rPr>
          <w:lang w:val="en-US"/>
        </w:rPr>
        <w:t>n,m</w:t>
      </w:r>
      <w:proofErr w:type="spellEnd"/>
      <w:proofErr w:type="gramEnd"/>
      <w:r w:rsidR="00EF0C54">
        <w:rPr>
          <w:lang w:val="en-US"/>
        </w:rPr>
        <w:t>).</w:t>
      </w:r>
    </w:p>
    <w:p w14:paraId="353EB4EA" w14:textId="42742BB1" w:rsidR="008435C7" w:rsidRDefault="006B0272" w:rsidP="00241CCF">
      <w:pPr>
        <w:rPr>
          <w:lang w:val="en-US"/>
        </w:rPr>
      </w:pPr>
      <w:r>
        <w:rPr>
          <w:lang w:val="en-US"/>
        </w:rPr>
        <w:t>Hence, we propose</w:t>
      </w:r>
    </w:p>
    <w:p w14:paraId="11B600B7" w14:textId="3AF3A36E" w:rsidR="008435C7" w:rsidRDefault="00D93253" w:rsidP="006B0272">
      <w:pPr>
        <w:pStyle w:val="RAN4proposal"/>
        <w:rPr>
          <w:lang w:val="en-US"/>
        </w:rPr>
      </w:pPr>
      <w:r>
        <w:rPr>
          <w:lang w:val="en-US"/>
        </w:rPr>
        <w:t xml:space="preserve">RAN4 to discuss the </w:t>
      </w:r>
      <w:r w:rsidR="004D1410">
        <w:rPr>
          <w:lang w:val="en-US"/>
        </w:rPr>
        <w:t>A3 trunc</w:t>
      </w:r>
      <w:r w:rsidR="002E7916">
        <w:rPr>
          <w:lang w:val="en-US"/>
        </w:rPr>
        <w:t xml:space="preserve">ation </w:t>
      </w:r>
      <w:r w:rsidR="00CB5178">
        <w:rPr>
          <w:lang w:val="en-US"/>
        </w:rPr>
        <w:t xml:space="preserve">procedure to </w:t>
      </w:r>
      <w:r w:rsidR="00691692">
        <w:rPr>
          <w:lang w:val="en-US"/>
        </w:rPr>
        <w:t>clarify</w:t>
      </w:r>
      <w:r w:rsidR="006605BF">
        <w:rPr>
          <w:lang w:val="en-US"/>
        </w:rPr>
        <w:t>,</w:t>
      </w:r>
      <w:r w:rsidR="00691692">
        <w:rPr>
          <w:lang w:val="en-US"/>
        </w:rPr>
        <w:t xml:space="preserve"> if there </w:t>
      </w:r>
      <w:r w:rsidR="00181C67">
        <w:rPr>
          <w:lang w:val="en-US"/>
        </w:rPr>
        <w:t>needs to be</w:t>
      </w:r>
      <w:r w:rsidR="00691692">
        <w:rPr>
          <w:lang w:val="en-US"/>
        </w:rPr>
        <w:t xml:space="preserve"> a</w:t>
      </w:r>
      <w:r w:rsidR="00181C67">
        <w:rPr>
          <w:lang w:val="en-US"/>
        </w:rPr>
        <w:t>n additional</w:t>
      </w:r>
      <w:r w:rsidR="00691692">
        <w:rPr>
          <w:lang w:val="en-US"/>
        </w:rPr>
        <w:t xml:space="preserve"> </w:t>
      </w:r>
      <w:r w:rsidR="00122899">
        <w:rPr>
          <w:lang w:val="en-US"/>
        </w:rPr>
        <w:t xml:space="preserve">step to recalculate </w:t>
      </w:r>
      <w:proofErr w:type="spellStart"/>
      <w:r w:rsidR="00122899">
        <w:rPr>
          <w:lang w:val="en-US"/>
        </w:rPr>
        <w:t>c_ASx</w:t>
      </w:r>
      <w:proofErr w:type="spellEnd"/>
      <w:r w:rsidR="00122899">
        <w:rPr>
          <w:lang w:val="en-US"/>
        </w:rPr>
        <w:t xml:space="preserve"> after truncation.</w:t>
      </w:r>
    </w:p>
    <w:p w14:paraId="71828D79" w14:textId="77777777" w:rsidR="00122899" w:rsidRDefault="00122899" w:rsidP="00241CCF">
      <w:pPr>
        <w:rPr>
          <w:lang w:val="en-US"/>
        </w:rPr>
      </w:pPr>
    </w:p>
    <w:p w14:paraId="4C701BED" w14:textId="320F4E19" w:rsidR="00D10353" w:rsidRDefault="00D10353" w:rsidP="00D10353">
      <w:pPr>
        <w:pStyle w:val="RAN4H3"/>
        <w:rPr>
          <w:lang w:val="en-US"/>
        </w:rPr>
      </w:pPr>
      <w:r w:rsidRPr="00D10353">
        <w:rPr>
          <w:lang w:val="en-US"/>
        </w:rPr>
        <w:t>Channel model delay resolution</w:t>
      </w:r>
      <w:r w:rsidR="00AC2105">
        <w:rPr>
          <w:lang w:val="en-US"/>
        </w:rPr>
        <w:t xml:space="preserve">/system </w:t>
      </w:r>
      <w:r w:rsidRPr="00D10353">
        <w:rPr>
          <w:lang w:val="en-US"/>
        </w:rPr>
        <w:t>BW</w:t>
      </w:r>
    </w:p>
    <w:p w14:paraId="71388090" w14:textId="6044D001" w:rsidR="00CA2AC2" w:rsidRDefault="00CA2AC2" w:rsidP="00D10353">
      <w:r>
        <w:rPr>
          <w:lang w:val="en-US"/>
        </w:rPr>
        <w:t>In the future 5GA, 6G, and beyond, i</w:t>
      </w:r>
      <w:r w:rsidR="00D10353">
        <w:rPr>
          <w:lang w:val="en-US"/>
        </w:rPr>
        <w:t xml:space="preserve">t </w:t>
      </w:r>
      <w:r w:rsidR="008D1162">
        <w:rPr>
          <w:lang w:val="en-US"/>
        </w:rPr>
        <w:t xml:space="preserve">will be required </w:t>
      </w:r>
      <w:r w:rsidR="00D10353">
        <w:rPr>
          <w:lang w:val="en-US"/>
        </w:rPr>
        <w:t xml:space="preserve">to </w:t>
      </w:r>
      <w:r>
        <w:rPr>
          <w:lang w:val="en-US"/>
        </w:rPr>
        <w:t xml:space="preserve">extend the </w:t>
      </w:r>
      <w:r w:rsidR="008D1162">
        <w:rPr>
          <w:lang w:val="en-US"/>
        </w:rPr>
        <w:t xml:space="preserve">system </w:t>
      </w:r>
      <w:r>
        <w:rPr>
          <w:lang w:val="en-US"/>
        </w:rPr>
        <w:t>bandwidth, especially for MU-MIMO case</w:t>
      </w:r>
      <w:r w:rsidR="008D1162">
        <w:rPr>
          <w:lang w:val="en-US"/>
        </w:rPr>
        <w:t xml:space="preserve"> this is already the case for </w:t>
      </w:r>
      <w:r w:rsidR="00740C42">
        <w:rPr>
          <w:lang w:val="en-US"/>
        </w:rPr>
        <w:t>5G</w:t>
      </w:r>
      <w:r>
        <w:rPr>
          <w:lang w:val="en-US"/>
        </w:rPr>
        <w:t xml:space="preserve">. We can </w:t>
      </w:r>
      <w:r w:rsidR="009672F2">
        <w:rPr>
          <w:lang w:val="en-US"/>
        </w:rPr>
        <w:t>expect</w:t>
      </w:r>
      <w:r>
        <w:rPr>
          <w:lang w:val="en-US"/>
        </w:rPr>
        <w:t xml:space="preserve"> the required </w:t>
      </w:r>
      <w:r w:rsidR="00843A04">
        <w:rPr>
          <w:lang w:val="en-US"/>
        </w:rPr>
        <w:t xml:space="preserve">system </w:t>
      </w:r>
      <w:r>
        <w:rPr>
          <w:lang w:val="en-US"/>
        </w:rPr>
        <w:t>bandwidth for</w:t>
      </w:r>
      <w:r w:rsidR="009672F2">
        <w:rPr>
          <w:lang w:val="en-US"/>
        </w:rPr>
        <w:t xml:space="preserve"> the requirement and test system for</w:t>
      </w:r>
      <w:r>
        <w:rPr>
          <w:lang w:val="en-US"/>
        </w:rPr>
        <w:t xml:space="preserve"> MU-MIMO can be 500MHz for FR1, and 1GHz for FR2. Therefore, it is reasonable to </w:t>
      </w:r>
      <w:r w:rsidR="00D10353">
        <w:rPr>
          <w:lang w:val="en-US"/>
        </w:rPr>
        <w:t>extend the delay resolution of CDL model to</w:t>
      </w:r>
      <w:r w:rsidR="00D10353" w:rsidRPr="007A6594">
        <w:t xml:space="preserve"> </w:t>
      </w:r>
      <w:r w:rsidR="00D10353">
        <w:t>2</w:t>
      </w:r>
      <w:r w:rsidR="00D10353" w:rsidRPr="007A6594">
        <w:t>ns</w:t>
      </w:r>
      <w:r w:rsidR="00D10353">
        <w:t xml:space="preserve"> for FR1 </w:t>
      </w:r>
      <w:r w:rsidR="001F00B4">
        <w:t xml:space="preserve">(500MHz BW) </w:t>
      </w:r>
      <w:r w:rsidR="00D10353">
        <w:t>and to 1ns</w:t>
      </w:r>
      <w:r w:rsidR="001F00B4">
        <w:t xml:space="preserve"> (1GHz BW)</w:t>
      </w:r>
      <w:r w:rsidR="00D10353">
        <w:t xml:space="preserve"> for FR2</w:t>
      </w:r>
      <w:r w:rsidR="001F00B4">
        <w:t xml:space="preserve">. </w:t>
      </w:r>
    </w:p>
    <w:p w14:paraId="4E543E29" w14:textId="702EC236" w:rsidR="00742A4F" w:rsidRDefault="00590C58" w:rsidP="00D10353">
      <w:r>
        <w:t xml:space="preserve">For the CDL model does not support large bandwidth (500MHz/1GHz), it is possible to check </w:t>
      </w:r>
      <w:r w:rsidR="0042041B">
        <w:t>channel emulation issues</w:t>
      </w:r>
      <w:r>
        <w:t xml:space="preserve"> by plotting the </w:t>
      </w:r>
      <w:r w:rsidR="007A318A">
        <w:t>frequency correlation function</w:t>
      </w:r>
      <w:r w:rsidR="00D10353" w:rsidRPr="007A6594">
        <w:t xml:space="preserve"> </w:t>
      </w:r>
      <w:r w:rsidR="007A318A">
        <w:t>(</w:t>
      </w:r>
      <w:r w:rsidR="00D10353" w:rsidRPr="007A6594">
        <w:t>FCF</w:t>
      </w:r>
      <w:r w:rsidR="007A318A">
        <w:t>)</w:t>
      </w:r>
      <w:r w:rsidR="00D10353" w:rsidRPr="007A6594">
        <w:t xml:space="preserve"> of such CDL model</w:t>
      </w:r>
      <w:r>
        <w:t xml:space="preserve">. In the example below, </w:t>
      </w:r>
      <w:r w:rsidR="00742A4F">
        <w:fldChar w:fldCharType="begin"/>
      </w:r>
      <w:r w:rsidR="00742A4F">
        <w:instrText xml:space="preserve"> REF _Ref193877880 \h </w:instrText>
      </w:r>
      <w:r w:rsidR="00742A4F">
        <w:fldChar w:fldCharType="separate"/>
      </w:r>
      <w:r w:rsidR="00742A4F">
        <w:t xml:space="preserve">Figure </w:t>
      </w:r>
      <w:r w:rsidR="00742A4F">
        <w:rPr>
          <w:noProof/>
        </w:rPr>
        <w:t>2</w:t>
      </w:r>
      <w:r w:rsidR="00742A4F">
        <w:fldChar w:fldCharType="end"/>
      </w:r>
      <w:r w:rsidR="00742A4F">
        <w:t xml:space="preserve"> shows a</w:t>
      </w:r>
      <w:r w:rsidR="00852462">
        <w:t>n</w:t>
      </w:r>
      <w:r w:rsidR="00742A4F">
        <w:t xml:space="preserve"> incorrect FCF of the channel model</w:t>
      </w:r>
      <w:r w:rsidR="00852462">
        <w:t xml:space="preserve"> which the correlation (Y-axis) bouncing back </w:t>
      </w:r>
      <w:r w:rsidR="00F864D3">
        <w:t xml:space="preserve">with very high spikes </w:t>
      </w:r>
      <w:r w:rsidR="00852462">
        <w:t>as frequency distance become larger (X-axis).</w:t>
      </w:r>
      <w:r w:rsidR="004754EF">
        <w:t xml:space="preserve"> </w:t>
      </w:r>
      <w:r w:rsidR="004754EF">
        <w:fldChar w:fldCharType="begin"/>
      </w:r>
      <w:r w:rsidR="004754EF">
        <w:instrText xml:space="preserve"> REF _Ref193878085 \h </w:instrText>
      </w:r>
      <w:r w:rsidR="004754EF">
        <w:fldChar w:fldCharType="separate"/>
      </w:r>
      <w:r w:rsidR="004754EF">
        <w:t xml:space="preserve">Figure </w:t>
      </w:r>
      <w:r w:rsidR="004754EF">
        <w:rPr>
          <w:noProof/>
        </w:rPr>
        <w:t>3</w:t>
      </w:r>
      <w:r w:rsidR="004754EF">
        <w:fldChar w:fldCharType="end"/>
      </w:r>
      <w:r w:rsidR="004754EF">
        <w:t xml:space="preserve"> shows an example of a correct FCF of a channel model supporting large bandwidth. The FCF gradually become smaller and smaller as the frequency distance become larger. </w:t>
      </w:r>
    </w:p>
    <w:p w14:paraId="537EF8BC" w14:textId="7C50F041" w:rsidR="003C0F45" w:rsidRDefault="005465FE" w:rsidP="00DC181D">
      <w:pPr>
        <w:keepNext/>
        <w:jc w:val="center"/>
      </w:pPr>
      <w:r>
        <w:rPr>
          <w:noProof/>
        </w:rPr>
        <w:drawing>
          <wp:inline distT="0" distB="0" distL="0" distR="0" wp14:anchorId="07BB4D80" wp14:editId="325468C0">
            <wp:extent cx="4143658" cy="2789555"/>
            <wp:effectExtent l="0" t="0" r="0" b="0"/>
            <wp:docPr id="1494882504" name="Picture 1"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882504" name="Picture 1" descr="A graph with red and blue lin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56323" cy="2798081"/>
                    </a:xfrm>
                    <a:prstGeom prst="rect">
                      <a:avLst/>
                    </a:prstGeom>
                    <a:noFill/>
                    <a:ln>
                      <a:noFill/>
                    </a:ln>
                  </pic:spPr>
                </pic:pic>
              </a:graphicData>
            </a:graphic>
          </wp:inline>
        </w:drawing>
      </w:r>
    </w:p>
    <w:p w14:paraId="152424D8" w14:textId="6902534D" w:rsidR="00331C75" w:rsidRDefault="003C0F45" w:rsidP="001939F8">
      <w:pPr>
        <w:pStyle w:val="Caption"/>
      </w:pPr>
      <w:bookmarkStart w:id="6" w:name="_Ref193877880"/>
      <w:r>
        <w:t xml:space="preserve">Figure </w:t>
      </w:r>
      <w:r>
        <w:fldChar w:fldCharType="begin"/>
      </w:r>
      <w:r>
        <w:instrText xml:space="preserve"> SEQ Figure \* ARABIC </w:instrText>
      </w:r>
      <w:r>
        <w:fldChar w:fldCharType="separate"/>
      </w:r>
      <w:r>
        <w:rPr>
          <w:noProof/>
        </w:rPr>
        <w:t>2</w:t>
      </w:r>
      <w:r>
        <w:fldChar w:fldCharType="end"/>
      </w:r>
      <w:bookmarkEnd w:id="6"/>
      <w:r w:rsidR="00104FB7">
        <w:t>:</w:t>
      </w:r>
      <w:r>
        <w:t xml:space="preserve"> Example of wrong FCF bouncing back at the tails for a channel model does not support large bandwidth</w:t>
      </w:r>
      <w:r w:rsidR="00742A4F">
        <w:t xml:space="preserve"> (</w:t>
      </w:r>
      <w:r w:rsidR="00A506F3">
        <w:t>i</w:t>
      </w:r>
      <w:r w:rsidR="00970FA2">
        <w:t>ndicative</w:t>
      </w:r>
      <w:r w:rsidR="00742A4F">
        <w:t xml:space="preserve"> only, not simulation</w:t>
      </w:r>
      <w:r w:rsidR="00970FA2">
        <w:t xml:space="preserve"> or measurement</w:t>
      </w:r>
      <w:r w:rsidR="00742A4F">
        <w:t>)</w:t>
      </w:r>
      <w:r w:rsidR="00A506F3">
        <w:t>.</w:t>
      </w:r>
    </w:p>
    <w:p w14:paraId="601B2B2C" w14:textId="77777777" w:rsidR="003C0F45" w:rsidRDefault="003C0F45" w:rsidP="00DC181D">
      <w:pPr>
        <w:keepNext/>
        <w:jc w:val="center"/>
      </w:pPr>
      <w:r>
        <w:rPr>
          <w:noProof/>
        </w:rPr>
        <w:drawing>
          <wp:inline distT="0" distB="0" distL="0" distR="0" wp14:anchorId="0BFE9D39" wp14:editId="53B749CB">
            <wp:extent cx="3409950" cy="2819400"/>
            <wp:effectExtent l="0" t="0" r="0" b="0"/>
            <wp:docPr id="133714928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149286" name="Picture 1" descr="A graph of a frequency&#10;&#10;AI-generated content may be incorrect."/>
                    <pic:cNvPicPr/>
                  </pic:nvPicPr>
                  <pic:blipFill>
                    <a:blip r:embed="rId27"/>
                    <a:stretch>
                      <a:fillRect/>
                    </a:stretch>
                  </pic:blipFill>
                  <pic:spPr>
                    <a:xfrm>
                      <a:off x="0" y="0"/>
                      <a:ext cx="3409950" cy="2819400"/>
                    </a:xfrm>
                    <a:prstGeom prst="rect">
                      <a:avLst/>
                    </a:prstGeom>
                  </pic:spPr>
                </pic:pic>
              </a:graphicData>
            </a:graphic>
          </wp:inline>
        </w:drawing>
      </w:r>
    </w:p>
    <w:p w14:paraId="6260B82B" w14:textId="1942A8B6" w:rsidR="003C0F45" w:rsidRPr="003C0F45" w:rsidRDefault="003C0F45" w:rsidP="001939F8">
      <w:pPr>
        <w:pStyle w:val="Caption"/>
      </w:pPr>
      <w:bookmarkStart w:id="7" w:name="_Ref193878085"/>
      <w:r>
        <w:t xml:space="preserve">Figure </w:t>
      </w:r>
      <w:r>
        <w:fldChar w:fldCharType="begin"/>
      </w:r>
      <w:r>
        <w:instrText xml:space="preserve"> SEQ Figure \* ARABIC </w:instrText>
      </w:r>
      <w:r>
        <w:fldChar w:fldCharType="separate"/>
      </w:r>
      <w:r>
        <w:rPr>
          <w:noProof/>
        </w:rPr>
        <w:t>3</w:t>
      </w:r>
      <w:r>
        <w:fldChar w:fldCharType="end"/>
      </w:r>
      <w:bookmarkEnd w:id="7"/>
      <w:r w:rsidR="00104FB7">
        <w:t>:</w:t>
      </w:r>
      <w:r>
        <w:t xml:space="preserve"> </w:t>
      </w:r>
      <w:r w:rsidR="00DC181D">
        <w:t>E</w:t>
      </w:r>
      <w:r>
        <w:t xml:space="preserve">xample of a correct FCF of channel model </w:t>
      </w:r>
      <w:r w:rsidR="00924FA2">
        <w:t>supporting</w:t>
      </w:r>
      <w:r>
        <w:t xml:space="preserve"> larger bandwidth</w:t>
      </w:r>
      <w:r w:rsidR="00924FA2">
        <w:t xml:space="preserve"> (</w:t>
      </w:r>
      <w:r w:rsidR="00A506F3">
        <w:t>indicative</w:t>
      </w:r>
      <w:r w:rsidR="00924FA2">
        <w:t xml:space="preserve"> only)</w:t>
      </w:r>
      <w:r w:rsidR="00A506F3">
        <w:t>.</w:t>
      </w:r>
    </w:p>
    <w:p w14:paraId="2C494475" w14:textId="77777777" w:rsidR="003C0F45" w:rsidRDefault="003C0F45" w:rsidP="00D10353"/>
    <w:p w14:paraId="4483B62B" w14:textId="51A98EE5" w:rsidR="001939F8" w:rsidRPr="007A6594" w:rsidRDefault="001939F8" w:rsidP="00D10353">
      <w:r>
        <w:t>Hence, we propose:</w:t>
      </w:r>
    </w:p>
    <w:p w14:paraId="1408638D" w14:textId="305C60A6" w:rsidR="00D10353" w:rsidRPr="00ED1FF3" w:rsidRDefault="00647DD8" w:rsidP="001939F8">
      <w:pPr>
        <w:pStyle w:val="RAN4proposal"/>
      </w:pPr>
      <w:r>
        <w:rPr>
          <w:lang w:val="en-US"/>
        </w:rPr>
        <w:t xml:space="preserve">Use a </w:t>
      </w:r>
      <w:r w:rsidR="00D10353" w:rsidRPr="00ED1FF3">
        <w:rPr>
          <w:lang w:val="en-US"/>
        </w:rPr>
        <w:t>delay resolution of CDL model to</w:t>
      </w:r>
      <w:r w:rsidR="00D10353" w:rsidRPr="007A6594">
        <w:t xml:space="preserve"> </w:t>
      </w:r>
      <w:r w:rsidR="00D10353" w:rsidRPr="00ED1FF3">
        <w:t>2</w:t>
      </w:r>
      <w:r w:rsidR="00D10353" w:rsidRPr="007A6594">
        <w:t>ns</w:t>
      </w:r>
      <w:r w:rsidR="00D10353" w:rsidRPr="00ED1FF3">
        <w:t xml:space="preserve"> for FR1 and to 1ns for FR2, so that the CDL model can support </w:t>
      </w:r>
      <w:r w:rsidR="00174FFD">
        <w:t xml:space="preserve">requirement/system bandwidths of </w:t>
      </w:r>
      <w:r w:rsidR="00D10353" w:rsidRPr="00ED1FF3">
        <w:t>500MHz BW in FR1 and 1GHz BW in FR2 for both SU-MIMO and MU-MIMO use cases.</w:t>
      </w:r>
    </w:p>
    <w:p w14:paraId="20DFDAB0" w14:textId="047D04A5" w:rsidR="00D10353" w:rsidRDefault="00EB0511" w:rsidP="00D10353">
      <w:r>
        <w:t>We suggestion a</w:t>
      </w:r>
      <w:r w:rsidR="00D10353">
        <w:t xml:space="preserve"> modification in the </w:t>
      </w:r>
      <w:r w:rsidR="00D10353" w:rsidRPr="00946FF2">
        <w:t>Annex B: Cluster Reduction for CDL Angular and Delay profiles (Informative)</w:t>
      </w:r>
      <w:r w:rsidR="00D10353">
        <w:t xml:space="preserve"> in the WF [1] related to Step 8</w:t>
      </w:r>
      <w:r w:rsidR="003D378C">
        <w:t xml:space="preserve"> to extend the delay resolution to 2ns for FR1 and 1ns for FR2</w:t>
      </w:r>
      <w:r w:rsidR="00D10353">
        <w:t>.</w:t>
      </w:r>
    </w:p>
    <w:p w14:paraId="46D549D5" w14:textId="005E4149" w:rsidR="00D10353" w:rsidRPr="00820645" w:rsidRDefault="00F95253" w:rsidP="001939F8">
      <w:pPr>
        <w:pStyle w:val="RAN4proposal"/>
        <w:rPr>
          <w:lang w:eastAsia="zh-CN"/>
        </w:rPr>
      </w:pPr>
      <w:r>
        <w:rPr>
          <w:lang w:eastAsia="zh-CN"/>
        </w:rPr>
        <w:t xml:space="preserve">Modify </w:t>
      </w:r>
      <w:r w:rsidR="00D10353" w:rsidRPr="00820645">
        <w:rPr>
          <w:lang w:eastAsia="zh-CN"/>
        </w:rPr>
        <w:t>Step 8</w:t>
      </w:r>
      <w:r>
        <w:rPr>
          <w:lang w:eastAsia="zh-CN"/>
        </w:rPr>
        <w:t xml:space="preserve"> in truncation procedure as follows</w:t>
      </w:r>
      <w:r w:rsidR="00D10353" w:rsidRPr="00820645">
        <w:rPr>
          <w:lang w:eastAsia="zh-CN"/>
        </w:rPr>
        <w:t xml:space="preserve">: Apply the quantization to the delay resolution of 2 ns (for FR1) and [1] ns for FR2. This is done simply by rounding the tap delays to the nearest multiple of the delay resolution. </w:t>
      </w:r>
    </w:p>
    <w:p w14:paraId="64DEA516" w14:textId="77777777" w:rsidR="00D10353" w:rsidRDefault="00D10353" w:rsidP="00241CCF">
      <w:pPr>
        <w:rPr>
          <w:lang w:val="en-US"/>
        </w:rPr>
      </w:pPr>
    </w:p>
    <w:p w14:paraId="1E38CD71" w14:textId="5468081F" w:rsidR="00E46ADF" w:rsidRDefault="00731C1F" w:rsidP="00731C1F">
      <w:pPr>
        <w:pStyle w:val="RAN4H3"/>
        <w:rPr>
          <w:lang w:val="en-US"/>
        </w:rPr>
      </w:pPr>
      <w:r>
        <w:rPr>
          <w:lang w:val="en-US"/>
        </w:rPr>
        <w:t xml:space="preserve">Channel model </w:t>
      </w:r>
      <w:r w:rsidR="00681FDF">
        <w:rPr>
          <w:lang w:val="en-US"/>
        </w:rPr>
        <w:t>parameters selection</w:t>
      </w:r>
    </w:p>
    <w:p w14:paraId="55E675DE" w14:textId="1E01BF2B" w:rsidR="00734492" w:rsidRDefault="003D3DEB" w:rsidP="00241CCF">
      <w:pPr>
        <w:rPr>
          <w:lang w:val="en-US"/>
        </w:rPr>
      </w:pPr>
      <w:r>
        <w:rPr>
          <w:lang w:val="en-US"/>
        </w:rPr>
        <w:lastRenderedPageBreak/>
        <w:t>In this section</w:t>
      </w:r>
      <w:r w:rsidR="005B31DE">
        <w:rPr>
          <w:lang w:val="en-US"/>
        </w:rPr>
        <w:t xml:space="preserve"> we will </w:t>
      </w:r>
      <w:r w:rsidR="00AB0F2D">
        <w:rPr>
          <w:lang w:val="en-US"/>
        </w:rPr>
        <w:t xml:space="preserve">make our case for selecting </w:t>
      </w:r>
      <w:r w:rsidR="004E1E59">
        <w:rPr>
          <w:lang w:val="en-US"/>
        </w:rPr>
        <w:t>the final</w:t>
      </w:r>
      <w:r w:rsidR="00D5532A">
        <w:rPr>
          <w:lang w:val="en-US"/>
        </w:rPr>
        <w:t xml:space="preserve"> TR</w:t>
      </w:r>
      <w:r w:rsidR="004E1E59">
        <w:rPr>
          <w:lang w:val="en-US"/>
        </w:rPr>
        <w:t xml:space="preserve"> </w:t>
      </w:r>
      <w:r w:rsidR="009D3224">
        <w:rPr>
          <w:lang w:val="en-US"/>
        </w:rPr>
        <w:t>38.753 CDL channel model among the options A1/A2/A</w:t>
      </w:r>
      <w:r w:rsidR="00D814B4">
        <w:rPr>
          <w:lang w:val="en-US"/>
        </w:rPr>
        <w:t>3, which were re-</w:t>
      </w:r>
      <w:r w:rsidR="00734492">
        <w:rPr>
          <w:lang w:val="en-US"/>
        </w:rPr>
        <w:t>derived and presented in the prior section.</w:t>
      </w:r>
      <w:r w:rsidR="0049595E">
        <w:rPr>
          <w:lang w:val="en-US"/>
        </w:rPr>
        <w:tab/>
      </w:r>
      <w:r w:rsidR="0049595E">
        <w:rPr>
          <w:lang w:val="en-US"/>
        </w:rPr>
        <w:br/>
        <w:t xml:space="preserve">To </w:t>
      </w:r>
      <w:r w:rsidR="00602CB0">
        <w:rPr>
          <w:lang w:val="en-US"/>
        </w:rPr>
        <w:t>provide a basis for our reasoning</w:t>
      </w:r>
      <w:r w:rsidR="0049595E">
        <w:rPr>
          <w:lang w:val="en-US"/>
        </w:rPr>
        <w:t xml:space="preserve"> we will </w:t>
      </w:r>
      <w:r w:rsidR="00602CB0">
        <w:rPr>
          <w:lang w:val="en-US"/>
        </w:rPr>
        <w:t xml:space="preserve">re-combine our simulation results delivered in </w:t>
      </w:r>
      <w:r w:rsidR="00F6635E">
        <w:rPr>
          <w:lang w:val="en-US"/>
        </w:rPr>
        <w:t xml:space="preserve">our </w:t>
      </w:r>
      <w:r w:rsidR="007141DE">
        <w:rPr>
          <w:lang w:val="en-US"/>
        </w:rPr>
        <w:t>companion</w:t>
      </w:r>
      <w:r w:rsidR="00F6635E">
        <w:rPr>
          <w:lang w:val="en-US"/>
        </w:rPr>
        <w:t xml:space="preserve"> tdoc </w:t>
      </w:r>
      <w:r w:rsidR="00A97317">
        <w:rPr>
          <w:lang w:val="en-US"/>
        </w:rPr>
        <w:fldChar w:fldCharType="begin"/>
      </w:r>
      <w:r w:rsidR="00A97317">
        <w:rPr>
          <w:lang w:val="en-US"/>
        </w:rPr>
        <w:instrText xml:space="preserve"> REF _Ref194077084 \r \h </w:instrText>
      </w:r>
      <w:r w:rsidR="00A97317">
        <w:rPr>
          <w:lang w:val="en-US"/>
        </w:rPr>
      </w:r>
      <w:r w:rsidR="00A97317">
        <w:rPr>
          <w:lang w:val="en-US"/>
        </w:rPr>
        <w:fldChar w:fldCharType="separate"/>
      </w:r>
      <w:r w:rsidR="00A97317">
        <w:rPr>
          <w:lang w:val="en-US"/>
        </w:rPr>
        <w:t>[4]</w:t>
      </w:r>
      <w:r w:rsidR="00A97317">
        <w:rPr>
          <w:lang w:val="en-US"/>
        </w:rPr>
        <w:fldChar w:fldCharType="end"/>
      </w:r>
      <w:r w:rsidR="00F6635E">
        <w:rPr>
          <w:lang w:val="en-US"/>
        </w:rPr>
        <w:t xml:space="preserve"> to compare across the channel options (instead of across test c</w:t>
      </w:r>
      <w:r w:rsidR="0088345B">
        <w:rPr>
          <w:lang w:val="en-US"/>
        </w:rPr>
        <w:t>ases</w:t>
      </w:r>
      <w:r w:rsidR="007141DE">
        <w:rPr>
          <w:lang w:val="en-US"/>
        </w:rPr>
        <w:t xml:space="preserve"> and</w:t>
      </w:r>
      <w:r w:rsidR="0088345B">
        <w:rPr>
          <w:lang w:val="en-US"/>
        </w:rPr>
        <w:t xml:space="preserve"> features</w:t>
      </w:r>
      <w:r w:rsidR="007141DE">
        <w:rPr>
          <w:lang w:val="en-US"/>
        </w:rPr>
        <w:t>).</w:t>
      </w:r>
    </w:p>
    <w:p w14:paraId="3E603DFA" w14:textId="4E600547" w:rsidR="00431C32" w:rsidRPr="008F5319" w:rsidRDefault="005F5479" w:rsidP="00241CCF">
      <w:pPr>
        <w:rPr>
          <w:u w:val="single"/>
          <w:lang w:val="en-US"/>
        </w:rPr>
      </w:pPr>
      <w:r w:rsidRPr="008F5319">
        <w:rPr>
          <w:u w:val="single"/>
          <w:lang w:val="en-US"/>
        </w:rPr>
        <w:t xml:space="preserve">PDSCH </w:t>
      </w:r>
      <w:r w:rsidR="008F5319" w:rsidRPr="008F5319">
        <w:rPr>
          <w:u w:val="single"/>
          <w:lang w:val="en-US"/>
        </w:rPr>
        <w:t>8T8R8L</w:t>
      </w:r>
    </w:p>
    <w:tbl>
      <w:tblPr>
        <w:tblStyle w:val="TableGrid"/>
        <w:tblW w:w="0" w:type="auto"/>
        <w:tblLook w:val="04A0" w:firstRow="1" w:lastRow="0" w:firstColumn="1" w:lastColumn="0" w:noHBand="0" w:noVBand="1"/>
      </w:tblPr>
      <w:tblGrid>
        <w:gridCol w:w="9617"/>
      </w:tblGrid>
      <w:tr w:rsidR="003E1F09" w14:paraId="71C43EAB" w14:textId="77777777" w:rsidTr="003E1F09">
        <w:tc>
          <w:tcPr>
            <w:tcW w:w="9617" w:type="dxa"/>
          </w:tcPr>
          <w:p w14:paraId="2812BC08" w14:textId="003329FC" w:rsidR="003E1F09" w:rsidRDefault="005B38E9" w:rsidP="00D67109">
            <w:pPr>
              <w:jc w:val="right"/>
              <w:rPr>
                <w:lang w:val="en-US"/>
              </w:rPr>
            </w:pPr>
            <w:r>
              <w:rPr>
                <w:noProof/>
                <w:lang w:val="en-US"/>
              </w:rPr>
              <w:drawing>
                <wp:inline distT="0" distB="0" distL="0" distR="0" wp14:anchorId="5563C551" wp14:editId="3A835A91">
                  <wp:extent cx="5760000" cy="2499802"/>
                  <wp:effectExtent l="0" t="0" r="0" b="0"/>
                  <wp:docPr id="6808225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7759" r="10071" b="7207"/>
                          <a:stretch/>
                        </pic:blipFill>
                        <pic:spPr bwMode="auto">
                          <a:xfrm>
                            <a:off x="0" y="0"/>
                            <a:ext cx="5760000" cy="249980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E1F09" w14:paraId="284C4C0A" w14:textId="77777777" w:rsidTr="003E1F09">
        <w:tc>
          <w:tcPr>
            <w:tcW w:w="9617" w:type="dxa"/>
          </w:tcPr>
          <w:p w14:paraId="10A51611" w14:textId="384CF6A0" w:rsidR="003E1F09" w:rsidRDefault="00D67109" w:rsidP="00D67109">
            <w:pPr>
              <w:jc w:val="right"/>
              <w:rPr>
                <w:lang w:val="en-US"/>
              </w:rPr>
            </w:pPr>
            <w:r>
              <w:rPr>
                <w:noProof/>
                <w:lang w:val="en-US"/>
              </w:rPr>
              <w:drawing>
                <wp:inline distT="0" distB="0" distL="0" distR="0" wp14:anchorId="1A5FF9BE" wp14:editId="08ECF713">
                  <wp:extent cx="5760000" cy="2420003"/>
                  <wp:effectExtent l="0" t="0" r="0" b="0"/>
                  <wp:docPr id="10235437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7548" r="7291" b="7712"/>
                          <a:stretch/>
                        </pic:blipFill>
                        <pic:spPr bwMode="auto">
                          <a:xfrm>
                            <a:off x="0" y="0"/>
                            <a:ext cx="5760000" cy="242000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1840B2C" w14:textId="1A099CBD" w:rsidR="003E1F09" w:rsidRPr="007A3DDF" w:rsidRDefault="003E1F09" w:rsidP="003E1F09">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Pr>
          <w:noProof/>
        </w:rPr>
        <w:t>1</w:t>
      </w:r>
      <w:r w:rsidRPr="003C377D">
        <w:rPr>
          <w:noProof/>
        </w:rPr>
        <w:fldChar w:fldCharType="end"/>
      </w:r>
      <w:r w:rsidRPr="003C377D">
        <w:t xml:space="preserve">: </w:t>
      </w:r>
      <w:r w:rsidRPr="003E1F09">
        <w:t>PDSCH 8T8R8L</w:t>
      </w:r>
      <w:r>
        <w:t xml:space="preserve">: </w:t>
      </w:r>
      <w:r w:rsidR="00C11A34">
        <w:t>A1 vs. A2 vs. A3-QC, rand PMI</w:t>
      </w:r>
      <w:r w:rsidR="00841F12">
        <w:t>, AAV 1Y (+AAV3)</w:t>
      </w:r>
      <w:r w:rsidR="004B0B22">
        <w:t>, 10/100Hz</w:t>
      </w:r>
      <w:r w:rsidRPr="003C377D">
        <w:t>.</w:t>
      </w:r>
    </w:p>
    <w:p w14:paraId="181F6537" w14:textId="49DBCA8D" w:rsidR="008F5319" w:rsidRDefault="005058C1" w:rsidP="00241CCF">
      <w:pPr>
        <w:rPr>
          <w:lang w:val="en-US"/>
        </w:rPr>
      </w:pPr>
      <w:r>
        <w:rPr>
          <w:lang w:val="en-US"/>
        </w:rPr>
        <w:t>We observe</w:t>
      </w:r>
    </w:p>
    <w:p w14:paraId="7862EBBC" w14:textId="3A4CF92F" w:rsidR="005058C1" w:rsidRPr="0012034D" w:rsidRDefault="00011CEC" w:rsidP="0012034D">
      <w:pPr>
        <w:pStyle w:val="RAN4observation0"/>
        <w:rPr>
          <w:lang w:val="en-US"/>
        </w:rPr>
      </w:pPr>
      <w:r>
        <w:rPr>
          <w:lang w:val="en-US"/>
        </w:rPr>
        <w:t>In 8T8R8L</w:t>
      </w:r>
      <w:r w:rsidR="0018248A">
        <w:rPr>
          <w:lang w:val="en-US"/>
        </w:rPr>
        <w:t xml:space="preserve"> </w:t>
      </w:r>
      <w:r w:rsidR="00D814B4">
        <w:rPr>
          <w:lang w:val="en-US"/>
        </w:rPr>
        <w:t xml:space="preserve">and under </w:t>
      </w:r>
      <w:r w:rsidR="0018248A">
        <w:rPr>
          <w:lang w:val="en-US"/>
        </w:rPr>
        <w:t>AAV 1Y</w:t>
      </w:r>
      <w:r w:rsidR="00446CE9">
        <w:rPr>
          <w:lang w:val="en-US"/>
        </w:rPr>
        <w:t>,</w:t>
      </w:r>
      <w:r>
        <w:rPr>
          <w:lang w:val="en-US"/>
        </w:rPr>
        <w:t xml:space="preserve"> A1</w:t>
      </w:r>
      <w:r w:rsidR="00B241D2">
        <w:rPr>
          <w:lang w:val="en-US"/>
        </w:rPr>
        <w:t xml:space="preserve"> and </w:t>
      </w:r>
      <w:r w:rsidR="008737D1">
        <w:rPr>
          <w:lang w:val="en-US"/>
        </w:rPr>
        <w:t xml:space="preserve">A2 </w:t>
      </w:r>
      <w:r w:rsidR="00173970">
        <w:rPr>
          <w:lang w:val="en-US"/>
        </w:rPr>
        <w:t xml:space="preserve">perform similar, with A2 having a slight advantage due to higher diversity. A3 </w:t>
      </w:r>
      <w:r w:rsidR="008B10C7">
        <w:rPr>
          <w:lang w:val="en-US"/>
        </w:rPr>
        <w:t xml:space="preserve">scales similarly to </w:t>
      </w:r>
      <w:r w:rsidR="00C81294">
        <w:rPr>
          <w:lang w:val="en-US"/>
        </w:rPr>
        <w:t>A1/A2</w:t>
      </w:r>
      <w:r w:rsidR="00E9227F">
        <w:rPr>
          <w:lang w:val="en-US"/>
        </w:rPr>
        <w:t xml:space="preserve"> for low </w:t>
      </w:r>
      <w:r w:rsidR="0012034D">
        <w:rPr>
          <w:lang w:val="en-US"/>
        </w:rPr>
        <w:t>SNR but</w:t>
      </w:r>
      <w:r w:rsidR="00E9227F">
        <w:rPr>
          <w:lang w:val="en-US"/>
        </w:rPr>
        <w:t xml:space="preserve"> saturates at higher SNR due to lo</w:t>
      </w:r>
      <w:r w:rsidR="0012034D">
        <w:rPr>
          <w:lang w:val="en-US"/>
        </w:rPr>
        <w:t>ss of channel MIMO diversity due to truncation.</w:t>
      </w:r>
      <w:r w:rsidR="00CF492B" w:rsidRPr="0012034D">
        <w:rPr>
          <w:lang w:val="en-US"/>
        </w:rPr>
        <w:t xml:space="preserve"> </w:t>
      </w:r>
      <w:r w:rsidR="00CD3805">
        <w:rPr>
          <w:lang w:val="en-US"/>
        </w:rPr>
        <w:t>Differences become more pronounced with increased mobility.</w:t>
      </w:r>
      <w:r w:rsidR="0018248A">
        <w:rPr>
          <w:lang w:val="en-US"/>
        </w:rPr>
        <w:t xml:space="preserve"> AAV3 </w:t>
      </w:r>
      <w:r w:rsidR="001824B7">
        <w:rPr>
          <w:lang w:val="en-US"/>
        </w:rPr>
        <w:t>has less inter-CW gap, i.e., less spatial effects.</w:t>
      </w:r>
    </w:p>
    <w:p w14:paraId="082CE35E" w14:textId="77777777" w:rsidR="008F5319" w:rsidRDefault="008F5319" w:rsidP="00241CCF">
      <w:pPr>
        <w:rPr>
          <w:lang w:val="en-US"/>
        </w:rPr>
      </w:pPr>
    </w:p>
    <w:p w14:paraId="61F8E0F8" w14:textId="6D482DFA" w:rsidR="0012034D" w:rsidRPr="008F5319" w:rsidRDefault="0012034D" w:rsidP="0012034D">
      <w:pPr>
        <w:rPr>
          <w:u w:val="single"/>
          <w:lang w:val="en-US"/>
        </w:rPr>
      </w:pPr>
      <w:r w:rsidRPr="008F5319">
        <w:rPr>
          <w:u w:val="single"/>
          <w:lang w:val="en-US"/>
        </w:rPr>
        <w:t xml:space="preserve">PDSCH </w:t>
      </w:r>
      <w:r>
        <w:rPr>
          <w:u w:val="single"/>
          <w:lang w:val="en-US"/>
        </w:rPr>
        <w:t>4</w:t>
      </w:r>
      <w:r w:rsidRPr="008F5319">
        <w:rPr>
          <w:u w:val="single"/>
          <w:lang w:val="en-US"/>
        </w:rPr>
        <w:t>T</w:t>
      </w:r>
      <w:r>
        <w:rPr>
          <w:u w:val="single"/>
          <w:lang w:val="en-US"/>
        </w:rPr>
        <w:t>4</w:t>
      </w:r>
      <w:r w:rsidRPr="008F5319">
        <w:rPr>
          <w:u w:val="single"/>
          <w:lang w:val="en-US"/>
        </w:rPr>
        <w:t>R</w:t>
      </w:r>
      <w:r>
        <w:rPr>
          <w:u w:val="single"/>
          <w:lang w:val="en-US"/>
        </w:rPr>
        <w:t>4</w:t>
      </w:r>
      <w:r w:rsidRPr="008F5319">
        <w:rPr>
          <w:u w:val="single"/>
          <w:lang w:val="en-US"/>
        </w:rPr>
        <w:t>L</w:t>
      </w:r>
    </w:p>
    <w:tbl>
      <w:tblPr>
        <w:tblStyle w:val="TableGrid"/>
        <w:tblW w:w="0" w:type="auto"/>
        <w:tblLook w:val="04A0" w:firstRow="1" w:lastRow="0" w:firstColumn="1" w:lastColumn="0" w:noHBand="0" w:noVBand="1"/>
      </w:tblPr>
      <w:tblGrid>
        <w:gridCol w:w="9617"/>
      </w:tblGrid>
      <w:tr w:rsidR="0012034D" w14:paraId="351F3C45" w14:textId="77777777" w:rsidTr="00187DA3">
        <w:tc>
          <w:tcPr>
            <w:tcW w:w="9617" w:type="dxa"/>
          </w:tcPr>
          <w:p w14:paraId="23DB74DE" w14:textId="231199E5" w:rsidR="0012034D" w:rsidRDefault="0012034D" w:rsidP="00187DA3">
            <w:pPr>
              <w:jc w:val="right"/>
              <w:rPr>
                <w:lang w:val="en-US"/>
              </w:rPr>
            </w:pPr>
            <w:r>
              <w:rPr>
                <w:noProof/>
                <w:lang w:val="en-US"/>
              </w:rPr>
              <w:drawing>
                <wp:inline distT="0" distB="0" distL="0" distR="0" wp14:anchorId="6F633385" wp14:editId="384AA79C">
                  <wp:extent cx="5760000" cy="2558446"/>
                  <wp:effectExtent l="0" t="0" r="0" b="0"/>
                  <wp:docPr id="17093388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338862" name="Picture 2"/>
                          <pic:cNvPicPr>
                            <a:picLocks noChangeAspect="1" noChangeArrowheads="1"/>
                          </pic:cNvPicPr>
                        </pic:nvPicPr>
                        <pic:blipFill rotWithShape="1">
                          <a:blip r:embed="rId30">
                            <a:extLst>
                              <a:ext uri="{96DAC541-7B7A-43D3-8B79-37D633B846F1}">
                                <asvg:svgBlip xmlns:asvg="http://schemas.microsoft.com/office/drawing/2016/SVG/main" r:embed="rId31"/>
                              </a:ext>
                            </a:extLst>
                          </a:blip>
                          <a:srcRect l="7597" r="11423" b="7012"/>
                          <a:stretch/>
                        </pic:blipFill>
                        <pic:spPr bwMode="auto">
                          <a:xfrm>
                            <a:off x="0" y="0"/>
                            <a:ext cx="5760000" cy="2558446"/>
                          </a:xfrm>
                          <a:prstGeom prst="rect">
                            <a:avLst/>
                          </a:prstGeom>
                          <a:ln>
                            <a:noFill/>
                          </a:ln>
                          <a:extLst>
                            <a:ext uri="{53640926-AAD7-44D8-BBD7-CCE9431645EC}">
                              <a14:shadowObscured xmlns:a14="http://schemas.microsoft.com/office/drawing/2010/main"/>
                            </a:ext>
                          </a:extLst>
                        </pic:spPr>
                      </pic:pic>
                    </a:graphicData>
                  </a:graphic>
                </wp:inline>
              </w:drawing>
            </w:r>
          </w:p>
        </w:tc>
      </w:tr>
      <w:tr w:rsidR="0012034D" w14:paraId="6AE4B517" w14:textId="77777777" w:rsidTr="00187DA3">
        <w:tc>
          <w:tcPr>
            <w:tcW w:w="9617" w:type="dxa"/>
          </w:tcPr>
          <w:p w14:paraId="0A57F1D2" w14:textId="77777777" w:rsidR="0012034D" w:rsidRDefault="0012034D" w:rsidP="00187DA3">
            <w:pPr>
              <w:jc w:val="right"/>
              <w:rPr>
                <w:lang w:val="en-US"/>
              </w:rPr>
            </w:pPr>
            <w:r>
              <w:rPr>
                <w:noProof/>
                <w:lang w:val="en-US"/>
              </w:rPr>
              <w:drawing>
                <wp:inline distT="0" distB="0" distL="0" distR="0" wp14:anchorId="17C74323" wp14:editId="56A84665">
                  <wp:extent cx="5760000" cy="2363628"/>
                  <wp:effectExtent l="0" t="0" r="0" b="0"/>
                  <wp:docPr id="3703765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376553" name="Picture 3"/>
                          <pic:cNvPicPr>
                            <a:picLocks noChangeAspect="1" noChangeArrowheads="1"/>
                          </pic:cNvPicPr>
                        </pic:nvPicPr>
                        <pic:blipFill rotWithShape="1">
                          <a:blip r:embed="rId32">
                            <a:extLst>
                              <a:ext uri="{96DAC541-7B7A-43D3-8B79-37D633B846F1}">
                                <asvg:svgBlip xmlns:asvg="http://schemas.microsoft.com/office/drawing/2016/SVG/main" r:embed="rId33"/>
                              </a:ext>
                            </a:extLst>
                          </a:blip>
                          <a:srcRect l="7689" r="5147" b="7607"/>
                          <a:stretch/>
                        </pic:blipFill>
                        <pic:spPr bwMode="auto">
                          <a:xfrm>
                            <a:off x="0" y="0"/>
                            <a:ext cx="5760000" cy="23636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3042F36" w14:textId="00A98C2B" w:rsidR="0012034D" w:rsidRPr="007A3DDF" w:rsidRDefault="0012034D" w:rsidP="0012034D">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Pr>
          <w:noProof/>
        </w:rPr>
        <w:t>1</w:t>
      </w:r>
      <w:r w:rsidRPr="003C377D">
        <w:rPr>
          <w:noProof/>
        </w:rPr>
        <w:fldChar w:fldCharType="end"/>
      </w:r>
      <w:r w:rsidRPr="003C377D">
        <w:t xml:space="preserve">: </w:t>
      </w:r>
      <w:r w:rsidRPr="003E1F09">
        <w:t xml:space="preserve">PDSCH </w:t>
      </w:r>
      <w:r w:rsidR="00807C07">
        <w:t>4</w:t>
      </w:r>
      <w:r w:rsidRPr="003E1F09">
        <w:t>T</w:t>
      </w:r>
      <w:r w:rsidR="00807C07">
        <w:t>4</w:t>
      </w:r>
      <w:r w:rsidRPr="003E1F09">
        <w:t>R</w:t>
      </w:r>
      <w:r w:rsidR="00807C07">
        <w:t>4</w:t>
      </w:r>
      <w:r w:rsidRPr="003E1F09">
        <w:t>L</w:t>
      </w:r>
      <w:r>
        <w:t>: A1 vs. A2 vs. A3-QC, rand PMI, AAV 1Y (+AAV3), 10/100Hz</w:t>
      </w:r>
      <w:r w:rsidRPr="003C377D">
        <w:t>.</w:t>
      </w:r>
    </w:p>
    <w:p w14:paraId="32940E33" w14:textId="77777777" w:rsidR="0012034D" w:rsidRDefault="0012034D" w:rsidP="0012034D">
      <w:pPr>
        <w:rPr>
          <w:lang w:val="en-US"/>
        </w:rPr>
      </w:pPr>
      <w:r>
        <w:rPr>
          <w:lang w:val="en-US"/>
        </w:rPr>
        <w:t>We observe</w:t>
      </w:r>
    </w:p>
    <w:p w14:paraId="4BA2AF25" w14:textId="13FEE471" w:rsidR="001824B7" w:rsidRPr="0012034D" w:rsidRDefault="001824B7" w:rsidP="001824B7">
      <w:pPr>
        <w:pStyle w:val="RAN4observation0"/>
        <w:rPr>
          <w:lang w:val="en-US"/>
        </w:rPr>
      </w:pPr>
      <w:r>
        <w:rPr>
          <w:lang w:val="en-US"/>
        </w:rPr>
        <w:t xml:space="preserve">In </w:t>
      </w:r>
      <w:r w:rsidR="00807C07">
        <w:rPr>
          <w:lang w:val="en-US"/>
        </w:rPr>
        <w:t>4</w:t>
      </w:r>
      <w:r>
        <w:rPr>
          <w:lang w:val="en-US"/>
        </w:rPr>
        <w:t>T</w:t>
      </w:r>
      <w:r w:rsidR="00807C07">
        <w:rPr>
          <w:lang w:val="en-US"/>
        </w:rPr>
        <w:t>4</w:t>
      </w:r>
      <w:r>
        <w:rPr>
          <w:lang w:val="en-US"/>
        </w:rPr>
        <w:t>R</w:t>
      </w:r>
      <w:r w:rsidR="00807C07">
        <w:rPr>
          <w:lang w:val="en-US"/>
        </w:rPr>
        <w:t>4</w:t>
      </w:r>
      <w:r>
        <w:rPr>
          <w:lang w:val="en-US"/>
        </w:rPr>
        <w:t xml:space="preserve">L </w:t>
      </w:r>
      <w:r w:rsidR="006F52BA">
        <w:rPr>
          <w:lang w:val="en-US"/>
        </w:rPr>
        <w:t xml:space="preserve">under </w:t>
      </w:r>
      <w:r>
        <w:rPr>
          <w:lang w:val="en-US"/>
        </w:rPr>
        <w:t xml:space="preserve">AAV 1Y, A1 and A2 perform </w:t>
      </w:r>
      <w:r w:rsidR="007B6684">
        <w:rPr>
          <w:lang w:val="en-US"/>
        </w:rPr>
        <w:t>virtually the same</w:t>
      </w:r>
      <w:r>
        <w:rPr>
          <w:lang w:val="en-US"/>
        </w:rPr>
        <w:t>. A3</w:t>
      </w:r>
      <w:r w:rsidR="00F3136A">
        <w:rPr>
          <w:lang w:val="en-US"/>
        </w:rPr>
        <w:t xml:space="preserve"> </w:t>
      </w:r>
      <w:r>
        <w:rPr>
          <w:lang w:val="en-US"/>
        </w:rPr>
        <w:t xml:space="preserve">scales similarly to A1/A2 for low SNR but </w:t>
      </w:r>
      <w:r w:rsidR="000D4572">
        <w:rPr>
          <w:lang w:val="en-US"/>
        </w:rPr>
        <w:t>deviates</w:t>
      </w:r>
      <w:r w:rsidR="0070767D">
        <w:rPr>
          <w:lang w:val="en-US"/>
        </w:rPr>
        <w:t xml:space="preserve"> slig</w:t>
      </w:r>
      <w:r w:rsidR="000D4572">
        <w:rPr>
          <w:lang w:val="en-US"/>
        </w:rPr>
        <w:t>htly</w:t>
      </w:r>
      <w:r>
        <w:rPr>
          <w:lang w:val="en-US"/>
        </w:rPr>
        <w:t xml:space="preserve"> at higher SNR due to loss of channel MIMO diversity due to truncation.</w:t>
      </w:r>
      <w:r w:rsidRPr="0012034D">
        <w:rPr>
          <w:lang w:val="en-US"/>
        </w:rPr>
        <w:t xml:space="preserve"> </w:t>
      </w:r>
      <w:r>
        <w:rPr>
          <w:lang w:val="en-US"/>
        </w:rPr>
        <w:t xml:space="preserve">Differences become more pronounced with increased mobility. AAV3 </w:t>
      </w:r>
      <w:r w:rsidR="00E95A11">
        <w:rPr>
          <w:lang w:val="en-US"/>
        </w:rPr>
        <w:t xml:space="preserve">performs </w:t>
      </w:r>
      <w:r w:rsidR="00F64F28">
        <w:rPr>
          <w:lang w:val="en-US"/>
        </w:rPr>
        <w:t>similarly</w:t>
      </w:r>
      <w:r>
        <w:rPr>
          <w:lang w:val="en-US"/>
        </w:rPr>
        <w:t>.</w:t>
      </w:r>
    </w:p>
    <w:p w14:paraId="2A8525D1" w14:textId="77777777" w:rsidR="0012034D" w:rsidRDefault="0012034D" w:rsidP="00241CCF">
      <w:pPr>
        <w:rPr>
          <w:lang w:val="en-US"/>
        </w:rPr>
      </w:pPr>
    </w:p>
    <w:p w14:paraId="4D60A109" w14:textId="3950A820" w:rsidR="00F64F28" w:rsidRPr="008F5319" w:rsidRDefault="00F64F28" w:rsidP="00F64F28">
      <w:pPr>
        <w:rPr>
          <w:u w:val="single"/>
          <w:lang w:val="en-US"/>
        </w:rPr>
      </w:pPr>
      <w:r>
        <w:rPr>
          <w:u w:val="single"/>
          <w:lang w:val="en-US"/>
        </w:rPr>
        <w:t>PMI</w:t>
      </w:r>
      <w:r w:rsidRPr="008F5319">
        <w:rPr>
          <w:u w:val="single"/>
          <w:lang w:val="en-US"/>
        </w:rPr>
        <w:t xml:space="preserve"> </w:t>
      </w:r>
      <w:r w:rsidR="0031326D">
        <w:rPr>
          <w:u w:val="single"/>
          <w:lang w:val="en-US"/>
        </w:rPr>
        <w:t>8T4R</w:t>
      </w:r>
      <w:r w:rsidRPr="008F5319">
        <w:rPr>
          <w:u w:val="single"/>
          <w:lang w:val="en-US"/>
        </w:rPr>
        <w:t>8L</w:t>
      </w:r>
    </w:p>
    <w:tbl>
      <w:tblPr>
        <w:tblStyle w:val="TableGrid"/>
        <w:tblW w:w="0" w:type="auto"/>
        <w:tblLook w:val="04A0" w:firstRow="1" w:lastRow="0" w:firstColumn="1" w:lastColumn="0" w:noHBand="0" w:noVBand="1"/>
      </w:tblPr>
      <w:tblGrid>
        <w:gridCol w:w="9617"/>
      </w:tblGrid>
      <w:tr w:rsidR="00F64F28" w14:paraId="440AD6E0" w14:textId="77777777" w:rsidTr="00187DA3">
        <w:tc>
          <w:tcPr>
            <w:tcW w:w="9617" w:type="dxa"/>
          </w:tcPr>
          <w:p w14:paraId="0F0EC0E5" w14:textId="77777777" w:rsidR="00F64F28" w:rsidRDefault="00F64F28" w:rsidP="00187DA3">
            <w:pPr>
              <w:jc w:val="right"/>
              <w:rPr>
                <w:lang w:val="en-US"/>
              </w:rPr>
            </w:pPr>
            <w:r>
              <w:rPr>
                <w:noProof/>
                <w:lang w:val="en-US"/>
              </w:rPr>
              <w:drawing>
                <wp:inline distT="0" distB="0" distL="0" distR="0" wp14:anchorId="447AFC5E" wp14:editId="4815934B">
                  <wp:extent cx="5760000" cy="3060000"/>
                  <wp:effectExtent l="0" t="0" r="0" b="7620"/>
                  <wp:docPr id="15102615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61597" name="Picture 2"/>
                          <pic:cNvPicPr>
                            <a:picLocks noChangeAspect="1" noChangeArrowheads="1"/>
                          </pic:cNvPicPr>
                        </pic:nvPicPr>
                        <pic:blipFill rotWithShape="1">
                          <a:blip r:embed="rId34">
                            <a:extLst>
                              <a:ext uri="{96DAC541-7B7A-43D3-8B79-37D633B846F1}">
                                <asvg:svgBlip xmlns:asvg="http://schemas.microsoft.com/office/drawing/2016/SVG/main" r:embed="rId35"/>
                              </a:ext>
                            </a:extLst>
                          </a:blip>
                          <a:srcRect l="6395" t="2201" r="12451" b="7425"/>
                          <a:stretch/>
                        </pic:blipFill>
                        <pic:spPr bwMode="auto">
                          <a:xfrm>
                            <a:off x="0" y="0"/>
                            <a:ext cx="5760000" cy="3060000"/>
                          </a:xfrm>
                          <a:prstGeom prst="rect">
                            <a:avLst/>
                          </a:prstGeom>
                          <a:ln>
                            <a:noFill/>
                          </a:ln>
                          <a:extLst>
                            <a:ext uri="{53640926-AAD7-44D8-BBD7-CCE9431645EC}">
                              <a14:shadowObscured xmlns:a14="http://schemas.microsoft.com/office/drawing/2010/main"/>
                            </a:ext>
                          </a:extLst>
                        </pic:spPr>
                      </pic:pic>
                    </a:graphicData>
                  </a:graphic>
                </wp:inline>
              </w:drawing>
            </w:r>
          </w:p>
        </w:tc>
      </w:tr>
      <w:tr w:rsidR="00F64F28" w14:paraId="74E6B990" w14:textId="77777777" w:rsidTr="00187DA3">
        <w:tc>
          <w:tcPr>
            <w:tcW w:w="9617" w:type="dxa"/>
          </w:tcPr>
          <w:p w14:paraId="6EE2265D" w14:textId="77777777" w:rsidR="00F64F28" w:rsidRDefault="00F64F28" w:rsidP="00187DA3">
            <w:pPr>
              <w:jc w:val="right"/>
              <w:rPr>
                <w:lang w:val="en-US"/>
              </w:rPr>
            </w:pPr>
            <w:r>
              <w:rPr>
                <w:noProof/>
                <w:lang w:val="en-US"/>
              </w:rPr>
              <w:drawing>
                <wp:inline distT="0" distB="0" distL="0" distR="0" wp14:anchorId="0A02B436" wp14:editId="08C0D7D0">
                  <wp:extent cx="5760000" cy="3171945"/>
                  <wp:effectExtent l="0" t="0" r="0" b="0"/>
                  <wp:docPr id="1090846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846143" name="Picture 3"/>
                          <pic:cNvPicPr>
                            <a:picLocks noChangeAspect="1" noChangeArrowheads="1"/>
                          </pic:cNvPicPr>
                        </pic:nvPicPr>
                        <pic:blipFill rotWithShape="1">
                          <a:blip r:embed="rId36">
                            <a:extLst>
                              <a:ext uri="{96DAC541-7B7A-43D3-8B79-37D633B846F1}">
                                <asvg:svgBlip xmlns:asvg="http://schemas.microsoft.com/office/drawing/2016/SVG/main" r:embed="rId37"/>
                              </a:ext>
                            </a:extLst>
                          </a:blip>
                          <a:srcRect l="6064" t="1111" r="13437" b="5965"/>
                          <a:stretch/>
                        </pic:blipFill>
                        <pic:spPr bwMode="auto">
                          <a:xfrm>
                            <a:off x="0" y="0"/>
                            <a:ext cx="5760000" cy="3171945"/>
                          </a:xfrm>
                          <a:prstGeom prst="rect">
                            <a:avLst/>
                          </a:prstGeom>
                          <a:ln>
                            <a:noFill/>
                          </a:ln>
                          <a:extLst>
                            <a:ext uri="{53640926-AAD7-44D8-BBD7-CCE9431645EC}">
                              <a14:shadowObscured xmlns:a14="http://schemas.microsoft.com/office/drawing/2010/main"/>
                            </a:ext>
                          </a:extLst>
                        </pic:spPr>
                      </pic:pic>
                    </a:graphicData>
                  </a:graphic>
                </wp:inline>
              </w:drawing>
            </w:r>
          </w:p>
        </w:tc>
      </w:tr>
    </w:tbl>
    <w:p w14:paraId="5269CC36" w14:textId="3E993C77" w:rsidR="00F64F28" w:rsidRPr="007A3DDF" w:rsidRDefault="00F64F28" w:rsidP="00F64F28">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Pr>
          <w:noProof/>
        </w:rPr>
        <w:t>1</w:t>
      </w:r>
      <w:r w:rsidRPr="003C377D">
        <w:rPr>
          <w:noProof/>
        </w:rPr>
        <w:fldChar w:fldCharType="end"/>
      </w:r>
      <w:r w:rsidRPr="003C377D">
        <w:t xml:space="preserve">: </w:t>
      </w:r>
      <w:r w:rsidR="0031326D">
        <w:t>PMI</w:t>
      </w:r>
      <w:r w:rsidRPr="003E1F09">
        <w:t xml:space="preserve"> 8T</w:t>
      </w:r>
      <w:r w:rsidR="0031326D">
        <w:t>4</w:t>
      </w:r>
      <w:r w:rsidRPr="003E1F09">
        <w:t>R</w:t>
      </w:r>
      <w:r w:rsidR="0031326D">
        <w:t>4</w:t>
      </w:r>
      <w:r w:rsidRPr="003E1F09">
        <w:t>L</w:t>
      </w:r>
      <w:r>
        <w:t xml:space="preserve">: A1 vs. A2 vs. A3-QC, </w:t>
      </w:r>
      <w:r w:rsidR="0031326D">
        <w:t xml:space="preserve">follow </w:t>
      </w:r>
      <w:proofErr w:type="spellStart"/>
      <w:r w:rsidR="0031326D">
        <w:t>eTypeII</w:t>
      </w:r>
      <w:proofErr w:type="spellEnd"/>
      <w:r>
        <w:t xml:space="preserve"> PMI, AAV 1Y</w:t>
      </w:r>
      <w:r w:rsidR="00117A4B">
        <w:t xml:space="preserve"> 8Tx </w:t>
      </w:r>
      <w:r w:rsidR="00E65BEF">
        <w:t>(+</w:t>
      </w:r>
      <w:r w:rsidR="00A87FC6">
        <w:t>32Tx)</w:t>
      </w:r>
      <w:r>
        <w:t>, 10/100Hz</w:t>
      </w:r>
      <w:r w:rsidRPr="003C377D">
        <w:t>.</w:t>
      </w:r>
    </w:p>
    <w:p w14:paraId="3FCC1A0B" w14:textId="77777777" w:rsidR="00F64F28" w:rsidRDefault="00F64F28" w:rsidP="00F64F28">
      <w:pPr>
        <w:rPr>
          <w:lang w:val="en-US"/>
        </w:rPr>
      </w:pPr>
      <w:r>
        <w:rPr>
          <w:lang w:val="en-US"/>
        </w:rPr>
        <w:t>We observe</w:t>
      </w:r>
    </w:p>
    <w:p w14:paraId="140FFD74" w14:textId="631D8FD2" w:rsidR="00F64F28" w:rsidRPr="0012034D" w:rsidRDefault="00E65BEF" w:rsidP="00F64F28">
      <w:pPr>
        <w:pStyle w:val="RAN4observation0"/>
        <w:rPr>
          <w:lang w:val="en-US"/>
        </w:rPr>
      </w:pPr>
      <w:r>
        <w:t xml:space="preserve">In </w:t>
      </w:r>
      <w:proofErr w:type="spellStart"/>
      <w:r>
        <w:t>eTypeII</w:t>
      </w:r>
      <w:proofErr w:type="spellEnd"/>
      <w:r>
        <w:t xml:space="preserve"> follow </w:t>
      </w:r>
      <w:r>
        <w:t>PMI</w:t>
      </w:r>
      <w:r w:rsidRPr="003E1F09">
        <w:t xml:space="preserve"> 8T</w:t>
      </w:r>
      <w:r>
        <w:t>4</w:t>
      </w:r>
      <w:r w:rsidRPr="003E1F09">
        <w:t>R</w:t>
      </w:r>
      <w:r>
        <w:t>4</w:t>
      </w:r>
      <w:r w:rsidRPr="003E1F09">
        <w:t>L</w:t>
      </w:r>
      <w:r w:rsidR="00A72475">
        <w:t xml:space="preserve"> with AAV 1Y, </w:t>
      </w:r>
      <w:r w:rsidR="006D64C1">
        <w:t xml:space="preserve">we see A1 and A2 </w:t>
      </w:r>
      <w:r w:rsidR="00E2102B">
        <w:t>performing</w:t>
      </w:r>
      <w:r w:rsidR="006D64C1">
        <w:t xml:space="preserve"> virtually the same</w:t>
      </w:r>
      <w:r w:rsidR="00E2102B">
        <w:t xml:space="preserve">. </w:t>
      </w:r>
      <w:r w:rsidR="0099166B">
        <w:t xml:space="preserve">Using AAV 1Y 32 Tx exhibits the expected </w:t>
      </w:r>
      <w:r w:rsidR="00CE1C3A">
        <w:t>performance gain</w:t>
      </w:r>
      <w:r w:rsidR="00FE6BE3">
        <w:t xml:space="preserve">. </w:t>
      </w:r>
      <w:r w:rsidR="00E2102B">
        <w:t xml:space="preserve">A3 </w:t>
      </w:r>
      <w:r w:rsidR="008A3F03">
        <w:t xml:space="preserve">is </w:t>
      </w:r>
      <w:r w:rsidR="001B394E">
        <w:t xml:space="preserve">scaling similarly to A1/A2 but at lower SNR </w:t>
      </w:r>
      <w:r w:rsidR="001A2EBC">
        <w:t>operating points</w:t>
      </w:r>
      <w:r w:rsidR="00D47A97">
        <w:t xml:space="preserve">. Though </w:t>
      </w:r>
      <w:r w:rsidR="001B394E">
        <w:t xml:space="preserve">this behaviour is not systematic, </w:t>
      </w:r>
      <w:r w:rsidR="00D47A97">
        <w:t xml:space="preserve">e.g., </w:t>
      </w:r>
      <w:r w:rsidR="001B394E">
        <w:t>in 2 layers</w:t>
      </w:r>
      <w:r w:rsidR="00D47A97">
        <w:t>,</w:t>
      </w:r>
      <w:r w:rsidR="00FC6530">
        <w:t xml:space="preserve"> A3 has higher SNR</w:t>
      </w:r>
      <w:r w:rsidR="00D47A97">
        <w:t xml:space="preserve"> than A1/A2.</w:t>
      </w:r>
    </w:p>
    <w:p w14:paraId="51D1E41E" w14:textId="77777777" w:rsidR="0012034D" w:rsidRDefault="0012034D" w:rsidP="00241CCF">
      <w:pPr>
        <w:rPr>
          <w:lang w:val="en-US"/>
        </w:rPr>
      </w:pPr>
    </w:p>
    <w:p w14:paraId="2AD878B7" w14:textId="049A927A" w:rsidR="00E43107" w:rsidRPr="008F5319" w:rsidRDefault="00E43107" w:rsidP="00E43107">
      <w:pPr>
        <w:rPr>
          <w:u w:val="single"/>
          <w:lang w:val="en-US"/>
        </w:rPr>
      </w:pPr>
      <w:r>
        <w:rPr>
          <w:u w:val="single"/>
          <w:lang w:val="en-US"/>
        </w:rPr>
        <w:t>MU PDSCH</w:t>
      </w:r>
      <w:r w:rsidRPr="008F5319">
        <w:rPr>
          <w:u w:val="single"/>
          <w:lang w:val="en-US"/>
        </w:rPr>
        <w:t xml:space="preserve"> </w:t>
      </w:r>
      <w:r>
        <w:rPr>
          <w:u w:val="single"/>
          <w:lang w:val="en-US"/>
        </w:rPr>
        <w:t>4</w:t>
      </w:r>
      <w:r>
        <w:rPr>
          <w:u w:val="single"/>
          <w:lang w:val="en-US"/>
        </w:rPr>
        <w:t>T4R</w:t>
      </w:r>
      <w:r>
        <w:rPr>
          <w:u w:val="single"/>
          <w:lang w:val="en-US"/>
        </w:rPr>
        <w:t>2+2</w:t>
      </w:r>
      <w:r w:rsidRPr="008F5319">
        <w:rPr>
          <w:u w:val="single"/>
          <w:lang w:val="en-US"/>
        </w:rPr>
        <w:t>L</w:t>
      </w:r>
    </w:p>
    <w:tbl>
      <w:tblPr>
        <w:tblStyle w:val="TableGrid"/>
        <w:tblW w:w="0" w:type="auto"/>
        <w:tblLook w:val="04A0" w:firstRow="1" w:lastRow="0" w:firstColumn="1" w:lastColumn="0" w:noHBand="0" w:noVBand="1"/>
      </w:tblPr>
      <w:tblGrid>
        <w:gridCol w:w="9617"/>
      </w:tblGrid>
      <w:tr w:rsidR="00E43107" w14:paraId="4F975E64" w14:textId="77777777" w:rsidTr="00187DA3">
        <w:tc>
          <w:tcPr>
            <w:tcW w:w="9617" w:type="dxa"/>
          </w:tcPr>
          <w:p w14:paraId="54475511" w14:textId="77777777" w:rsidR="00E43107" w:rsidRDefault="00E43107" w:rsidP="00187DA3">
            <w:pPr>
              <w:jc w:val="right"/>
              <w:rPr>
                <w:lang w:val="en-US"/>
              </w:rPr>
            </w:pPr>
            <w:r>
              <w:rPr>
                <w:noProof/>
                <w:lang w:val="en-US"/>
              </w:rPr>
              <w:drawing>
                <wp:inline distT="0" distB="0" distL="0" distR="0" wp14:anchorId="633D21EB" wp14:editId="7A1EE9BA">
                  <wp:extent cx="5760000" cy="3365340"/>
                  <wp:effectExtent l="0" t="0" r="0" b="6985"/>
                  <wp:docPr id="13759419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41984" name="Picture 3"/>
                          <pic:cNvPicPr>
                            <a:picLocks noChangeAspect="1" noChangeArrowheads="1"/>
                          </pic:cNvPicPr>
                        </pic:nvPicPr>
                        <pic:blipFill rotWithShape="1">
                          <a:blip r:embed="rId38">
                            <a:extLst>
                              <a:ext uri="{96DAC541-7B7A-43D3-8B79-37D633B846F1}">
                                <asvg:svgBlip xmlns:asvg="http://schemas.microsoft.com/office/drawing/2016/SVG/main" r:embed="rId39"/>
                              </a:ext>
                            </a:extLst>
                          </a:blip>
                          <a:srcRect l="5344" r="9514" b="6888"/>
                          <a:stretch/>
                        </pic:blipFill>
                        <pic:spPr bwMode="auto">
                          <a:xfrm>
                            <a:off x="0" y="0"/>
                            <a:ext cx="5760000" cy="33653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D0D0DC6" w14:textId="4644A638" w:rsidR="00E43107" w:rsidRPr="007A3DDF" w:rsidRDefault="00E43107" w:rsidP="00E43107">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Pr>
          <w:noProof/>
        </w:rPr>
        <w:t>1</w:t>
      </w:r>
      <w:r w:rsidRPr="003C377D">
        <w:rPr>
          <w:noProof/>
        </w:rPr>
        <w:fldChar w:fldCharType="end"/>
      </w:r>
      <w:r w:rsidRPr="003C377D">
        <w:t xml:space="preserve">: </w:t>
      </w:r>
      <w:r w:rsidRPr="00E43107">
        <w:t>MU PDSCH 4T4R2+2L</w:t>
      </w:r>
      <w:r>
        <w:t xml:space="preserve">: A2 vs. A3-QC, </w:t>
      </w:r>
      <w:r w:rsidR="00681E88">
        <w:t xml:space="preserve">random </w:t>
      </w:r>
      <w:proofErr w:type="spellStart"/>
      <w:r w:rsidR="00681E88">
        <w:t>typeI</w:t>
      </w:r>
      <w:proofErr w:type="spellEnd"/>
      <w:r>
        <w:t xml:space="preserve"> PMI, AAV 1Y</w:t>
      </w:r>
      <w:r w:rsidR="00A807E3">
        <w:t xml:space="preserve">, linear IRC vs. </w:t>
      </w:r>
      <w:proofErr w:type="spellStart"/>
      <w:r w:rsidR="00A807E3">
        <w:t>eIRC</w:t>
      </w:r>
      <w:proofErr w:type="spellEnd"/>
      <w:r w:rsidRPr="003C377D">
        <w:t>.</w:t>
      </w:r>
    </w:p>
    <w:p w14:paraId="78D650E6" w14:textId="77777777" w:rsidR="00E43107" w:rsidRDefault="00E43107" w:rsidP="00E43107">
      <w:pPr>
        <w:rPr>
          <w:lang w:val="en-US"/>
        </w:rPr>
      </w:pPr>
      <w:r>
        <w:rPr>
          <w:lang w:val="en-US"/>
        </w:rPr>
        <w:t>We observe</w:t>
      </w:r>
    </w:p>
    <w:p w14:paraId="50EA7E04" w14:textId="36B994E4" w:rsidR="00E43107" w:rsidRPr="0012034D" w:rsidRDefault="00A807E3" w:rsidP="00E43107">
      <w:pPr>
        <w:pStyle w:val="RAN4observation0"/>
        <w:rPr>
          <w:lang w:val="en-US"/>
        </w:rPr>
      </w:pPr>
      <w:r>
        <w:t xml:space="preserve">In </w:t>
      </w:r>
      <w:r w:rsidRPr="00E43107">
        <w:t>MU PDSCH 4T4R2+2L</w:t>
      </w:r>
      <w:r>
        <w:t xml:space="preserve"> under AAV 1Y with </w:t>
      </w:r>
      <w:r>
        <w:t xml:space="preserve">linear IRC vs. </w:t>
      </w:r>
      <w:proofErr w:type="spellStart"/>
      <w:r>
        <w:t>eIRC</w:t>
      </w:r>
      <w:proofErr w:type="spellEnd"/>
      <w:r w:rsidR="00343D97">
        <w:t xml:space="preserve">, we see that </w:t>
      </w:r>
      <w:r w:rsidR="008E2BA2">
        <w:t xml:space="preserve">A2 barely </w:t>
      </w:r>
      <w:r w:rsidR="007A3E92">
        <w:t xml:space="preserve">exhibits a gap between IRC and </w:t>
      </w:r>
      <w:proofErr w:type="spellStart"/>
      <w:r w:rsidR="007A3E92">
        <w:t>eIRC</w:t>
      </w:r>
      <w:proofErr w:type="spellEnd"/>
      <w:r w:rsidR="007A3E92">
        <w:t xml:space="preserve"> performance, while A3 has a </w:t>
      </w:r>
      <w:r w:rsidR="00E31603">
        <w:t xml:space="preserve">substantial gap. This is </w:t>
      </w:r>
      <w:r w:rsidR="00296048">
        <w:t xml:space="preserve">due to higher </w:t>
      </w:r>
      <w:r w:rsidR="00782A4E">
        <w:t>diversity/better chan</w:t>
      </w:r>
      <w:r w:rsidR="003107F4">
        <w:t xml:space="preserve">nel condition in A2, which </w:t>
      </w:r>
      <w:r w:rsidR="00380A31">
        <w:t>“</w:t>
      </w:r>
      <w:r w:rsidR="003107F4">
        <w:t xml:space="preserve">naturally </w:t>
      </w:r>
      <w:r w:rsidR="00380A31">
        <w:t>decorrelates/statistically orthogonalizes”</w:t>
      </w:r>
      <w:r w:rsidR="003107F4">
        <w:t xml:space="preserve"> the </w:t>
      </w:r>
      <w:r w:rsidR="00F84DFF">
        <w:t xml:space="preserve">two UEs even with SU linear </w:t>
      </w:r>
      <w:r w:rsidR="00992779">
        <w:t>receivers</w:t>
      </w:r>
      <w:r w:rsidR="00F84DFF">
        <w:t xml:space="preserve">, which is what we expect from deployment. </w:t>
      </w:r>
      <w:r w:rsidR="007A6E03">
        <w:t xml:space="preserve">A3 is lacking some </w:t>
      </w:r>
      <w:r w:rsidR="00F47FDD">
        <w:t xml:space="preserve">diversity and thus receivers need to implement inter-UE IRC to </w:t>
      </w:r>
      <w:r w:rsidR="006E019D">
        <w:t>perform optimally</w:t>
      </w:r>
      <w:r w:rsidR="00E43107">
        <w:t>.</w:t>
      </w:r>
    </w:p>
    <w:p w14:paraId="52ABE013" w14:textId="77777777" w:rsidR="0012034D" w:rsidRDefault="0012034D" w:rsidP="00241CCF">
      <w:pPr>
        <w:rPr>
          <w:lang w:val="en-US"/>
        </w:rPr>
      </w:pPr>
    </w:p>
    <w:p w14:paraId="304E63B3" w14:textId="1784AE33" w:rsidR="0012034D" w:rsidRPr="006E019D" w:rsidRDefault="00992779" w:rsidP="00241CCF">
      <w:pPr>
        <w:rPr>
          <w:u w:val="single"/>
          <w:lang w:val="en-US"/>
        </w:rPr>
      </w:pPr>
      <w:r w:rsidRPr="006E019D">
        <w:rPr>
          <w:u w:val="single"/>
          <w:lang w:val="en-US"/>
        </w:rPr>
        <w:t>Conclusion</w:t>
      </w:r>
    </w:p>
    <w:p w14:paraId="58734F8E" w14:textId="77777777" w:rsidR="00E44C90" w:rsidRDefault="0064173C" w:rsidP="00241CCF">
      <w:pPr>
        <w:rPr>
          <w:lang w:val="en-US"/>
        </w:rPr>
      </w:pPr>
      <w:r>
        <w:rPr>
          <w:lang w:val="en-US"/>
        </w:rPr>
        <w:t xml:space="preserve">From our observations </w:t>
      </w:r>
      <w:r w:rsidR="00A062B2">
        <w:rPr>
          <w:lang w:val="en-US"/>
        </w:rPr>
        <w:t xml:space="preserve">it is clear that </w:t>
      </w:r>
    </w:p>
    <w:p w14:paraId="596BD299" w14:textId="57E50861" w:rsidR="00E44C90" w:rsidRDefault="00E44C90" w:rsidP="00E44C90">
      <w:pPr>
        <w:pStyle w:val="RAN4observation0"/>
        <w:rPr>
          <w:lang w:val="en-US"/>
        </w:rPr>
      </w:pPr>
      <w:r>
        <w:rPr>
          <w:lang w:val="en-US"/>
        </w:rPr>
        <w:t>T</w:t>
      </w:r>
      <w:r w:rsidR="00C27C9E">
        <w:rPr>
          <w:lang w:val="en-US"/>
        </w:rPr>
        <w:t xml:space="preserve">he choice between A1/A2 </w:t>
      </w:r>
      <w:r w:rsidR="00DD641A">
        <w:rPr>
          <w:lang w:val="en-US"/>
        </w:rPr>
        <w:t xml:space="preserve">is </w:t>
      </w:r>
      <w:r w:rsidR="007C280F">
        <w:rPr>
          <w:lang w:val="en-US"/>
        </w:rPr>
        <w:t>does not depend on performance considerations</w:t>
      </w:r>
      <w:r w:rsidR="00C27C9E">
        <w:rPr>
          <w:lang w:val="en-US"/>
        </w:rPr>
        <w:t xml:space="preserve">. </w:t>
      </w:r>
    </w:p>
    <w:p w14:paraId="59AD8A3E" w14:textId="1076EB7F" w:rsidR="008F5319" w:rsidRDefault="00C27C9E" w:rsidP="00E44C90">
      <w:pPr>
        <w:pStyle w:val="RAN4observation0"/>
        <w:rPr>
          <w:lang w:val="en-US"/>
        </w:rPr>
      </w:pPr>
      <w:r>
        <w:rPr>
          <w:lang w:val="en-US"/>
        </w:rPr>
        <w:t xml:space="preserve">Choosing A3 with truncation to 12 clusters causes misalignment with </w:t>
      </w:r>
      <w:r w:rsidR="00F77429">
        <w:rPr>
          <w:lang w:val="en-US"/>
        </w:rPr>
        <w:t xml:space="preserve">typical MIMO effects in deployment, due to </w:t>
      </w:r>
      <w:r w:rsidR="007C0466">
        <w:rPr>
          <w:lang w:val="en-US"/>
        </w:rPr>
        <w:t xml:space="preserve">loss in diversity. </w:t>
      </w:r>
      <w:r w:rsidR="00A947B7">
        <w:rPr>
          <w:lang w:val="en-US"/>
        </w:rPr>
        <w:t xml:space="preserve">It </w:t>
      </w:r>
      <w:r w:rsidR="000B0E69">
        <w:rPr>
          <w:lang w:val="en-US"/>
        </w:rPr>
        <w:t xml:space="preserve">could be argued that the </w:t>
      </w:r>
      <w:r w:rsidR="003E6AD2">
        <w:rPr>
          <w:lang w:val="en-US"/>
        </w:rPr>
        <w:t xml:space="preserve">link level tables with their </w:t>
      </w:r>
      <w:r w:rsidR="00D83697">
        <w:rPr>
          <w:lang w:val="en-US"/>
        </w:rPr>
        <w:t xml:space="preserve">2 </w:t>
      </w:r>
      <w:r w:rsidR="00236265">
        <w:rPr>
          <w:lang w:val="en-US"/>
        </w:rPr>
        <w:t xml:space="preserve">groups of 3 clusters with same spatial </w:t>
      </w:r>
      <w:r w:rsidR="00E44C90">
        <w:rPr>
          <w:lang w:val="en-US"/>
        </w:rPr>
        <w:t>properties</w:t>
      </w:r>
      <w:r w:rsidR="00236265">
        <w:rPr>
          <w:lang w:val="en-US"/>
        </w:rPr>
        <w:t xml:space="preserve">, aggravate this loss of diversity </w:t>
      </w:r>
      <w:r w:rsidR="00CC5019">
        <w:rPr>
          <w:lang w:val="en-US"/>
        </w:rPr>
        <w:t xml:space="preserve">artificially, when combined with </w:t>
      </w:r>
      <w:r w:rsidR="00E44C90">
        <w:rPr>
          <w:lang w:val="en-US"/>
        </w:rPr>
        <w:t>the arbitrary choice to retain only 12 clusters.</w:t>
      </w:r>
    </w:p>
    <w:p w14:paraId="50E54BCF" w14:textId="1CFBD7A9" w:rsidR="00E44C90" w:rsidRDefault="00E44C90" w:rsidP="00E44C90">
      <w:pPr>
        <w:rPr>
          <w:lang w:val="en-US"/>
        </w:rPr>
      </w:pPr>
      <w:r>
        <w:rPr>
          <w:lang w:val="en-US"/>
        </w:rPr>
        <w:t>Thus, we propose</w:t>
      </w:r>
    </w:p>
    <w:p w14:paraId="0CC90C6E" w14:textId="77777777" w:rsidR="00130326" w:rsidRDefault="00E44C90" w:rsidP="00E44C90">
      <w:pPr>
        <w:pStyle w:val="RAN4proposal"/>
        <w:rPr>
          <w:lang w:val="en-US"/>
        </w:rPr>
      </w:pPr>
      <w:r>
        <w:rPr>
          <w:lang w:val="en-US"/>
        </w:rPr>
        <w:t xml:space="preserve">RAN4 to retain only </w:t>
      </w:r>
      <w:r w:rsidR="005569A8">
        <w:rPr>
          <w:lang w:val="en-US"/>
        </w:rPr>
        <w:t xml:space="preserve">A2 as </w:t>
      </w:r>
      <w:r w:rsidR="00EC050D">
        <w:rPr>
          <w:lang w:val="en-US"/>
        </w:rPr>
        <w:t xml:space="preserve">candidate option for </w:t>
      </w:r>
      <w:r w:rsidR="0051738D">
        <w:rPr>
          <w:lang w:val="en-US"/>
        </w:rPr>
        <w:t>CDL based SCM.</w:t>
      </w:r>
      <w:r w:rsidR="00721A47">
        <w:rPr>
          <w:lang w:val="en-US"/>
        </w:rPr>
        <w:t xml:space="preserve"> </w:t>
      </w:r>
    </w:p>
    <w:p w14:paraId="3810DA63" w14:textId="46B79B2E" w:rsidR="00E44C90" w:rsidRDefault="00721A47" w:rsidP="00E44C90">
      <w:pPr>
        <w:pStyle w:val="RAN4proposal"/>
        <w:rPr>
          <w:lang w:val="en-US"/>
        </w:rPr>
      </w:pPr>
      <w:r>
        <w:rPr>
          <w:lang w:val="en-US"/>
        </w:rPr>
        <w:t xml:space="preserve">If A3 is to be considered further, the </w:t>
      </w:r>
      <w:r w:rsidR="00B45FE4">
        <w:rPr>
          <w:lang w:val="en-US"/>
        </w:rPr>
        <w:t>number of retained clusters shall be increased to 16</w:t>
      </w:r>
      <w:r w:rsidR="00DB737C">
        <w:rPr>
          <w:lang w:val="en-US"/>
        </w:rPr>
        <w:t xml:space="preserve"> and </w:t>
      </w:r>
      <w:r w:rsidR="00FA4BFC">
        <w:rPr>
          <w:lang w:val="en-US"/>
        </w:rPr>
        <w:t xml:space="preserve">cluster-wise </w:t>
      </w:r>
      <w:r w:rsidR="00130326">
        <w:rPr>
          <w:lang w:val="en-US"/>
        </w:rPr>
        <w:t>AS scaling procedure is to be revisited</w:t>
      </w:r>
      <w:r w:rsidR="00B45FE4">
        <w:rPr>
          <w:lang w:val="en-US"/>
        </w:rPr>
        <w:t>.</w:t>
      </w:r>
    </w:p>
    <w:p w14:paraId="2AC1B191" w14:textId="77777777" w:rsidR="00650D7F" w:rsidRDefault="00650D7F" w:rsidP="00241CCF">
      <w:pPr>
        <w:rPr>
          <w:lang w:val="en-US"/>
        </w:rPr>
      </w:pPr>
    </w:p>
    <w:p w14:paraId="595E207B" w14:textId="50BFC981" w:rsidR="00B33580" w:rsidRDefault="00B33580" w:rsidP="00B33580">
      <w:pPr>
        <w:pStyle w:val="RAN4H3"/>
        <w:rPr>
          <w:lang w:val="en-US"/>
        </w:rPr>
      </w:pPr>
      <w:r>
        <w:rPr>
          <w:lang w:val="en-US"/>
        </w:rPr>
        <w:t>Ray splitting application</w:t>
      </w:r>
    </w:p>
    <w:p w14:paraId="265B6453" w14:textId="05487955" w:rsidR="00B33580" w:rsidRDefault="009237F3" w:rsidP="00241CCF">
      <w:pPr>
        <w:rPr>
          <w:lang w:val="en-US"/>
        </w:rPr>
      </w:pPr>
      <w:r>
        <w:rPr>
          <w:lang w:val="en-US"/>
        </w:rPr>
        <w:t>In </w:t>
      </w:r>
      <w:r w:rsidR="00A04C30">
        <w:rPr>
          <w:lang w:val="en-US"/>
        </w:rPr>
        <w:fldChar w:fldCharType="begin"/>
      </w:r>
      <w:r w:rsidR="00A04C30">
        <w:rPr>
          <w:lang w:val="en-US"/>
        </w:rPr>
        <w:instrText xml:space="preserve"> REF _Ref194075956 \r \h </w:instrText>
      </w:r>
      <w:r w:rsidR="00A04C30">
        <w:rPr>
          <w:lang w:val="en-US"/>
        </w:rPr>
      </w:r>
      <w:r w:rsidR="00A04C30">
        <w:rPr>
          <w:lang w:val="en-US"/>
        </w:rPr>
        <w:fldChar w:fldCharType="separate"/>
      </w:r>
      <w:r w:rsidR="00A04C30">
        <w:rPr>
          <w:lang w:val="en-US"/>
        </w:rPr>
        <w:t>[2]</w:t>
      </w:r>
      <w:r w:rsidR="00A04C30">
        <w:rPr>
          <w:lang w:val="en-US"/>
        </w:rPr>
        <w:fldChar w:fldCharType="end"/>
      </w:r>
      <w:r w:rsidR="009F1F58">
        <w:rPr>
          <w:lang w:val="en-US"/>
        </w:rPr>
        <w:t xml:space="preserve"> the following agreement was made:</w:t>
      </w:r>
    </w:p>
    <w:tbl>
      <w:tblPr>
        <w:tblStyle w:val="TableGrid"/>
        <w:tblW w:w="4500" w:type="pct"/>
        <w:jc w:val="center"/>
        <w:tblLook w:val="04A0" w:firstRow="1" w:lastRow="0" w:firstColumn="1" w:lastColumn="0" w:noHBand="0" w:noVBand="1"/>
      </w:tblPr>
      <w:tblGrid>
        <w:gridCol w:w="8655"/>
      </w:tblGrid>
      <w:tr w:rsidR="00024CB6" w14:paraId="3CE0C2CC" w14:textId="77777777" w:rsidTr="00187DA3">
        <w:trPr>
          <w:jc w:val="center"/>
        </w:trPr>
        <w:tc>
          <w:tcPr>
            <w:tcW w:w="9617" w:type="dxa"/>
          </w:tcPr>
          <w:p w14:paraId="11EB540A" w14:textId="77777777" w:rsidR="00015569" w:rsidRPr="00015569" w:rsidRDefault="00015569" w:rsidP="00015569">
            <w:pPr>
              <w:spacing w:after="180"/>
              <w:jc w:val="left"/>
              <w:outlineLvl w:val="3"/>
              <w:rPr>
                <w:rFonts w:eastAsia="SimSun" w:cs="Times New Roman"/>
                <w:b/>
                <w:szCs w:val="20"/>
                <w:u w:val="single"/>
                <w:lang w:eastAsia="ko-KR"/>
              </w:rPr>
            </w:pPr>
            <w:r w:rsidRPr="00015569">
              <w:rPr>
                <w:rFonts w:eastAsia="SimSun" w:cs="Times New Roman"/>
                <w:b/>
                <w:szCs w:val="20"/>
                <w:u w:val="single"/>
                <w:lang w:eastAsia="ko-KR"/>
              </w:rPr>
              <w:t>Subcluster Correlation</w:t>
            </w:r>
          </w:p>
          <w:p w14:paraId="0C03C580" w14:textId="77777777" w:rsidR="00015569" w:rsidRPr="00015569" w:rsidRDefault="00015569" w:rsidP="00015569">
            <w:pPr>
              <w:spacing w:after="180"/>
              <w:jc w:val="left"/>
              <w:rPr>
                <w:rFonts w:eastAsia="SimSun" w:cs="Times New Roman"/>
                <w:b/>
                <w:szCs w:val="20"/>
                <w:lang w:eastAsia="ko-KR"/>
              </w:rPr>
            </w:pPr>
            <w:r w:rsidRPr="00015569">
              <w:rPr>
                <w:rFonts w:eastAsia="SimSun" w:cs="Times New Roman"/>
                <w:b/>
                <w:szCs w:val="20"/>
                <w:lang w:eastAsia="ko-KR"/>
              </w:rPr>
              <w:t>Agreement:</w:t>
            </w:r>
          </w:p>
          <w:p w14:paraId="71AE0AC9" w14:textId="4F586271" w:rsidR="00024CB6" w:rsidRPr="00015569" w:rsidRDefault="00015569" w:rsidP="00015569">
            <w:pPr>
              <w:spacing w:after="180"/>
              <w:jc w:val="left"/>
              <w:rPr>
                <w:rFonts w:eastAsia="SimSun" w:cs="Times New Roman"/>
                <w:b/>
                <w:szCs w:val="20"/>
                <w:u w:val="single"/>
                <w:lang w:eastAsia="ko-KR"/>
              </w:rPr>
            </w:pPr>
            <w:r w:rsidRPr="00015569">
              <w:rPr>
                <w:rFonts w:eastAsia="SimSun" w:cs="Times New Roman"/>
                <w:szCs w:val="24"/>
                <w:lang w:eastAsia="zh-CN"/>
              </w:rPr>
              <w:t>To avoid inter-cluster correlation, RAN4 companies should make sure they are performing ray-splitting for the sub-clusters as specified by TR 38.827 and TR 38.901 (Table 7.5-5). No further action required.</w:t>
            </w:r>
          </w:p>
        </w:tc>
      </w:tr>
    </w:tbl>
    <w:p w14:paraId="159DD6AA" w14:textId="77777777" w:rsidR="00024CB6" w:rsidRDefault="00024CB6" w:rsidP="00024CB6">
      <w:pPr>
        <w:rPr>
          <w:lang w:val="en-US"/>
        </w:rPr>
      </w:pPr>
    </w:p>
    <w:p w14:paraId="00CF6E82" w14:textId="2AB18619" w:rsidR="009F1F58" w:rsidRDefault="000717C9" w:rsidP="00024CB6">
      <w:pPr>
        <w:rPr>
          <w:lang w:val="en-US"/>
        </w:rPr>
      </w:pPr>
      <w:r>
        <w:rPr>
          <w:lang w:val="en-US"/>
        </w:rPr>
        <w:t xml:space="preserve">This ray splitting is </w:t>
      </w:r>
      <w:r w:rsidR="00AB7CE4">
        <w:rPr>
          <w:lang w:val="en-US"/>
        </w:rPr>
        <w:t>to be applied at coefficient generation (step 11 of section 7.5)</w:t>
      </w:r>
      <w:r w:rsidR="004B27F1">
        <w:rPr>
          <w:lang w:val="en-US"/>
        </w:rPr>
        <w:t xml:space="preserve"> for the </w:t>
      </w:r>
      <w:r w:rsidR="005C6168">
        <w:rPr>
          <w:lang w:val="en-US"/>
        </w:rPr>
        <w:t>two strongest clusters:</w:t>
      </w:r>
    </w:p>
    <w:tbl>
      <w:tblPr>
        <w:tblStyle w:val="TableGrid"/>
        <w:tblW w:w="4500" w:type="pct"/>
        <w:jc w:val="center"/>
        <w:tblLook w:val="04A0" w:firstRow="1" w:lastRow="0" w:firstColumn="1" w:lastColumn="0" w:noHBand="0" w:noVBand="1"/>
      </w:tblPr>
      <w:tblGrid>
        <w:gridCol w:w="8655"/>
      </w:tblGrid>
      <w:tr w:rsidR="005C6168" w14:paraId="6872B464" w14:textId="77777777" w:rsidTr="00187DA3">
        <w:trPr>
          <w:jc w:val="center"/>
        </w:trPr>
        <w:tc>
          <w:tcPr>
            <w:tcW w:w="9617" w:type="dxa"/>
          </w:tcPr>
          <w:p w14:paraId="6245CBB1" w14:textId="77777777" w:rsidR="00213A07" w:rsidRPr="00147F39" w:rsidRDefault="00213A07" w:rsidP="00213A07">
            <w:r w:rsidRPr="00213A07">
              <w:rPr>
                <w:i/>
                <w:highlight w:val="yellow"/>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2AA4201E" w14:textId="77777777" w:rsidR="00213A07" w:rsidRPr="00147F39" w:rsidRDefault="00213A07" w:rsidP="00213A07">
            <w:pPr>
              <w:pStyle w:val="EQ"/>
            </w:pPr>
            <w:r w:rsidRPr="00147F39">
              <w:tab/>
            </w:r>
            <w:r>
              <w:rPr>
                <w:position w:val="-52"/>
              </w:rPr>
              <w:drawing>
                <wp:inline distT="0" distB="0" distL="0" distR="0" wp14:anchorId="1AF080DF" wp14:editId="178CBA2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7570D811" w14:textId="77777777" w:rsidR="00213A07" w:rsidRPr="00147F39" w:rsidRDefault="00213A07" w:rsidP="00213A07">
            <w:pPr>
              <w:rPr>
                <w:sz w:val="18"/>
                <w:lang w:eastAsia="ko-KR"/>
              </w:rPr>
            </w:pPr>
            <w:r w:rsidRPr="00147F39">
              <w:rPr>
                <w:lang w:eastAsia="ja-JP"/>
              </w:rPr>
              <w:t>where</w:t>
            </w:r>
            <w:r w:rsidRPr="00147F39">
              <w:rPr>
                <w:rFonts w:eastAsia="MS Mincho"/>
                <w:lang w:eastAsia="ja-JP"/>
              </w:rPr>
              <w:t xml:space="preserve"> </w:t>
            </w:r>
            <w:r>
              <w:rPr>
                <w:noProof/>
                <w:position w:val="-12"/>
              </w:rPr>
              <w:drawing>
                <wp:inline distT="0" distB="0" distL="0" distR="0" wp14:anchorId="0CCF134D" wp14:editId="7F241C9D">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it is noted that t</w:t>
            </w:r>
            <w:r w:rsidRPr="00147F39">
              <w:t xml:space="preserve">his </w:t>
            </w:r>
            <w:r w:rsidRPr="00147F39">
              <w:rPr>
                <w:rFonts w:hint="eastAsia"/>
                <w:lang w:eastAsia="ko-KR"/>
              </w:rPr>
              <w:t xml:space="preserve">value </w:t>
            </w:r>
            <w:r w:rsidRPr="00147F39">
              <w:t>results in the legacy behaviour with 5 and 10 ns sub-cluster delays.</w:t>
            </w:r>
          </w:p>
          <w:p w14:paraId="051DF4B9" w14:textId="77777777" w:rsidR="00213A07" w:rsidRPr="00147F39" w:rsidRDefault="00213A07" w:rsidP="00213A07">
            <w:r w:rsidRPr="00147F39">
              <w:t>Twenty rays of a cluster are mapped to sub-clusters as presented in Table 7.5-5 below. The corresponding offset angles are taken from Table 7.5-3 with mapping of Table 7.5-5.</w:t>
            </w:r>
          </w:p>
          <w:p w14:paraId="69420A16" w14:textId="77777777" w:rsidR="00213A07" w:rsidRPr="00147F39" w:rsidRDefault="00213A07" w:rsidP="00213A07">
            <w:pPr>
              <w:pStyle w:val="TH"/>
            </w:pPr>
            <w:r w:rsidRPr="00213A07">
              <w:rPr>
                <w:highlight w:val="yellow"/>
              </w:rPr>
              <w:t>Table 7.5-5</w:t>
            </w:r>
            <w:r w:rsidRPr="00147F39">
              <w:t>: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213A07" w:rsidRPr="00147F39" w14:paraId="2B7F185E" w14:textId="77777777" w:rsidTr="00187DA3">
              <w:trPr>
                <w:jc w:val="center"/>
              </w:trPr>
              <w:tc>
                <w:tcPr>
                  <w:tcW w:w="0" w:type="auto"/>
                  <w:shd w:val="clear" w:color="auto" w:fill="D9D9D9"/>
                </w:tcPr>
                <w:p w14:paraId="2589E6A1" w14:textId="77777777" w:rsidR="00213A07" w:rsidRPr="00147F39" w:rsidRDefault="00213A07" w:rsidP="00213A07">
                  <w:pPr>
                    <w:pStyle w:val="TAH"/>
                  </w:pPr>
                  <w:r w:rsidRPr="00147F39">
                    <w:t>sub-cluster #</w:t>
                  </w:r>
                </w:p>
                <w:p w14:paraId="366172E6" w14:textId="77777777" w:rsidR="00213A07" w:rsidRPr="00147F39" w:rsidRDefault="00213A07" w:rsidP="00213A07">
                  <w:pPr>
                    <w:pStyle w:val="TAH"/>
                  </w:pPr>
                  <w:r>
                    <w:rPr>
                      <w:noProof/>
                      <w:position w:val="-6"/>
                    </w:rPr>
                    <w:drawing>
                      <wp:inline distT="0" distB="0" distL="0" distR="0" wp14:anchorId="276ABEF7" wp14:editId="452CD8A1">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5381B52C" w14:textId="77777777" w:rsidR="00213A07" w:rsidRPr="00147F39" w:rsidRDefault="00213A07" w:rsidP="00213A07">
                  <w:pPr>
                    <w:pStyle w:val="TAH"/>
                  </w:pPr>
                  <w:r w:rsidRPr="00147F39">
                    <w:t>mapping to rays</w:t>
                  </w:r>
                </w:p>
                <w:p w14:paraId="32104E19" w14:textId="77777777" w:rsidR="00213A07" w:rsidRPr="00147F39" w:rsidRDefault="00213A07" w:rsidP="00213A07">
                  <w:pPr>
                    <w:pStyle w:val="TAH"/>
                  </w:pPr>
                  <w:r>
                    <w:rPr>
                      <w:noProof/>
                      <w:position w:val="-12"/>
                    </w:rPr>
                    <w:drawing>
                      <wp:inline distT="0" distB="0" distL="0" distR="0" wp14:anchorId="647F7C97" wp14:editId="09DBA079">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3690EB40" w14:textId="77777777" w:rsidR="00213A07" w:rsidRPr="00147F39" w:rsidRDefault="00213A07" w:rsidP="00213A07">
                  <w:pPr>
                    <w:pStyle w:val="TAH"/>
                  </w:pPr>
                  <w:r w:rsidRPr="00147F39">
                    <w:t>Power</w:t>
                  </w:r>
                </w:p>
                <w:p w14:paraId="709DCBBE" w14:textId="77777777" w:rsidR="00213A07" w:rsidRPr="00147F39" w:rsidRDefault="00213A07" w:rsidP="00213A07">
                  <w:pPr>
                    <w:pStyle w:val="TAH"/>
                  </w:pPr>
                  <w:r>
                    <w:rPr>
                      <w:noProof/>
                      <w:position w:val="-14"/>
                    </w:rPr>
                    <w:drawing>
                      <wp:inline distT="0" distB="0" distL="0" distR="0" wp14:anchorId="49A7FFD9" wp14:editId="4D0F0305">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709E1B87" w14:textId="77777777" w:rsidR="00213A07" w:rsidRPr="00147F39" w:rsidRDefault="00213A07" w:rsidP="00213A07">
                  <w:pPr>
                    <w:pStyle w:val="TAH"/>
                  </w:pPr>
                  <w:r w:rsidRPr="00147F39">
                    <w:t>delay offset</w:t>
                  </w:r>
                </w:p>
                <w:p w14:paraId="7C92EC45" w14:textId="77777777" w:rsidR="00213A07" w:rsidRPr="00147F39" w:rsidRDefault="00213A07" w:rsidP="00213A07">
                  <w:pPr>
                    <w:pStyle w:val="TAH"/>
                  </w:pPr>
                  <w:r>
                    <w:rPr>
                      <w:noProof/>
                      <w:position w:val="-14"/>
                    </w:rPr>
                    <w:drawing>
                      <wp:inline distT="0" distB="0" distL="0" distR="0" wp14:anchorId="53F3B2D4" wp14:editId="47204AF4">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213A07" w:rsidRPr="00147F39" w14:paraId="53D814E4" w14:textId="77777777" w:rsidTr="00187DA3">
              <w:trPr>
                <w:jc w:val="center"/>
              </w:trPr>
              <w:tc>
                <w:tcPr>
                  <w:tcW w:w="0" w:type="auto"/>
                </w:tcPr>
                <w:p w14:paraId="45D68705" w14:textId="77777777" w:rsidR="00213A07" w:rsidRPr="00147F39" w:rsidRDefault="00213A07" w:rsidP="00213A07">
                  <w:pPr>
                    <w:pStyle w:val="TAC"/>
                  </w:pPr>
                  <w:r>
                    <w:rPr>
                      <w:noProof/>
                      <w:position w:val="-6"/>
                    </w:rPr>
                    <w:drawing>
                      <wp:inline distT="0" distB="0" distL="0" distR="0" wp14:anchorId="3CE8479C" wp14:editId="361004C3">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52069F7C" w14:textId="77777777" w:rsidR="00213A07" w:rsidRPr="00147F39" w:rsidRDefault="00213A07" w:rsidP="00213A07">
                  <w:pPr>
                    <w:pStyle w:val="TAC"/>
                  </w:pPr>
                  <w:r>
                    <w:rPr>
                      <w:noProof/>
                      <w:position w:val="-10"/>
                    </w:rPr>
                    <w:drawing>
                      <wp:inline distT="0" distB="0" distL="0" distR="0" wp14:anchorId="1F93858F" wp14:editId="797774D2">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63213BA0" w14:textId="77777777" w:rsidR="00213A07" w:rsidRPr="00147F39" w:rsidRDefault="00213A07" w:rsidP="00213A07">
                  <w:pPr>
                    <w:pStyle w:val="TAC"/>
                  </w:pPr>
                  <w:r w:rsidRPr="00147F39">
                    <w:t>10/20</w:t>
                  </w:r>
                </w:p>
              </w:tc>
              <w:tc>
                <w:tcPr>
                  <w:tcW w:w="0" w:type="auto"/>
                </w:tcPr>
                <w:p w14:paraId="0CF95254" w14:textId="77777777" w:rsidR="00213A07" w:rsidRPr="00147F39" w:rsidRDefault="00213A07" w:rsidP="00213A07">
                  <w:pPr>
                    <w:pStyle w:val="TAC"/>
                  </w:pPr>
                  <w:r w:rsidRPr="00147F39">
                    <w:t>0</w:t>
                  </w:r>
                </w:p>
              </w:tc>
            </w:tr>
            <w:tr w:rsidR="00213A07" w:rsidRPr="00147F39" w14:paraId="24842208" w14:textId="77777777" w:rsidTr="00187DA3">
              <w:trPr>
                <w:jc w:val="center"/>
              </w:trPr>
              <w:tc>
                <w:tcPr>
                  <w:tcW w:w="0" w:type="auto"/>
                </w:tcPr>
                <w:p w14:paraId="23A64765" w14:textId="77777777" w:rsidR="00213A07" w:rsidRPr="00147F39" w:rsidRDefault="00213A07" w:rsidP="00213A07">
                  <w:pPr>
                    <w:pStyle w:val="TAC"/>
                  </w:pPr>
                  <w:r>
                    <w:rPr>
                      <w:noProof/>
                      <w:position w:val="-6"/>
                    </w:rPr>
                    <w:drawing>
                      <wp:inline distT="0" distB="0" distL="0" distR="0" wp14:anchorId="76C98D21" wp14:editId="2D381A1C">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0DBBFE" w14:textId="77777777" w:rsidR="00213A07" w:rsidRPr="00147F39" w:rsidRDefault="00213A07" w:rsidP="00213A07">
                  <w:pPr>
                    <w:pStyle w:val="TAC"/>
                  </w:pPr>
                  <w:r>
                    <w:rPr>
                      <w:noProof/>
                      <w:position w:val="-10"/>
                    </w:rPr>
                    <w:drawing>
                      <wp:inline distT="0" distB="0" distL="0" distR="0" wp14:anchorId="5C4E6608" wp14:editId="46AD3425">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52F1D1FE" w14:textId="77777777" w:rsidR="00213A07" w:rsidRPr="00147F39" w:rsidRDefault="00213A07" w:rsidP="00213A07">
                  <w:pPr>
                    <w:pStyle w:val="TAC"/>
                  </w:pPr>
                  <w:r w:rsidRPr="00147F39">
                    <w:t>6/20</w:t>
                  </w:r>
                </w:p>
              </w:tc>
              <w:tc>
                <w:tcPr>
                  <w:tcW w:w="0" w:type="auto"/>
                </w:tcPr>
                <w:p w14:paraId="2211EB7F" w14:textId="77777777" w:rsidR="00213A07" w:rsidRPr="00147F39" w:rsidRDefault="00213A07" w:rsidP="00213A07">
                  <w:pPr>
                    <w:pStyle w:val="TAC"/>
                    <w:rPr>
                      <w:lang w:eastAsia="ko-KR"/>
                    </w:rPr>
                  </w:pPr>
                  <w:r w:rsidRPr="00147F39">
                    <w:rPr>
                      <w:rFonts w:eastAsia="MS Mincho" w:hint="eastAsia"/>
                      <w:lang w:eastAsia="ja-JP"/>
                    </w:rPr>
                    <w:t>1.28</w:t>
                  </w:r>
                  <w:r w:rsidRPr="00147F39">
                    <w:t xml:space="preserve"> </w:t>
                  </w:r>
                  <w:r>
                    <w:rPr>
                      <w:noProof/>
                      <w:position w:val="-12"/>
                      <w:sz w:val="22"/>
                    </w:rPr>
                    <w:drawing>
                      <wp:inline distT="0" distB="0" distL="0" distR="0" wp14:anchorId="7DB65737" wp14:editId="573CC8C6">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213A07" w:rsidRPr="00147F39" w14:paraId="2275C418" w14:textId="77777777" w:rsidTr="00187DA3">
              <w:trPr>
                <w:jc w:val="center"/>
              </w:trPr>
              <w:tc>
                <w:tcPr>
                  <w:tcW w:w="0" w:type="auto"/>
                </w:tcPr>
                <w:p w14:paraId="7C1A5DE7" w14:textId="77777777" w:rsidR="00213A07" w:rsidRPr="00147F39" w:rsidRDefault="00213A07" w:rsidP="00213A07">
                  <w:pPr>
                    <w:pStyle w:val="TAC"/>
                  </w:pPr>
                  <w:r>
                    <w:rPr>
                      <w:noProof/>
                      <w:position w:val="-6"/>
                    </w:rPr>
                    <w:drawing>
                      <wp:inline distT="0" distB="0" distL="0" distR="0" wp14:anchorId="51EF2E11" wp14:editId="5FC72FB8">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1A914E52" w14:textId="77777777" w:rsidR="00213A07" w:rsidRPr="00147F39" w:rsidRDefault="00213A07" w:rsidP="00213A07">
                  <w:pPr>
                    <w:pStyle w:val="TAC"/>
                  </w:pPr>
                  <w:r>
                    <w:rPr>
                      <w:noProof/>
                      <w:position w:val="-12"/>
                    </w:rPr>
                    <w:drawing>
                      <wp:inline distT="0" distB="0" distL="0" distR="0" wp14:anchorId="777E951C" wp14:editId="4E2B4942">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53766CBD" w14:textId="77777777" w:rsidR="00213A07" w:rsidRPr="00147F39" w:rsidRDefault="00213A07" w:rsidP="00213A07">
                  <w:pPr>
                    <w:pStyle w:val="TAC"/>
                  </w:pPr>
                  <w:r w:rsidRPr="00147F39">
                    <w:t>4/20</w:t>
                  </w:r>
                </w:p>
              </w:tc>
              <w:tc>
                <w:tcPr>
                  <w:tcW w:w="0" w:type="auto"/>
                </w:tcPr>
                <w:p w14:paraId="01367D69" w14:textId="77777777" w:rsidR="00213A07" w:rsidRPr="00147F39" w:rsidRDefault="00213A07" w:rsidP="00213A07">
                  <w:pPr>
                    <w:pStyle w:val="TAC"/>
                  </w:pPr>
                  <w:r w:rsidRPr="00147F39">
                    <w:rPr>
                      <w:rFonts w:eastAsia="MS Mincho" w:hint="eastAsia"/>
                      <w:lang w:eastAsia="ja-JP"/>
                    </w:rPr>
                    <w:t>2.56</w:t>
                  </w:r>
                  <w:r w:rsidRPr="00147F39">
                    <w:t xml:space="preserve"> </w:t>
                  </w:r>
                  <w:r>
                    <w:rPr>
                      <w:noProof/>
                      <w:position w:val="-12"/>
                      <w:sz w:val="22"/>
                    </w:rPr>
                    <w:drawing>
                      <wp:inline distT="0" distB="0" distL="0" distR="0" wp14:anchorId="6DA64D01" wp14:editId="1FE50C03">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7DE22A03" w14:textId="3A8B129D" w:rsidR="005C6168" w:rsidRPr="00015569" w:rsidRDefault="00213A07" w:rsidP="00187DA3">
            <w:pPr>
              <w:spacing w:after="180"/>
              <w:jc w:val="left"/>
              <w:rPr>
                <w:rFonts w:eastAsia="SimSun" w:cs="Times New Roman"/>
                <w:b/>
                <w:szCs w:val="20"/>
                <w:u w:val="single"/>
                <w:lang w:eastAsia="ko-KR"/>
              </w:rPr>
            </w:pPr>
            <w:r>
              <w:rPr>
                <w:rFonts w:eastAsia="SimSun" w:cs="Times New Roman"/>
                <w:b/>
                <w:szCs w:val="20"/>
                <w:u w:val="single"/>
                <w:lang w:eastAsia="ko-KR"/>
              </w:rPr>
              <w:t xml:space="preserve"> </w:t>
            </w:r>
          </w:p>
        </w:tc>
      </w:tr>
    </w:tbl>
    <w:p w14:paraId="31E1A0EC" w14:textId="77777777" w:rsidR="00006992" w:rsidRDefault="00006992" w:rsidP="005C6168">
      <w:pPr>
        <w:rPr>
          <w:lang w:val="en-US"/>
        </w:rPr>
      </w:pPr>
    </w:p>
    <w:p w14:paraId="74FB0A35" w14:textId="364F22DA" w:rsidR="005C6168" w:rsidRDefault="003561A3" w:rsidP="00024CB6">
      <w:pPr>
        <w:rPr>
          <w:lang w:val="en-US"/>
        </w:rPr>
      </w:pPr>
      <w:r>
        <w:rPr>
          <w:lang w:val="en-US"/>
        </w:rPr>
        <w:t xml:space="preserve">However, the </w:t>
      </w:r>
      <w:r w:rsidR="001A44CA">
        <w:rPr>
          <w:lang w:val="en-US"/>
        </w:rPr>
        <w:t xml:space="preserve">link level approach for </w:t>
      </w:r>
      <w:r w:rsidR="003F27A2">
        <w:rPr>
          <w:lang w:val="en-US"/>
        </w:rPr>
        <w:t>CDL (TR 38.901 section 7.7.1</w:t>
      </w:r>
      <w:r w:rsidR="004A222C">
        <w:rPr>
          <w:lang w:val="en-US"/>
        </w:rPr>
        <w:t xml:space="preserve"> and TR 38.827</w:t>
      </w:r>
      <w:r w:rsidR="003F27A2">
        <w:rPr>
          <w:lang w:val="en-US"/>
        </w:rPr>
        <w:t>)</w:t>
      </w:r>
      <w:r w:rsidR="004A222C">
        <w:rPr>
          <w:lang w:val="en-US"/>
        </w:rPr>
        <w:t xml:space="preserve"> create channel</w:t>
      </w:r>
      <w:r w:rsidR="004A222C" w:rsidRPr="004A222C">
        <w:rPr>
          <w:lang w:val="en-US"/>
        </w:rPr>
        <w:t xml:space="preserve"> model parameter</w:t>
      </w:r>
      <w:r w:rsidR="004A222C">
        <w:rPr>
          <w:lang w:val="en-US"/>
        </w:rPr>
        <w:t xml:space="preserve"> tables that </w:t>
      </w:r>
      <w:r w:rsidR="00CD737F">
        <w:rPr>
          <w:lang w:val="en-US"/>
        </w:rPr>
        <w:t>split the strong clusters into 3 weak separate clusters, and then treat all clusters as weak cluster</w:t>
      </w:r>
      <w:r w:rsidR="00810C6A">
        <w:rPr>
          <w:lang w:val="en-US"/>
        </w:rPr>
        <w:t>s</w:t>
      </w:r>
      <w:r w:rsidR="00CD737F">
        <w:rPr>
          <w:lang w:val="en-US"/>
        </w:rPr>
        <w:t xml:space="preserve"> (i.e., without </w:t>
      </w:r>
      <w:r w:rsidR="00B3719B">
        <w:rPr>
          <w:lang w:val="en-US"/>
        </w:rPr>
        <w:t xml:space="preserve">further </w:t>
      </w:r>
      <w:r w:rsidR="00CD737F">
        <w:rPr>
          <w:lang w:val="en-US"/>
        </w:rPr>
        <w:t>sub</w:t>
      </w:r>
      <w:r w:rsidR="00B3719B">
        <w:rPr>
          <w:lang w:val="en-US"/>
        </w:rPr>
        <w:t>-paths)</w:t>
      </w:r>
      <w:r w:rsidR="00810C6A">
        <w:rPr>
          <w:lang w:val="en-US"/>
        </w:rPr>
        <w:t xml:space="preserve"> in coefficient generation:</w:t>
      </w:r>
    </w:p>
    <w:tbl>
      <w:tblPr>
        <w:tblStyle w:val="TableGrid"/>
        <w:tblW w:w="4500" w:type="pct"/>
        <w:jc w:val="center"/>
        <w:tblLook w:val="04A0" w:firstRow="1" w:lastRow="0" w:firstColumn="1" w:lastColumn="0" w:noHBand="0" w:noVBand="1"/>
      </w:tblPr>
      <w:tblGrid>
        <w:gridCol w:w="8655"/>
      </w:tblGrid>
      <w:tr w:rsidR="00D636D7" w14:paraId="7B803105" w14:textId="77777777" w:rsidTr="00857EA8">
        <w:trPr>
          <w:jc w:val="center"/>
        </w:trPr>
        <w:tc>
          <w:tcPr>
            <w:tcW w:w="8655" w:type="dxa"/>
          </w:tcPr>
          <w:p w14:paraId="7D0D1F8C" w14:textId="7766C4C4" w:rsidR="00D636D7" w:rsidRPr="00015569" w:rsidRDefault="00810C6A" w:rsidP="00187DA3">
            <w:pPr>
              <w:spacing w:after="180"/>
              <w:jc w:val="left"/>
              <w:rPr>
                <w:rFonts w:eastAsia="SimSun" w:cs="Times New Roman"/>
                <w:b/>
                <w:szCs w:val="20"/>
                <w:u w:val="single"/>
                <w:lang w:eastAsia="ko-KR"/>
              </w:rPr>
            </w:pPr>
            <w:r>
              <w:rPr>
                <w:rFonts w:ascii="Aptos" w:hAnsi="Aptos"/>
                <w:noProof/>
                <w:sz w:val="22"/>
              </w:rPr>
              <w:drawing>
                <wp:inline distT="0" distB="0" distL="0" distR="0" wp14:anchorId="536B0240" wp14:editId="4908F333">
                  <wp:extent cx="4984750" cy="2247900"/>
                  <wp:effectExtent l="0" t="0" r="6350" b="0"/>
                  <wp:docPr id="1337134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4984750" cy="2247900"/>
                          </a:xfrm>
                          <a:prstGeom prst="rect">
                            <a:avLst/>
                          </a:prstGeom>
                          <a:noFill/>
                          <a:ln>
                            <a:noFill/>
                          </a:ln>
                        </pic:spPr>
                      </pic:pic>
                    </a:graphicData>
                  </a:graphic>
                </wp:inline>
              </w:drawing>
            </w:r>
          </w:p>
        </w:tc>
      </w:tr>
    </w:tbl>
    <w:p w14:paraId="5BC9B6C3" w14:textId="77777777" w:rsidR="00857EA8" w:rsidRDefault="00857EA8" w:rsidP="00857EA8">
      <w:pPr>
        <w:rPr>
          <w:lang w:val="en-US"/>
        </w:rPr>
      </w:pPr>
    </w:p>
    <w:p w14:paraId="334E9578" w14:textId="6F18FA44" w:rsidR="00857EA8" w:rsidRDefault="00857EA8" w:rsidP="00857EA8">
      <w:pPr>
        <w:rPr>
          <w:lang w:val="en-US"/>
        </w:rPr>
      </w:pPr>
      <w:r>
        <w:rPr>
          <w:lang w:val="en-US"/>
        </w:rPr>
        <w:t>Under this approach strong clusters</w:t>
      </w:r>
      <w:r>
        <w:rPr>
          <w:lang w:val="en-US"/>
        </w:rPr>
        <w:t xml:space="preserve">, </w:t>
      </w:r>
      <w:r>
        <w:rPr>
          <w:lang w:val="en-US"/>
        </w:rPr>
        <w:t xml:space="preserve">arguably the predecessors to CDLC UMa </w:t>
      </w:r>
      <w:r w:rsidRPr="00483B21">
        <w:rPr>
          <w:lang w:val="en-US"/>
        </w:rPr>
        <w:t>clusters 2-4 and 6-8</w:t>
      </w:r>
      <w:r>
        <w:rPr>
          <w:lang w:val="en-US"/>
        </w:rPr>
        <w:t>,</w:t>
      </w:r>
      <w:r w:rsidRPr="00483B21">
        <w:rPr>
          <w:lang w:val="en-US"/>
        </w:rPr>
        <w:t xml:space="preserve"> should use different rays in each sub-cluster (where sub-cluster refers to cluster 2,3,4 for the first set and cluster 6,7,8 for the next set) as specified in Table 7.5-5 of</w:t>
      </w:r>
      <w:r w:rsidR="00483A64">
        <w:rPr>
          <w:lang w:val="en-US"/>
        </w:rPr>
        <w:t xml:space="preserve"> TR</w:t>
      </w:r>
      <w:r w:rsidRPr="00483B21">
        <w:rPr>
          <w:lang w:val="en-US"/>
        </w:rPr>
        <w:t xml:space="preserve"> 38.901</w:t>
      </w:r>
      <w:r>
        <w:rPr>
          <w:lang w:val="en-US"/>
        </w:rPr>
        <w:t>.</w:t>
      </w:r>
    </w:p>
    <w:p w14:paraId="317CE234" w14:textId="52E2CEFD" w:rsidR="003832D6" w:rsidRDefault="003832D6" w:rsidP="00857EA8">
      <w:pPr>
        <w:rPr>
          <w:lang w:val="en-US"/>
        </w:rPr>
      </w:pPr>
      <w:r>
        <w:rPr>
          <w:lang w:val="en-US"/>
        </w:rPr>
        <w:t>However, it is standard practice in RAN1 to run CDL link</w:t>
      </w:r>
      <w:r w:rsidR="00601054">
        <w:rPr>
          <w:lang w:val="en-US"/>
        </w:rPr>
        <w:t xml:space="preserve">-level simulation with the </w:t>
      </w:r>
      <w:r w:rsidR="004E5C92">
        <w:rPr>
          <w:lang w:val="en-US"/>
        </w:rPr>
        <w:t xml:space="preserve">method described in </w:t>
      </w:r>
      <w:r w:rsidR="007043C8">
        <w:rPr>
          <w:lang w:val="en-US"/>
        </w:rPr>
        <w:t>TR 38.901 section 7.7.1</w:t>
      </w:r>
      <w:r w:rsidR="006340DA">
        <w:rPr>
          <w:lang w:val="en-US"/>
        </w:rPr>
        <w:t xml:space="preserve">. Hence, we don’t </w:t>
      </w:r>
      <w:r w:rsidR="007D64A6">
        <w:rPr>
          <w:lang w:val="en-US"/>
        </w:rPr>
        <w:t xml:space="preserve">see a need to deviate from this approach in RAN4 link level simulations, and </w:t>
      </w:r>
      <w:proofErr w:type="gramStart"/>
      <w:r w:rsidR="007D64A6">
        <w:rPr>
          <w:lang w:val="en-US"/>
        </w:rPr>
        <w:t>in particular we</w:t>
      </w:r>
      <w:proofErr w:type="gramEnd"/>
      <w:r w:rsidR="007D64A6">
        <w:rPr>
          <w:lang w:val="en-US"/>
        </w:rPr>
        <w:t xml:space="preserve"> don’t want to </w:t>
      </w:r>
      <w:r w:rsidR="00B71E21">
        <w:rPr>
          <w:lang w:val="en-US"/>
        </w:rPr>
        <w:t>consider</w:t>
      </w:r>
      <w:r w:rsidR="007D64A6">
        <w:rPr>
          <w:lang w:val="en-US"/>
        </w:rPr>
        <w:t xml:space="preserve"> changing the </w:t>
      </w:r>
      <w:r w:rsidR="00B71E21">
        <w:rPr>
          <w:lang w:val="en-US"/>
        </w:rPr>
        <w:t xml:space="preserve">TR </w:t>
      </w:r>
      <w:r w:rsidR="00811A7A">
        <w:rPr>
          <w:lang w:val="en-US"/>
        </w:rPr>
        <w:t>901 CDL channel model basics</w:t>
      </w:r>
      <w:r w:rsidR="00E056D2">
        <w:rPr>
          <w:lang w:val="en-US"/>
        </w:rPr>
        <w:t>, as this would require alignment with RAN1.</w:t>
      </w:r>
    </w:p>
    <w:p w14:paraId="5B586A16" w14:textId="3E6D34CA" w:rsidR="00E056D2" w:rsidRDefault="00E056D2" w:rsidP="00E056D2">
      <w:pPr>
        <w:pStyle w:val="RAN4observation0"/>
        <w:rPr>
          <w:lang w:val="en-US"/>
        </w:rPr>
      </w:pPr>
      <w:r>
        <w:rPr>
          <w:lang w:val="en-US"/>
        </w:rPr>
        <w:t xml:space="preserve">RAN1 is </w:t>
      </w:r>
      <w:r w:rsidR="00F14323">
        <w:rPr>
          <w:lang w:val="en-US"/>
        </w:rPr>
        <w:t>using weak cluster tables for coefficient generation in CDL link level evaluations</w:t>
      </w:r>
      <w:r w:rsidR="00724B02">
        <w:rPr>
          <w:lang w:val="en-US"/>
        </w:rPr>
        <w:t>, presumably following the guidance of treating all clusters as weak clusters.</w:t>
      </w:r>
      <w:r w:rsidR="00914A55">
        <w:rPr>
          <w:lang w:val="en-US"/>
        </w:rPr>
        <w:t xml:space="preserve"> </w:t>
      </w:r>
    </w:p>
    <w:p w14:paraId="643920A5" w14:textId="77777777" w:rsidR="00724B02" w:rsidRDefault="00724B02" w:rsidP="00D636D7">
      <w:pPr>
        <w:rPr>
          <w:lang w:val="en-US"/>
        </w:rPr>
      </w:pPr>
    </w:p>
    <w:p w14:paraId="60038CD0" w14:textId="7D065A90" w:rsidR="00832A09" w:rsidRDefault="00BE1FCB" w:rsidP="00832A09">
      <w:pPr>
        <w:rPr>
          <w:lang w:val="en-US"/>
        </w:rPr>
      </w:pPr>
      <w:r>
        <w:rPr>
          <w:lang w:val="en-US"/>
        </w:rPr>
        <w:t xml:space="preserve">The above also entrails that </w:t>
      </w:r>
      <w:r w:rsidR="00603A4A">
        <w:rPr>
          <w:lang w:val="en-US"/>
        </w:rPr>
        <w:t xml:space="preserve">we have a differing understanding from Keysight </w:t>
      </w:r>
      <w:r w:rsidR="00A04C30">
        <w:rPr>
          <w:lang w:val="en-US"/>
        </w:rPr>
        <w:fldChar w:fldCharType="begin"/>
      </w:r>
      <w:r w:rsidR="00A04C30">
        <w:rPr>
          <w:lang w:val="en-US"/>
        </w:rPr>
        <w:instrText xml:space="preserve"> REF _Ref194077123 \r \h </w:instrText>
      </w:r>
      <w:r w:rsidR="00A04C30">
        <w:rPr>
          <w:lang w:val="en-US"/>
        </w:rPr>
      </w:r>
      <w:r w:rsidR="00A04C30">
        <w:rPr>
          <w:lang w:val="en-US"/>
        </w:rPr>
        <w:fldChar w:fldCharType="separate"/>
      </w:r>
      <w:r w:rsidR="00A04C30">
        <w:rPr>
          <w:lang w:val="en-US"/>
        </w:rPr>
        <w:t>[5]</w:t>
      </w:r>
      <w:r w:rsidR="00A04C30">
        <w:rPr>
          <w:lang w:val="en-US"/>
        </w:rPr>
        <w:fldChar w:fldCharType="end"/>
      </w:r>
      <w:r w:rsidR="00603A4A">
        <w:rPr>
          <w:lang w:val="en-US"/>
        </w:rPr>
        <w:t xml:space="preserve"> on the </w:t>
      </w:r>
      <w:r w:rsidR="003F5638">
        <w:rPr>
          <w:lang w:val="en-US"/>
        </w:rPr>
        <w:t xml:space="preserve">interpretation of the following </w:t>
      </w:r>
      <w:r w:rsidR="00791C28">
        <w:rPr>
          <w:lang w:val="en-US"/>
        </w:rPr>
        <w:t xml:space="preserve">text from </w:t>
      </w:r>
      <w:r w:rsidR="00832CA0">
        <w:rPr>
          <w:lang w:val="en-US"/>
        </w:rPr>
        <w:t xml:space="preserve">TR </w:t>
      </w:r>
      <w:r w:rsidR="00DE5773">
        <w:rPr>
          <w:lang w:val="en-US"/>
        </w:rPr>
        <w:t xml:space="preserve">38.827 </w:t>
      </w:r>
      <w:r w:rsidR="00832A09">
        <w:rPr>
          <w:lang w:val="en-US"/>
        </w:rPr>
        <w:t>section 7.2:</w:t>
      </w:r>
    </w:p>
    <w:tbl>
      <w:tblPr>
        <w:tblStyle w:val="TableGrid"/>
        <w:tblW w:w="4500" w:type="pct"/>
        <w:jc w:val="center"/>
        <w:tblLook w:val="04A0" w:firstRow="1" w:lastRow="0" w:firstColumn="1" w:lastColumn="0" w:noHBand="0" w:noVBand="1"/>
      </w:tblPr>
      <w:tblGrid>
        <w:gridCol w:w="8655"/>
      </w:tblGrid>
      <w:tr w:rsidR="00832A09" w14:paraId="54DCC85C" w14:textId="77777777" w:rsidTr="00187DA3">
        <w:trPr>
          <w:jc w:val="center"/>
        </w:trPr>
        <w:tc>
          <w:tcPr>
            <w:tcW w:w="9617" w:type="dxa"/>
          </w:tcPr>
          <w:p w14:paraId="0DF0403B" w14:textId="197D0F3E" w:rsidR="00832A09" w:rsidRPr="00015569" w:rsidRDefault="00E967D7" w:rsidP="00E967D7">
            <w:pPr>
              <w:spacing w:after="180"/>
              <w:jc w:val="left"/>
              <w:rPr>
                <w:rFonts w:eastAsia="SimSun" w:cs="Times New Roman"/>
                <w:b/>
                <w:szCs w:val="20"/>
                <w:u w:val="single"/>
                <w:lang w:eastAsia="ko-KR"/>
              </w:rPr>
            </w:pPr>
            <w:r w:rsidRPr="00E967D7">
              <w:rPr>
                <w:rFonts w:eastAsia="SimSun" w:cs="Times New Roman"/>
                <w:szCs w:val="20"/>
                <w:lang w:eastAsia="ko-KR"/>
              </w:rPr>
              <w:t xml:space="preserve">Each CDL parameter table of contains two sets of three rows, i.e., three clusters, with exactly same angular parameters. This is harmful for the statistical properties of the models as they become non-WSS across the ensemble of model realizations. Instead of making the angular parameters non-equal by introducing small offsets to angles of the three rows, the problematic clusters are treated as </w:t>
            </w:r>
            <w:proofErr w:type="spellStart"/>
            <w:r w:rsidRPr="00E967D7">
              <w:rPr>
                <w:rFonts w:eastAsia="SimSun" w:cs="Times New Roman"/>
                <w:szCs w:val="20"/>
                <w:lang w:eastAsia="ko-KR"/>
              </w:rPr>
              <w:t>midpaths</w:t>
            </w:r>
            <w:proofErr w:type="spellEnd"/>
            <w:r w:rsidRPr="00E967D7">
              <w:rPr>
                <w:rFonts w:eastAsia="SimSun" w:cs="Times New Roman"/>
                <w:szCs w:val="20"/>
                <w:lang w:eastAsia="ko-KR"/>
              </w:rPr>
              <w:t xml:space="preserve"> as intended when the CDLs </w:t>
            </w:r>
            <w:proofErr w:type="gramStart"/>
            <w:r w:rsidRPr="00E967D7">
              <w:rPr>
                <w:rFonts w:eastAsia="SimSun" w:cs="Times New Roman"/>
                <w:szCs w:val="20"/>
                <w:lang w:eastAsia="ko-KR"/>
              </w:rPr>
              <w:t>where</w:t>
            </w:r>
            <w:proofErr w:type="gramEnd"/>
            <w:r w:rsidRPr="00E967D7">
              <w:rPr>
                <w:rFonts w:eastAsia="SimSun" w:cs="Times New Roman"/>
                <w:szCs w:val="20"/>
                <w:lang w:eastAsia="ko-KR"/>
              </w:rPr>
              <w:t xml:space="preserve"> drawn from statistical distributions </w:t>
            </w:r>
            <w:r w:rsidRPr="00E967D7">
              <w:rPr>
                <w:rFonts w:eastAsia="Batang" w:cs="Times New Roman"/>
                <w:szCs w:val="20"/>
              </w:rPr>
              <w:t xml:space="preserve">which works across all frequency ranges. For the clusters that look like </w:t>
            </w:r>
            <w:proofErr w:type="spellStart"/>
            <w:r w:rsidRPr="00E967D7">
              <w:rPr>
                <w:rFonts w:eastAsia="Batang" w:cs="Times New Roman"/>
                <w:szCs w:val="20"/>
              </w:rPr>
              <w:t>midpaths</w:t>
            </w:r>
            <w:proofErr w:type="spellEnd"/>
            <w:r w:rsidRPr="00E967D7">
              <w:rPr>
                <w:rFonts w:eastAsia="Batang" w:cs="Times New Roman"/>
                <w:szCs w:val="20"/>
              </w:rPr>
              <w:t>, e.g., Cluster 2-4 and 5-7 for CDL-A and Cluster 2-4 and 6-8 for CDL-C, the powers for each of the three clusters are added and u</w:t>
            </w:r>
            <w:r w:rsidRPr="00E967D7">
              <w:rPr>
                <w:rFonts w:eastAsia="SimSun" w:cs="Times New Roman"/>
                <w:szCs w:val="20"/>
              </w:rPr>
              <w:t xml:space="preserve">sing the regular </w:t>
            </w:r>
            <w:proofErr w:type="spellStart"/>
            <w:r w:rsidRPr="00E967D7">
              <w:rPr>
                <w:rFonts w:eastAsia="SimSun" w:cs="Times New Roman"/>
                <w:szCs w:val="20"/>
              </w:rPr>
              <w:t>midpath</w:t>
            </w:r>
            <w:proofErr w:type="spellEnd"/>
            <w:r w:rsidRPr="00E967D7">
              <w:rPr>
                <w:rFonts w:eastAsia="SimSun" w:cs="Times New Roman"/>
                <w:szCs w:val="20"/>
              </w:rPr>
              <w:t xml:space="preserve"> power distribution of 0.5, 0.3, and 0.2 specified in Table 7.5-5 of TR38.901, the powers for the each of the </w:t>
            </w:r>
            <w:proofErr w:type="spellStart"/>
            <w:r w:rsidRPr="00E967D7">
              <w:rPr>
                <w:rFonts w:eastAsia="SimSun" w:cs="Times New Roman"/>
                <w:szCs w:val="20"/>
              </w:rPr>
              <w:t>midpaths</w:t>
            </w:r>
            <w:proofErr w:type="spellEnd"/>
            <w:r w:rsidRPr="00E967D7">
              <w:rPr>
                <w:rFonts w:eastAsia="SimSun" w:cs="Times New Roman"/>
                <w:szCs w:val="20"/>
              </w:rPr>
              <w:t xml:space="preserve"> are calculated. Notice that the intra cluster delay spread in Table 7.5-5 of TR38.901 is not followed, and the same delays as the original CDL are followed for the </w:t>
            </w:r>
            <w:proofErr w:type="spellStart"/>
            <w:r w:rsidRPr="00E967D7">
              <w:rPr>
                <w:rFonts w:eastAsia="SimSun" w:cs="Times New Roman"/>
                <w:szCs w:val="20"/>
              </w:rPr>
              <w:t>midpaths</w:t>
            </w:r>
            <w:proofErr w:type="spellEnd"/>
            <w:r w:rsidRPr="00E967D7">
              <w:rPr>
                <w:rFonts w:eastAsia="SimSun" w:cs="Times New Roman"/>
                <w:szCs w:val="20"/>
              </w:rPr>
              <w:t xml:space="preserve"> (aka Sub-Cluster). This helps keeping the rms DS of the modified CDL to 1s.</w:t>
            </w:r>
          </w:p>
        </w:tc>
      </w:tr>
    </w:tbl>
    <w:p w14:paraId="5C51C69C" w14:textId="23A51D76" w:rsidR="003F5638" w:rsidRDefault="003F5638" w:rsidP="00D636D7">
      <w:pPr>
        <w:rPr>
          <w:lang w:val="en-US"/>
        </w:rPr>
      </w:pPr>
    </w:p>
    <w:p w14:paraId="0342A104" w14:textId="6C80F5EF" w:rsidR="000D3299" w:rsidRDefault="000D3299" w:rsidP="00D636D7">
      <w:pPr>
        <w:rPr>
          <w:lang w:val="en-US"/>
        </w:rPr>
      </w:pPr>
      <w:r>
        <w:rPr>
          <w:lang w:val="en-US"/>
        </w:rPr>
        <w:t xml:space="preserve">While </w:t>
      </w:r>
      <w:r w:rsidR="00145140">
        <w:rPr>
          <w:lang w:val="en-US"/>
        </w:rPr>
        <w:fldChar w:fldCharType="begin"/>
      </w:r>
      <w:r w:rsidR="00145140">
        <w:rPr>
          <w:lang w:val="en-US"/>
        </w:rPr>
        <w:instrText xml:space="preserve"> REF _Ref194077149 \r \h </w:instrText>
      </w:r>
      <w:r w:rsidR="00145140">
        <w:rPr>
          <w:lang w:val="en-US"/>
        </w:rPr>
      </w:r>
      <w:r w:rsidR="00145140">
        <w:rPr>
          <w:lang w:val="en-US"/>
        </w:rPr>
        <w:fldChar w:fldCharType="separate"/>
      </w:r>
      <w:r w:rsidR="00145140">
        <w:rPr>
          <w:lang w:val="en-US"/>
        </w:rPr>
        <w:t>[6]</w:t>
      </w:r>
      <w:r w:rsidR="00145140">
        <w:rPr>
          <w:lang w:val="en-US"/>
        </w:rPr>
        <w:fldChar w:fldCharType="end"/>
      </w:r>
      <w:r>
        <w:rPr>
          <w:lang w:val="en-US"/>
        </w:rPr>
        <w:t xml:space="preserve">, </w:t>
      </w:r>
      <w:r w:rsidR="004454A6">
        <w:rPr>
          <w:lang w:val="en-US"/>
        </w:rPr>
        <w:t>interprets</w:t>
      </w:r>
      <w:r>
        <w:rPr>
          <w:lang w:val="en-US"/>
        </w:rPr>
        <w:t xml:space="preserve"> this </w:t>
      </w:r>
      <w:r w:rsidR="004A5089">
        <w:rPr>
          <w:lang w:val="en-US"/>
        </w:rPr>
        <w:t xml:space="preserve">as needing to re-apply ray-splitting </w:t>
      </w:r>
      <w:r w:rsidR="00503B6A">
        <w:rPr>
          <w:lang w:val="en-US"/>
        </w:rPr>
        <w:t xml:space="preserve">to coefficient generation, we </w:t>
      </w:r>
      <w:r w:rsidR="008D6CCA">
        <w:rPr>
          <w:lang w:val="en-US"/>
        </w:rPr>
        <w:t xml:space="preserve">caution that </w:t>
      </w:r>
      <w:r w:rsidR="00604C07">
        <w:rPr>
          <w:lang w:val="en-US"/>
        </w:rPr>
        <w:t>t</w:t>
      </w:r>
      <w:r w:rsidR="008D6CCA">
        <w:rPr>
          <w:lang w:val="en-US"/>
        </w:rPr>
        <w:t xml:space="preserve">his </w:t>
      </w:r>
      <w:r w:rsidR="00E67F18">
        <w:rPr>
          <w:lang w:val="en-US"/>
        </w:rPr>
        <w:t xml:space="preserve">paragraph is only present in the </w:t>
      </w:r>
      <w:r w:rsidR="002819FF">
        <w:rPr>
          <w:lang w:val="en-US"/>
        </w:rPr>
        <w:t xml:space="preserve">explication section </w:t>
      </w:r>
      <w:r w:rsidR="001A1B21">
        <w:rPr>
          <w:lang w:val="en-US"/>
        </w:rPr>
        <w:t>concerning</w:t>
      </w:r>
      <w:r w:rsidR="002819FF">
        <w:rPr>
          <w:lang w:val="en-US"/>
        </w:rPr>
        <w:t xml:space="preserve"> how the </w:t>
      </w:r>
      <w:r w:rsidR="00253F92">
        <w:rPr>
          <w:lang w:val="en-US"/>
        </w:rPr>
        <w:t xml:space="preserve">channel model </w:t>
      </w:r>
      <w:r w:rsidR="007B6789">
        <w:rPr>
          <w:lang w:val="en-US"/>
        </w:rPr>
        <w:t>parameter</w:t>
      </w:r>
      <w:r w:rsidR="00253F92">
        <w:rPr>
          <w:lang w:val="en-US"/>
        </w:rPr>
        <w:t xml:space="preserve"> tables were derived </w:t>
      </w:r>
      <w:r w:rsidR="00E05740">
        <w:rPr>
          <w:lang w:val="en-US"/>
        </w:rPr>
        <w:t>for</w:t>
      </w:r>
      <w:r w:rsidR="001A1B21">
        <w:rPr>
          <w:lang w:val="en-US"/>
        </w:rPr>
        <w:t xml:space="preserve"> TR 38.</w:t>
      </w:r>
      <w:r w:rsidR="00E05740">
        <w:rPr>
          <w:lang w:val="en-US"/>
        </w:rPr>
        <w:t>827 CDL.</w:t>
      </w:r>
      <w:r w:rsidR="00B81367">
        <w:rPr>
          <w:lang w:val="en-US"/>
        </w:rPr>
        <w:t xml:space="preserve"> </w:t>
      </w:r>
      <w:r w:rsidR="00B81367">
        <w:rPr>
          <w:lang w:val="en-US"/>
        </w:rPr>
        <w:tab/>
      </w:r>
      <w:r w:rsidR="00DE6DF5">
        <w:rPr>
          <w:lang w:val="en-US"/>
        </w:rPr>
        <w:br/>
      </w:r>
      <w:proofErr w:type="gramStart"/>
      <w:r w:rsidR="00B81367">
        <w:rPr>
          <w:lang w:val="en-US"/>
        </w:rPr>
        <w:t>In particular</w:t>
      </w:r>
      <w:r w:rsidR="00DE6DF5">
        <w:rPr>
          <w:lang w:val="en-US"/>
        </w:rPr>
        <w:t xml:space="preserve"> t</w:t>
      </w:r>
      <w:r w:rsidR="00E05740">
        <w:rPr>
          <w:lang w:val="en-US"/>
        </w:rPr>
        <w:t>he</w:t>
      </w:r>
      <w:proofErr w:type="gramEnd"/>
      <w:r w:rsidR="00E05740">
        <w:rPr>
          <w:lang w:val="en-US"/>
        </w:rPr>
        <w:t xml:space="preserve"> </w:t>
      </w:r>
      <w:r w:rsidR="00262EAB">
        <w:rPr>
          <w:lang w:val="en-US"/>
        </w:rPr>
        <w:t xml:space="preserve">channel coefficient generation </w:t>
      </w:r>
      <w:r w:rsidR="00E25A44">
        <w:rPr>
          <w:lang w:val="en-US"/>
        </w:rPr>
        <w:t>part</w:t>
      </w:r>
      <w:r w:rsidR="00262EAB">
        <w:rPr>
          <w:lang w:val="en-US"/>
        </w:rPr>
        <w:t xml:space="preserve"> of </w:t>
      </w:r>
      <w:r w:rsidR="00E25A44">
        <w:rPr>
          <w:lang w:val="en-US"/>
        </w:rPr>
        <w:t>TR 38.827 section 7.2</w:t>
      </w:r>
      <w:r w:rsidR="00E25A44">
        <w:rPr>
          <w:lang w:val="en-US"/>
        </w:rPr>
        <w:t xml:space="preserve"> </w:t>
      </w:r>
      <w:r w:rsidR="00CD5D33">
        <w:rPr>
          <w:lang w:val="en-US"/>
        </w:rPr>
        <w:t>explicitly</w:t>
      </w:r>
      <w:r w:rsidR="00E25A44">
        <w:rPr>
          <w:lang w:val="en-US"/>
        </w:rPr>
        <w:t xml:space="preserve"> states</w:t>
      </w:r>
      <w:r w:rsidR="00CD5D33">
        <w:rPr>
          <w:lang w:val="en-US"/>
        </w:rPr>
        <w:t>:</w:t>
      </w:r>
    </w:p>
    <w:tbl>
      <w:tblPr>
        <w:tblStyle w:val="TableGrid"/>
        <w:tblW w:w="4500" w:type="pct"/>
        <w:jc w:val="center"/>
        <w:tblLook w:val="04A0" w:firstRow="1" w:lastRow="0" w:firstColumn="1" w:lastColumn="0" w:noHBand="0" w:noVBand="1"/>
      </w:tblPr>
      <w:tblGrid>
        <w:gridCol w:w="8655"/>
      </w:tblGrid>
      <w:tr w:rsidR="00E25A44" w14:paraId="160A201E" w14:textId="77777777" w:rsidTr="00187DA3">
        <w:trPr>
          <w:jc w:val="center"/>
        </w:trPr>
        <w:tc>
          <w:tcPr>
            <w:tcW w:w="9617" w:type="dxa"/>
          </w:tcPr>
          <w:p w14:paraId="347560AA" w14:textId="642248A9" w:rsidR="00E25A44" w:rsidRPr="00E25A44" w:rsidRDefault="00BC1E3C" w:rsidP="00E25A44">
            <w:pPr>
              <w:rPr>
                <w:lang w:eastAsia="ko-KR"/>
              </w:rPr>
            </w:pPr>
            <w:r w:rsidRPr="00BC1E3C">
              <w:rPr>
                <w:lang w:eastAsia="ko-KR"/>
              </w:rPr>
              <w:t>To determine the channel all clusters are treated as "weaker cluster", i.e., no further sub-clusters in delay should be generated. The BS beamforming weights  defined in Equation 7.2-8</w:t>
            </w:r>
            <w:r>
              <w:rPr>
                <w:lang w:eastAsia="ko-KR"/>
              </w:rPr>
              <w:t>.</w:t>
            </w:r>
          </w:p>
        </w:tc>
      </w:tr>
    </w:tbl>
    <w:p w14:paraId="625F55F3" w14:textId="77777777" w:rsidR="00CD5D33" w:rsidRDefault="00CD5D33" w:rsidP="00D636D7">
      <w:pPr>
        <w:rPr>
          <w:lang w:val="en-US"/>
        </w:rPr>
      </w:pPr>
    </w:p>
    <w:p w14:paraId="5B419791" w14:textId="38267B97" w:rsidR="00E25A44" w:rsidRDefault="00CD5D33" w:rsidP="00D636D7">
      <w:pPr>
        <w:rPr>
          <w:lang w:val="en-US"/>
        </w:rPr>
      </w:pPr>
      <w:r>
        <w:rPr>
          <w:lang w:val="en-US"/>
        </w:rPr>
        <w:t>Or</w:t>
      </w:r>
      <w:r w:rsidR="00CC5E37">
        <w:rPr>
          <w:lang w:val="en-US"/>
        </w:rPr>
        <w:t>,</w:t>
      </w:r>
      <w:r>
        <w:rPr>
          <w:lang w:val="en-US"/>
        </w:rPr>
        <w:t xml:space="preserve"> to summarize in a</w:t>
      </w:r>
      <w:r w:rsidR="00E46A41">
        <w:rPr>
          <w:lang w:val="en-US"/>
        </w:rPr>
        <w:t>n observation:</w:t>
      </w:r>
    </w:p>
    <w:p w14:paraId="37A757D2" w14:textId="6B77886F" w:rsidR="003F5638" w:rsidRPr="002E397B" w:rsidRDefault="00873363" w:rsidP="00EF1C73">
      <w:pPr>
        <w:pStyle w:val="RAN4observation0"/>
        <w:rPr>
          <w:lang w:val="en-US"/>
        </w:rPr>
      </w:pPr>
      <w:r w:rsidRPr="002E397B">
        <w:rPr>
          <w:lang w:val="en-US"/>
        </w:rPr>
        <w:t xml:space="preserve">When </w:t>
      </w:r>
      <w:r w:rsidR="00012455" w:rsidRPr="002E397B">
        <w:rPr>
          <w:lang w:val="en-US"/>
        </w:rPr>
        <w:t xml:space="preserve">consider </w:t>
      </w:r>
      <w:r w:rsidR="00B9790D" w:rsidRPr="002E397B">
        <w:rPr>
          <w:lang w:val="en-US"/>
        </w:rPr>
        <w:t xml:space="preserve">TR 38.827 and </w:t>
      </w:r>
      <w:r w:rsidR="00012455" w:rsidRPr="002E397B">
        <w:rPr>
          <w:lang w:val="en-US"/>
        </w:rPr>
        <w:t xml:space="preserve">TR 38.901 </w:t>
      </w:r>
      <w:r w:rsidR="006227FE" w:rsidRPr="002E397B">
        <w:rPr>
          <w:lang w:val="en-US"/>
        </w:rPr>
        <w:t xml:space="preserve">descriptions of link level </w:t>
      </w:r>
      <w:r w:rsidR="00471AD2" w:rsidRPr="002E397B">
        <w:rPr>
          <w:lang w:val="en-US"/>
        </w:rPr>
        <w:t xml:space="preserve">CDL models, one needs to </w:t>
      </w:r>
      <w:r w:rsidR="008A38D4" w:rsidRPr="002E397B">
        <w:rPr>
          <w:lang w:val="en-US"/>
        </w:rPr>
        <w:t xml:space="preserve">separate the steps of </w:t>
      </w:r>
      <w:r w:rsidR="007B6789" w:rsidRPr="002E397B">
        <w:rPr>
          <w:lang w:val="en-US"/>
        </w:rPr>
        <w:t>“</w:t>
      </w:r>
      <w:r w:rsidR="007B6789" w:rsidRPr="002E397B">
        <w:rPr>
          <w:lang w:val="en-US"/>
        </w:rPr>
        <w:t>channel model parameter</w:t>
      </w:r>
      <w:r w:rsidR="007B6789" w:rsidRPr="002E397B">
        <w:rPr>
          <w:lang w:val="en-US"/>
        </w:rPr>
        <w:t xml:space="preserve"> </w:t>
      </w:r>
      <w:r w:rsidR="00574256" w:rsidRPr="002E397B">
        <w:rPr>
          <w:lang w:val="en-US"/>
        </w:rPr>
        <w:t>modelling</w:t>
      </w:r>
      <w:r w:rsidR="007B6789" w:rsidRPr="002E397B">
        <w:rPr>
          <w:lang w:val="en-US"/>
        </w:rPr>
        <w:t>”</w:t>
      </w:r>
      <w:r w:rsidR="00574256" w:rsidRPr="002E397B">
        <w:rPr>
          <w:lang w:val="en-US"/>
        </w:rPr>
        <w:t xml:space="preserve"> and “channel coefficient creation”. In the latter, both reports </w:t>
      </w:r>
      <w:r w:rsidR="005A06D8" w:rsidRPr="002E397B">
        <w:rPr>
          <w:lang w:val="en-US"/>
        </w:rPr>
        <w:t xml:space="preserve">ask for all </w:t>
      </w:r>
      <w:r w:rsidR="00AC0B93" w:rsidRPr="002E397B">
        <w:rPr>
          <w:lang w:val="en-US"/>
        </w:rPr>
        <w:t xml:space="preserve">clusters to be treated </w:t>
      </w:r>
      <w:r w:rsidR="00EE289F" w:rsidRPr="002E397B">
        <w:rPr>
          <w:lang w:val="en-US"/>
        </w:rPr>
        <w:t xml:space="preserve">as “weaker clusters”, while in the former </w:t>
      </w:r>
      <w:r w:rsidR="00B72AB1" w:rsidRPr="002E397B">
        <w:rPr>
          <w:lang w:val="en-US"/>
        </w:rPr>
        <w:t>mid-paths for the strong clusters are baked in</w:t>
      </w:r>
      <w:r w:rsidR="00487F9F">
        <w:rPr>
          <w:lang w:val="en-US"/>
        </w:rPr>
        <w:t>to</w:t>
      </w:r>
      <w:r w:rsidR="00B72AB1" w:rsidRPr="002E397B">
        <w:rPr>
          <w:lang w:val="en-US"/>
        </w:rPr>
        <w:t xml:space="preserve"> the </w:t>
      </w:r>
      <w:r w:rsidR="002E397B" w:rsidRPr="002E397B">
        <w:rPr>
          <w:lang w:val="en-US"/>
        </w:rPr>
        <w:t>parameter derivation.</w:t>
      </w:r>
    </w:p>
    <w:p w14:paraId="261A7C72" w14:textId="77777777" w:rsidR="00654A49" w:rsidRDefault="00654A49" w:rsidP="00D636D7">
      <w:pPr>
        <w:rPr>
          <w:lang w:val="en-US"/>
        </w:rPr>
      </w:pPr>
    </w:p>
    <w:p w14:paraId="2EC930EF" w14:textId="5FD9EF62" w:rsidR="00293FE5" w:rsidRDefault="00293FE5" w:rsidP="00D636D7">
      <w:pPr>
        <w:rPr>
          <w:lang w:val="en-US"/>
        </w:rPr>
      </w:pPr>
      <w:r>
        <w:rPr>
          <w:lang w:val="en-US"/>
        </w:rPr>
        <w:t>Hence, we have a mismatch of prior agreements</w:t>
      </w:r>
      <w:r w:rsidR="00015A99">
        <w:rPr>
          <w:lang w:val="en-US"/>
        </w:rPr>
        <w:t xml:space="preserve"> that we need to reso</w:t>
      </w:r>
      <w:r w:rsidR="0093467C">
        <w:rPr>
          <w:lang w:val="en-US"/>
        </w:rPr>
        <w:t>lve</w:t>
      </w:r>
      <w:r w:rsidR="002E397B">
        <w:rPr>
          <w:lang w:val="en-US"/>
        </w:rPr>
        <w:t>:</w:t>
      </w:r>
    </w:p>
    <w:p w14:paraId="78D3E700" w14:textId="132800A2" w:rsidR="00293FE5" w:rsidRDefault="00293FE5" w:rsidP="00293FE5">
      <w:pPr>
        <w:pStyle w:val="RAN4proposal"/>
        <w:rPr>
          <w:lang w:val="en-US"/>
        </w:rPr>
      </w:pPr>
      <w:r>
        <w:rPr>
          <w:lang w:val="en-US"/>
        </w:rPr>
        <w:t xml:space="preserve">Discuss the ray splitting </w:t>
      </w:r>
      <w:r w:rsidR="00BB52C2">
        <w:rPr>
          <w:lang w:val="en-US"/>
        </w:rPr>
        <w:t xml:space="preserve">approach for </w:t>
      </w:r>
      <w:r w:rsidR="0093467C">
        <w:rPr>
          <w:lang w:val="en-US"/>
        </w:rPr>
        <w:t xml:space="preserve">TR </w:t>
      </w:r>
      <w:r w:rsidR="00BB52C2">
        <w:rPr>
          <w:lang w:val="en-US"/>
        </w:rPr>
        <w:t>38.753</w:t>
      </w:r>
      <w:r>
        <w:rPr>
          <w:lang w:val="en-US"/>
        </w:rPr>
        <w:t xml:space="preserve"> </w:t>
      </w:r>
      <w:r w:rsidR="00BB52C2">
        <w:rPr>
          <w:lang w:val="en-US"/>
        </w:rPr>
        <w:t>CDL</w:t>
      </w:r>
      <w:r w:rsidR="00D1282C">
        <w:rPr>
          <w:lang w:val="en-US"/>
        </w:rPr>
        <w:t xml:space="preserve">, with emphasis on </w:t>
      </w:r>
      <w:r w:rsidR="00CA3EF4">
        <w:rPr>
          <w:lang w:val="en-US"/>
        </w:rPr>
        <w:t xml:space="preserve">strong vs. weak clusters and link level </w:t>
      </w:r>
      <w:r w:rsidR="00483A64">
        <w:rPr>
          <w:lang w:val="en-US"/>
        </w:rPr>
        <w:t>considerations</w:t>
      </w:r>
      <w:r w:rsidR="00CA3EF4">
        <w:rPr>
          <w:lang w:val="en-US"/>
        </w:rPr>
        <w:t>.</w:t>
      </w:r>
    </w:p>
    <w:p w14:paraId="15B45F95" w14:textId="5B4C00C7" w:rsidR="009F1F58" w:rsidRDefault="00483A64" w:rsidP="00483A64">
      <w:pPr>
        <w:pStyle w:val="RAN4proposal"/>
        <w:rPr>
          <w:lang w:val="en-US"/>
        </w:rPr>
      </w:pPr>
      <w:r>
        <w:rPr>
          <w:lang w:val="en-US"/>
        </w:rPr>
        <w:t xml:space="preserve">Continue </w:t>
      </w:r>
      <w:r w:rsidR="0093467C">
        <w:rPr>
          <w:lang w:val="en-US"/>
        </w:rPr>
        <w:t xml:space="preserve">using </w:t>
      </w:r>
      <w:r>
        <w:rPr>
          <w:lang w:val="en-US"/>
        </w:rPr>
        <w:t xml:space="preserve">the approach of TR 38.827 </w:t>
      </w:r>
      <w:r w:rsidR="00914A55">
        <w:rPr>
          <w:lang w:val="en-US"/>
        </w:rPr>
        <w:t xml:space="preserve">and TR 38.901 </w:t>
      </w:r>
      <w:r w:rsidR="00A91381">
        <w:rPr>
          <w:lang w:val="en-US"/>
        </w:rPr>
        <w:t xml:space="preserve">link level CDL </w:t>
      </w:r>
      <w:r>
        <w:rPr>
          <w:lang w:val="en-US"/>
        </w:rPr>
        <w:t xml:space="preserve">and treat all clusters as weak clusters, i.e., do not apply ray-splitting in </w:t>
      </w:r>
      <w:r w:rsidR="0093467C">
        <w:rPr>
          <w:lang w:val="en-US"/>
        </w:rPr>
        <w:t xml:space="preserve">TR </w:t>
      </w:r>
      <w:r w:rsidR="000E706D">
        <w:rPr>
          <w:lang w:val="en-US"/>
        </w:rPr>
        <w:t>38.753 CDL coefficient generation</w:t>
      </w:r>
      <w:r>
        <w:rPr>
          <w:lang w:val="en-US"/>
        </w:rPr>
        <w:t>.</w:t>
      </w:r>
    </w:p>
    <w:p w14:paraId="43C98E74" w14:textId="11ECE242" w:rsidR="009F1F58" w:rsidRDefault="00BF1155" w:rsidP="00024CB6">
      <w:pPr>
        <w:rPr>
          <w:lang w:val="en-US"/>
        </w:rPr>
      </w:pPr>
      <w:r>
        <w:rPr>
          <w:lang w:val="en-US"/>
        </w:rPr>
        <w:t>Note: It would also be instructive to test the performance impact of implementing r</w:t>
      </w:r>
      <w:r w:rsidR="00321156">
        <w:rPr>
          <w:lang w:val="en-US"/>
        </w:rPr>
        <w:t>ay-splitting vs. weak-cluster</w:t>
      </w:r>
      <w:r w:rsidR="00996A56">
        <w:rPr>
          <w:lang w:val="en-US"/>
        </w:rPr>
        <w:t xml:space="preserve"> on actual performance.</w:t>
      </w:r>
    </w:p>
    <w:p w14:paraId="65F22B78" w14:textId="77777777" w:rsidR="00BF1155" w:rsidRDefault="00BF1155" w:rsidP="00024CB6">
      <w:pPr>
        <w:rPr>
          <w:lang w:val="en-US"/>
        </w:rPr>
      </w:pPr>
    </w:p>
    <w:p w14:paraId="146F7883" w14:textId="0D5B6638" w:rsidR="00536CBE" w:rsidRPr="00536CBE" w:rsidRDefault="00207671" w:rsidP="00241CCF">
      <w:pPr>
        <w:rPr>
          <w:lang w:val="en-US"/>
        </w:rPr>
      </w:pPr>
      <w:r w:rsidRPr="00536CBE">
        <w:rPr>
          <w:lang w:val="en-US"/>
        </w:rPr>
        <w:t xml:space="preserve">Concerning the impact of treating </w:t>
      </w:r>
      <w:r w:rsidR="00F14D42" w:rsidRPr="00536CBE">
        <w:rPr>
          <w:lang w:val="en-US"/>
        </w:rPr>
        <w:t xml:space="preserve">2x3 clusters as weak clusters with same angular properties, but not same power and delay, it is our understanding that </w:t>
      </w:r>
      <w:r w:rsidR="00A12E09" w:rsidRPr="00536CBE">
        <w:rPr>
          <w:lang w:val="en-US"/>
        </w:rPr>
        <w:t xml:space="preserve">this introduces </w:t>
      </w:r>
      <w:r w:rsidR="00D03F15" w:rsidRPr="00536CBE">
        <w:rPr>
          <w:lang w:val="en-US"/>
        </w:rPr>
        <w:t xml:space="preserve">some frequency domain non-stationarity </w:t>
      </w:r>
      <w:r w:rsidR="00536CBE" w:rsidRPr="00536CBE">
        <w:rPr>
          <w:lang w:val="en-US"/>
        </w:rPr>
        <w:t xml:space="preserve">due </w:t>
      </w:r>
      <w:r w:rsidR="00D03F15" w:rsidRPr="00536CBE">
        <w:rPr>
          <w:lang w:val="en-US"/>
        </w:rPr>
        <w:t>to samples correlated in Doppler domain.</w:t>
      </w:r>
      <w:r w:rsidR="00C46D3B" w:rsidRPr="00536CBE">
        <w:rPr>
          <w:lang w:val="en-US"/>
        </w:rPr>
        <w:t xml:space="preserve"> This </w:t>
      </w:r>
      <w:r w:rsidR="00536CBE" w:rsidRPr="00536CBE">
        <w:rPr>
          <w:lang w:val="en-US"/>
        </w:rPr>
        <w:t>means</w:t>
      </w:r>
      <w:r w:rsidR="00C46D3B" w:rsidRPr="00536CBE">
        <w:rPr>
          <w:lang w:val="en-US"/>
        </w:rPr>
        <w:t xml:space="preserve"> th</w:t>
      </w:r>
      <w:r w:rsidR="00836EF4" w:rsidRPr="00536CBE">
        <w:rPr>
          <w:lang w:val="en-US"/>
        </w:rPr>
        <w:t xml:space="preserve">at the </w:t>
      </w:r>
      <w:r w:rsidR="00290740" w:rsidRPr="00536CBE">
        <w:rPr>
          <w:lang w:val="en-US"/>
        </w:rPr>
        <w:t>statistics/</w:t>
      </w:r>
      <w:r w:rsidR="0007635C" w:rsidRPr="00536CBE">
        <w:rPr>
          <w:lang w:val="en-US"/>
        </w:rPr>
        <w:t xml:space="preserve">mean gains per RE change over </w:t>
      </w:r>
      <w:r w:rsidR="00290740" w:rsidRPr="00536CBE">
        <w:rPr>
          <w:lang w:val="en-US"/>
        </w:rPr>
        <w:t>the frequency domain.</w:t>
      </w:r>
      <w:r w:rsidR="0081309C" w:rsidRPr="00536CBE">
        <w:tab/>
      </w:r>
      <w:r w:rsidR="0081309C" w:rsidRPr="00536CBE">
        <w:br/>
      </w:r>
      <w:r w:rsidR="0081309C" w:rsidRPr="00536CBE">
        <w:rPr>
          <w:lang w:val="en-US"/>
        </w:rPr>
        <w:t xml:space="preserve">Since we </w:t>
      </w:r>
      <w:r w:rsidR="0099440F" w:rsidRPr="00536CBE">
        <w:rPr>
          <w:lang w:val="en-US"/>
        </w:rPr>
        <w:t>decide the REs to use (i.e., center frequency and FDRA) in the simulation configuration, all implementations will exhibit the same statistic</w:t>
      </w:r>
      <w:r w:rsidR="00536CBE" w:rsidRPr="00536CBE">
        <w:rPr>
          <w:lang w:val="en-US"/>
        </w:rPr>
        <w:t>al</w:t>
      </w:r>
      <w:r w:rsidR="0099440F" w:rsidRPr="00536CBE">
        <w:rPr>
          <w:lang w:val="en-US"/>
        </w:rPr>
        <w:t xml:space="preserve"> changes in the frequency domain, and this is independent of the </w:t>
      </w:r>
      <w:r w:rsidR="00FA244A" w:rsidRPr="00536CBE">
        <w:rPr>
          <w:lang w:val="en-US"/>
        </w:rPr>
        <w:t xml:space="preserve">initial </w:t>
      </w:r>
      <w:r w:rsidR="00A651A9" w:rsidRPr="00536CBE">
        <w:rPr>
          <w:lang w:val="en-US"/>
        </w:rPr>
        <w:t>phase</w:t>
      </w:r>
      <w:r w:rsidR="00B85885" w:rsidRPr="00536CBE">
        <w:rPr>
          <w:lang w:val="en-US"/>
        </w:rPr>
        <w:t xml:space="preserve"> values (“simulation seed”) selected </w:t>
      </w:r>
      <w:r w:rsidR="00536CBE" w:rsidRPr="00536CBE">
        <w:rPr>
          <w:lang w:val="en-US"/>
        </w:rPr>
        <w:t>for</w:t>
      </w:r>
      <w:r w:rsidR="00B85885" w:rsidRPr="00536CBE">
        <w:rPr>
          <w:lang w:val="en-US"/>
        </w:rPr>
        <w:t xml:space="preserve"> simulation</w:t>
      </w:r>
      <w:r w:rsidR="00536CBE" w:rsidRPr="00536CBE">
        <w:rPr>
          <w:lang w:val="en-US"/>
        </w:rPr>
        <w:t xml:space="preserve"> runs</w:t>
      </w:r>
      <w:r w:rsidR="00B85885" w:rsidRPr="00536CBE">
        <w:rPr>
          <w:lang w:val="en-US"/>
        </w:rPr>
        <w:t>.</w:t>
      </w:r>
      <w:r w:rsidR="003771D2" w:rsidRPr="00536CBE">
        <w:rPr>
          <w:lang w:val="en-US"/>
        </w:rPr>
        <w:tab/>
      </w:r>
      <w:r w:rsidR="003771D2" w:rsidRPr="00536CBE">
        <w:rPr>
          <w:lang w:val="en-US"/>
        </w:rPr>
        <w:br/>
        <w:t xml:space="preserve">For </w:t>
      </w:r>
      <w:r w:rsidR="004A1DE0" w:rsidRPr="00536CBE">
        <w:rPr>
          <w:lang w:val="en-US"/>
        </w:rPr>
        <w:t>MU cases such</w:t>
      </w:r>
      <w:r w:rsidR="00A669B1" w:rsidRPr="00536CBE">
        <w:rPr>
          <w:lang w:val="en-US"/>
        </w:rPr>
        <w:t xml:space="preserve"> </w:t>
      </w:r>
      <w:r w:rsidR="001F5114" w:rsidRPr="00536CBE">
        <w:rPr>
          <w:lang w:val="en-US"/>
        </w:rPr>
        <w:t xml:space="preserve">commonly aligned </w:t>
      </w:r>
      <w:r w:rsidR="008F07FE" w:rsidRPr="00536CBE">
        <w:rPr>
          <w:lang w:val="en-US"/>
        </w:rPr>
        <w:t>statistical</w:t>
      </w:r>
      <w:r w:rsidR="004A1DE0" w:rsidRPr="00536CBE">
        <w:rPr>
          <w:lang w:val="en-US"/>
        </w:rPr>
        <w:t xml:space="preserve"> changes over the frequency domain are </w:t>
      </w:r>
      <w:r w:rsidR="007B0410" w:rsidRPr="00536CBE">
        <w:rPr>
          <w:lang w:val="en-US"/>
        </w:rPr>
        <w:t xml:space="preserve">a </w:t>
      </w:r>
      <w:r w:rsidR="00536CBE">
        <w:rPr>
          <w:lang w:val="en-US"/>
        </w:rPr>
        <w:t>desirable</w:t>
      </w:r>
      <w:r w:rsidR="007B0410" w:rsidRPr="00536CBE">
        <w:rPr>
          <w:lang w:val="en-US"/>
        </w:rPr>
        <w:t xml:space="preserve"> effect</w:t>
      </w:r>
      <w:r w:rsidR="003604F0" w:rsidRPr="00536CBE">
        <w:rPr>
          <w:lang w:val="en-US"/>
        </w:rPr>
        <w:t>, and the same is true for wideband cases in general.</w:t>
      </w:r>
      <w:r w:rsidR="00A824B1" w:rsidRPr="00536CBE">
        <w:rPr>
          <w:lang w:val="en-US"/>
        </w:rPr>
        <w:t xml:space="preserve"> This is also in line with typical MMO effects in deployment.</w:t>
      </w:r>
    </w:p>
    <w:p w14:paraId="1CC0320F" w14:textId="136EE3B4" w:rsidR="00B33580" w:rsidRDefault="00B33580" w:rsidP="00241CCF">
      <w:pPr>
        <w:rPr>
          <w:lang w:val="en-US"/>
        </w:rPr>
      </w:pPr>
    </w:p>
    <w:p w14:paraId="38B15EE7" w14:textId="600FCD1B" w:rsidR="00650D7F" w:rsidRDefault="00FA6D2F" w:rsidP="00D81A70">
      <w:pPr>
        <w:pStyle w:val="RAN4H2"/>
        <w:ind w:left="431" w:hanging="431"/>
        <w:rPr>
          <w:lang w:val="en-US"/>
        </w:rPr>
      </w:pPr>
      <w:r w:rsidRPr="00FA6D2F">
        <w:rPr>
          <w:lang w:val="en-US"/>
        </w:rPr>
        <w:t xml:space="preserve">Antenna Array </w:t>
      </w:r>
      <w:r w:rsidRPr="00FA6D2F">
        <w:rPr>
          <w:lang w:val="en-US"/>
        </w:rPr>
        <w:t>Virtualization</w:t>
      </w:r>
      <w:r w:rsidRPr="00FA6D2F">
        <w:rPr>
          <w:lang w:val="en-US"/>
        </w:rPr>
        <w:t xml:space="preserve"> </w:t>
      </w:r>
      <w:r w:rsidR="00650D7F">
        <w:rPr>
          <w:lang w:val="en-US"/>
        </w:rPr>
        <w:t>selection</w:t>
      </w:r>
    </w:p>
    <w:p w14:paraId="294ED696" w14:textId="726F8C6A" w:rsidR="00FA6D2F" w:rsidRDefault="004956A7" w:rsidP="00FA6D2F">
      <w:pPr>
        <w:rPr>
          <w:lang w:val="en-US"/>
        </w:rPr>
      </w:pPr>
      <w:r>
        <w:rPr>
          <w:lang w:val="en-US"/>
        </w:rPr>
        <w:t xml:space="preserve">From </w:t>
      </w:r>
      <w:r w:rsidR="00FD2128">
        <w:rPr>
          <w:lang w:val="en-US"/>
        </w:rPr>
        <w:t xml:space="preserve">the last meeting, we still have </w:t>
      </w:r>
      <w:r w:rsidR="00CA6EBE">
        <w:rPr>
          <w:lang w:val="en-US"/>
        </w:rPr>
        <w:t>two AAV options on the table</w:t>
      </w:r>
      <w:r w:rsidR="00FA6D2F">
        <w:rPr>
          <w:lang w:val="en-US"/>
        </w:rPr>
        <w:t> </w:t>
      </w:r>
      <w:r w:rsidR="00FA6D2F">
        <w:rPr>
          <w:lang w:val="en-US"/>
        </w:rPr>
        <w:fldChar w:fldCharType="begin"/>
      </w:r>
      <w:r w:rsidR="00FA6D2F">
        <w:rPr>
          <w:lang w:val="en-US"/>
        </w:rPr>
        <w:instrText xml:space="preserve"> REF _Ref181653676 \r \h </w:instrText>
      </w:r>
      <w:r w:rsidR="00FA6D2F">
        <w:rPr>
          <w:lang w:val="en-US"/>
        </w:rPr>
      </w:r>
      <w:r w:rsidR="00FA6D2F">
        <w:rPr>
          <w:lang w:val="en-US"/>
        </w:rPr>
        <w:fldChar w:fldCharType="separate"/>
      </w:r>
      <w:r w:rsidR="00FA6D2F">
        <w:rPr>
          <w:lang w:val="en-US"/>
        </w:rPr>
        <w:t>[1]</w:t>
      </w:r>
      <w:r w:rsidR="00FA6D2F">
        <w:rPr>
          <w:lang w:val="en-US"/>
        </w:rPr>
        <w:fldChar w:fldCharType="end"/>
      </w:r>
      <w:r>
        <w:rPr>
          <w:lang w:val="en-US"/>
        </w:rPr>
        <w:t>:</w:t>
      </w:r>
    </w:p>
    <w:tbl>
      <w:tblPr>
        <w:tblStyle w:val="TableGrid"/>
        <w:tblW w:w="4500" w:type="pct"/>
        <w:jc w:val="center"/>
        <w:tblLook w:val="04A0" w:firstRow="1" w:lastRow="0" w:firstColumn="1" w:lastColumn="0" w:noHBand="0" w:noVBand="1"/>
      </w:tblPr>
      <w:tblGrid>
        <w:gridCol w:w="8655"/>
      </w:tblGrid>
      <w:tr w:rsidR="00FA6D2F" w14:paraId="0DD65CB2" w14:textId="77777777" w:rsidTr="00187DA3">
        <w:trPr>
          <w:jc w:val="center"/>
        </w:trPr>
        <w:tc>
          <w:tcPr>
            <w:tcW w:w="9617" w:type="dxa"/>
          </w:tcPr>
          <w:p w14:paraId="508AFEA0" w14:textId="77777777" w:rsidR="00FA6D2F" w:rsidRPr="00C075B8" w:rsidRDefault="00FA6D2F" w:rsidP="00187DA3">
            <w:pPr>
              <w:spacing w:after="180"/>
              <w:jc w:val="left"/>
              <w:outlineLvl w:val="3"/>
              <w:rPr>
                <w:rFonts w:eastAsia="SimSun" w:cs="Times New Roman"/>
                <w:b/>
                <w:szCs w:val="20"/>
                <w:u w:val="single"/>
                <w:lang w:eastAsia="ko-KR"/>
              </w:rPr>
            </w:pPr>
            <w:r w:rsidRPr="00C075B8">
              <w:rPr>
                <w:rFonts w:eastAsia="SimSun" w:cs="Times New Roman"/>
                <w:b/>
                <w:szCs w:val="20"/>
                <w:u w:val="single"/>
                <w:lang w:eastAsia="ko-KR"/>
              </w:rPr>
              <w:t>Antenna Array Virtualisation (for CDL options)</w:t>
            </w:r>
          </w:p>
          <w:p w14:paraId="7F571A8F" w14:textId="77777777" w:rsidR="00FA6D2F" w:rsidRPr="00C075B8" w:rsidRDefault="00FA6D2F" w:rsidP="00187DA3">
            <w:pPr>
              <w:spacing w:after="180"/>
              <w:jc w:val="left"/>
              <w:rPr>
                <w:rFonts w:eastAsia="SimSun" w:cs="Times New Roman"/>
                <w:b/>
                <w:bCs/>
                <w:szCs w:val="20"/>
                <w:lang w:eastAsia="ja-JP"/>
              </w:rPr>
            </w:pPr>
            <w:r w:rsidRPr="00C075B8">
              <w:rPr>
                <w:rFonts w:eastAsia="SimSun" w:cs="Times New Roman"/>
                <w:b/>
                <w:bCs/>
                <w:szCs w:val="20"/>
                <w:lang w:eastAsia="ja-JP"/>
              </w:rPr>
              <w:t>Way Forward:</w:t>
            </w:r>
          </w:p>
          <w:p w14:paraId="4BA2E95E" w14:textId="77777777" w:rsidR="00FA6D2F" w:rsidRPr="00C075B8" w:rsidRDefault="00FA6D2F" w:rsidP="00187DA3">
            <w:pPr>
              <w:spacing w:after="180"/>
              <w:jc w:val="left"/>
              <w:rPr>
                <w:rFonts w:eastAsia="SimSun" w:cs="Times New Roman"/>
                <w:szCs w:val="20"/>
                <w:lang w:eastAsia="ja-JP"/>
              </w:rPr>
            </w:pPr>
            <w:proofErr w:type="spellStart"/>
            <w:r w:rsidRPr="00C075B8">
              <w:rPr>
                <w:rFonts w:eastAsia="SimSun" w:cs="Times New Roman"/>
                <w:szCs w:val="20"/>
                <w:lang w:eastAsia="ja-JP"/>
              </w:rPr>
              <w:t>Downselection</w:t>
            </w:r>
            <w:proofErr w:type="spellEnd"/>
            <w:r w:rsidRPr="00C075B8">
              <w:rPr>
                <w:rFonts w:eastAsia="SimSun" w:cs="Times New Roman"/>
                <w:szCs w:val="20"/>
                <w:lang w:eastAsia="ja-JP"/>
              </w:rPr>
              <w:t xml:space="preserve"> to be based upon (1. Best performance, 2. Ease of alignment, 3. Practicality)</w:t>
            </w:r>
          </w:p>
          <w:p w14:paraId="43DF9A15" w14:textId="77777777" w:rsidR="00FA6D2F" w:rsidRPr="00C075B8" w:rsidRDefault="00FA6D2F" w:rsidP="00187DA3">
            <w:pPr>
              <w:spacing w:after="180"/>
              <w:jc w:val="left"/>
              <w:rPr>
                <w:rFonts w:eastAsia="SimSun" w:cs="Times New Roman"/>
                <w:szCs w:val="20"/>
                <w:lang w:eastAsia="ja-JP"/>
              </w:rPr>
            </w:pPr>
            <w:r w:rsidRPr="00C075B8">
              <w:rPr>
                <w:rFonts w:eastAsia="SimSun" w:cs="Times New Roman"/>
                <w:szCs w:val="20"/>
                <w:lang w:eastAsia="ja-JP"/>
              </w:rPr>
              <w:t>Options:</w:t>
            </w:r>
          </w:p>
          <w:p w14:paraId="7426F6C9" w14:textId="77777777" w:rsidR="00FA6D2F" w:rsidRPr="00C075B8" w:rsidRDefault="00FA6D2F" w:rsidP="00FA6D2F">
            <w:pPr>
              <w:numPr>
                <w:ilvl w:val="0"/>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 xml:space="preserve">Option 1Y: with Antenna Array Virtualisation (AAV) using subarray configuration </w:t>
            </w:r>
          </w:p>
          <w:p w14:paraId="15D67116" w14:textId="77777777" w:rsidR="00FA6D2F" w:rsidRPr="00C075B8" w:rsidRDefault="00FA6D2F" w:rsidP="00FA6D2F">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w:t>
            </w:r>
            <w:proofErr w:type="spellStart"/>
            <w:r w:rsidRPr="00C075B8">
              <w:rPr>
                <w:rFonts w:eastAsia="MS Mincho" w:cs="Times New Roman"/>
                <w:bCs/>
                <w:szCs w:val="20"/>
                <w:lang w:eastAsia="ko-KR"/>
              </w:rPr>
              <w:t>M,N,P,Ms,Ns</w:t>
            </w:r>
            <w:proofErr w:type="spellEnd"/>
            <w:r w:rsidRPr="00C075B8">
              <w:rPr>
                <w:rFonts w:eastAsia="MS Mincho" w:cs="Times New Roman"/>
                <w:bCs/>
                <w:szCs w:val="20"/>
                <w:lang w:eastAsia="ko-KR"/>
              </w:rPr>
              <w:t xml:space="preserve">)= (16,8,2,8,1) for SU-MIMO </w:t>
            </w:r>
            <w:proofErr w:type="spellStart"/>
            <w:r w:rsidRPr="00C075B8">
              <w:rPr>
                <w:rFonts w:eastAsia="MS Mincho" w:cs="Times New Roman"/>
                <w:bCs/>
                <w:szCs w:val="20"/>
                <w:lang w:eastAsia="ko-KR"/>
              </w:rPr>
              <w:t>eTypeII</w:t>
            </w:r>
            <w:proofErr w:type="spellEnd"/>
            <w:r w:rsidRPr="00C075B8">
              <w:rPr>
                <w:rFonts w:eastAsia="MS Mincho" w:cs="Times New Roman"/>
                <w:bCs/>
                <w:szCs w:val="20"/>
                <w:lang w:eastAsia="ko-KR"/>
              </w:rPr>
              <w:t>, for 32 TX, for comparison only]</w:t>
            </w:r>
          </w:p>
          <w:p w14:paraId="5EBD1A67" w14:textId="77777777" w:rsidR="00FA6D2F" w:rsidRPr="00C075B8" w:rsidRDefault="00FA6D2F" w:rsidP="00FA6D2F">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w:t>
            </w:r>
            <w:proofErr w:type="spellStart"/>
            <w:r w:rsidRPr="00C075B8">
              <w:rPr>
                <w:rFonts w:eastAsia="MS Mincho" w:cs="Times New Roman"/>
                <w:bCs/>
                <w:szCs w:val="20"/>
                <w:lang w:eastAsia="ko-KR"/>
              </w:rPr>
              <w:t>M,N,P,M</w:t>
            </w:r>
            <w:r w:rsidRPr="00C075B8">
              <w:rPr>
                <w:rFonts w:eastAsia="MS Mincho" w:cs="Times New Roman"/>
                <w:bCs/>
                <w:szCs w:val="20"/>
                <w:vertAlign w:val="subscript"/>
                <w:lang w:eastAsia="ko-KR"/>
              </w:rPr>
              <w:t>s</w:t>
            </w:r>
            <w:r w:rsidRPr="00C075B8">
              <w:rPr>
                <w:rFonts w:eastAsia="MS Mincho" w:cs="Times New Roman"/>
                <w:bCs/>
                <w:szCs w:val="20"/>
                <w:lang w:eastAsia="ko-KR"/>
              </w:rPr>
              <w:t>,N</w:t>
            </w:r>
            <w:r w:rsidRPr="00C075B8">
              <w:rPr>
                <w:rFonts w:eastAsia="MS Mincho" w:cs="Times New Roman"/>
                <w:bCs/>
                <w:szCs w:val="20"/>
                <w:vertAlign w:val="subscript"/>
                <w:lang w:eastAsia="ko-KR"/>
              </w:rPr>
              <w:t>s</w:t>
            </w:r>
            <w:proofErr w:type="spellEnd"/>
            <w:r w:rsidRPr="00C075B8">
              <w:rPr>
                <w:rFonts w:eastAsia="MS Mincho" w:cs="Times New Roman"/>
                <w:bCs/>
                <w:szCs w:val="20"/>
                <w:lang w:eastAsia="ko-KR"/>
              </w:rPr>
              <w:t xml:space="preserve">)  = (8,2,2,8,1) for 4Tx CSI-RS Ports </w:t>
            </w:r>
          </w:p>
          <w:p w14:paraId="17AAD137" w14:textId="77777777" w:rsidR="00FA6D2F" w:rsidRPr="00C075B8" w:rsidRDefault="00FA6D2F" w:rsidP="00FA6D2F">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w:t>
            </w:r>
            <w:proofErr w:type="spellStart"/>
            <w:r w:rsidRPr="00C075B8">
              <w:rPr>
                <w:rFonts w:eastAsia="MS Mincho" w:cs="Times New Roman"/>
                <w:bCs/>
                <w:szCs w:val="20"/>
                <w:lang w:eastAsia="ko-KR"/>
              </w:rPr>
              <w:t>M,N,P,M</w:t>
            </w:r>
            <w:r w:rsidRPr="00C075B8">
              <w:rPr>
                <w:rFonts w:eastAsia="MS Mincho" w:cs="Times New Roman"/>
                <w:bCs/>
                <w:szCs w:val="20"/>
                <w:vertAlign w:val="subscript"/>
                <w:lang w:eastAsia="ko-KR"/>
              </w:rPr>
              <w:t>s</w:t>
            </w:r>
            <w:r w:rsidRPr="00C075B8">
              <w:rPr>
                <w:rFonts w:eastAsia="MS Mincho" w:cs="Times New Roman"/>
                <w:bCs/>
                <w:szCs w:val="20"/>
                <w:lang w:eastAsia="ko-KR"/>
              </w:rPr>
              <w:t>,N</w:t>
            </w:r>
            <w:r w:rsidRPr="00C075B8">
              <w:rPr>
                <w:rFonts w:eastAsia="MS Mincho" w:cs="Times New Roman"/>
                <w:bCs/>
                <w:szCs w:val="20"/>
                <w:vertAlign w:val="subscript"/>
                <w:lang w:eastAsia="ko-KR"/>
              </w:rPr>
              <w:t>s</w:t>
            </w:r>
            <w:proofErr w:type="spellEnd"/>
            <w:r w:rsidRPr="00C075B8">
              <w:rPr>
                <w:rFonts w:eastAsia="MS Mincho" w:cs="Times New Roman"/>
                <w:bCs/>
                <w:szCs w:val="20"/>
                <w:lang w:eastAsia="ko-KR"/>
              </w:rPr>
              <w:t xml:space="preserve">)  = (8,4,2,8,1) for 8Tx CSI-RS Ports </w:t>
            </w:r>
          </w:p>
          <w:p w14:paraId="0F28DEC2" w14:textId="77777777" w:rsidR="00FA6D2F" w:rsidRPr="00C075B8" w:rsidRDefault="00FA6D2F" w:rsidP="00FA6D2F">
            <w:pPr>
              <w:numPr>
                <w:ilvl w:val="0"/>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 xml:space="preserve">Option 3: with AAV with the following configuration: </w:t>
            </w:r>
          </w:p>
          <w:p w14:paraId="2DF67FA9" w14:textId="77777777" w:rsidR="00FA6D2F" w:rsidRPr="00C075B8" w:rsidRDefault="00FA6D2F" w:rsidP="00FA6D2F">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w:t>
            </w:r>
            <w:proofErr w:type="spellStart"/>
            <w:r w:rsidRPr="00C075B8">
              <w:rPr>
                <w:rFonts w:eastAsia="MS Mincho" w:cs="Times New Roman"/>
                <w:bCs/>
                <w:szCs w:val="20"/>
                <w:lang w:eastAsia="ko-KR"/>
              </w:rPr>
              <w:t>M,N,P,M</w:t>
            </w:r>
            <w:r w:rsidRPr="00C075B8">
              <w:rPr>
                <w:rFonts w:eastAsia="MS Mincho" w:cs="Times New Roman"/>
                <w:bCs/>
                <w:szCs w:val="20"/>
                <w:vertAlign w:val="subscript"/>
                <w:lang w:eastAsia="ko-KR"/>
              </w:rPr>
              <w:t>s</w:t>
            </w:r>
            <w:r w:rsidRPr="00C075B8">
              <w:rPr>
                <w:rFonts w:eastAsia="MS Mincho" w:cs="Times New Roman"/>
                <w:bCs/>
                <w:szCs w:val="20"/>
                <w:lang w:eastAsia="ko-KR"/>
              </w:rPr>
              <w:t>,N</w:t>
            </w:r>
            <w:r w:rsidRPr="00C075B8">
              <w:rPr>
                <w:rFonts w:eastAsia="MS Mincho" w:cs="Times New Roman"/>
                <w:bCs/>
                <w:szCs w:val="20"/>
                <w:vertAlign w:val="subscript"/>
                <w:lang w:eastAsia="ko-KR"/>
              </w:rPr>
              <w:t>s</w:t>
            </w:r>
            <w:proofErr w:type="spellEnd"/>
            <w:r w:rsidRPr="00C075B8">
              <w:rPr>
                <w:rFonts w:eastAsia="MS Mincho" w:cs="Times New Roman"/>
                <w:bCs/>
                <w:szCs w:val="20"/>
                <w:lang w:eastAsia="ko-KR"/>
              </w:rPr>
              <w:t>) = (1,4,2,1,1) for 8Tx CSI-RS Ports</w:t>
            </w:r>
          </w:p>
          <w:p w14:paraId="73653CB2" w14:textId="6454362D" w:rsidR="00FA6D2F" w:rsidRPr="004F2A2F" w:rsidRDefault="00FA6D2F" w:rsidP="004F2A2F">
            <w:pPr>
              <w:numPr>
                <w:ilvl w:val="1"/>
                <w:numId w:val="10"/>
              </w:numPr>
              <w:overflowPunct w:val="0"/>
              <w:autoSpaceDE w:val="0"/>
              <w:autoSpaceDN w:val="0"/>
              <w:adjustRightInd w:val="0"/>
              <w:spacing w:after="180"/>
              <w:jc w:val="left"/>
              <w:textAlignment w:val="baseline"/>
              <w:rPr>
                <w:rFonts w:eastAsia="MS Mincho" w:cs="Times New Roman"/>
                <w:bCs/>
                <w:szCs w:val="20"/>
                <w:lang w:eastAsia="ko-KR"/>
              </w:rPr>
            </w:pPr>
            <w:r w:rsidRPr="00C075B8">
              <w:rPr>
                <w:rFonts w:eastAsia="MS Mincho" w:cs="Times New Roman"/>
                <w:bCs/>
                <w:szCs w:val="20"/>
                <w:lang w:eastAsia="ko-KR"/>
              </w:rPr>
              <w:t>(</w:t>
            </w:r>
            <w:proofErr w:type="spellStart"/>
            <w:r w:rsidRPr="00C075B8">
              <w:rPr>
                <w:rFonts w:eastAsia="MS Mincho" w:cs="Times New Roman"/>
                <w:bCs/>
                <w:szCs w:val="20"/>
                <w:lang w:eastAsia="ko-KR"/>
              </w:rPr>
              <w:t>M,N,P,M</w:t>
            </w:r>
            <w:r w:rsidRPr="00C075B8">
              <w:rPr>
                <w:rFonts w:eastAsia="MS Mincho" w:cs="Times New Roman"/>
                <w:bCs/>
                <w:szCs w:val="20"/>
                <w:vertAlign w:val="subscript"/>
                <w:lang w:eastAsia="ko-KR"/>
              </w:rPr>
              <w:t>s</w:t>
            </w:r>
            <w:r w:rsidRPr="00C075B8">
              <w:rPr>
                <w:rFonts w:eastAsia="MS Mincho" w:cs="Times New Roman"/>
                <w:bCs/>
                <w:szCs w:val="20"/>
                <w:lang w:eastAsia="ko-KR"/>
              </w:rPr>
              <w:t>,N</w:t>
            </w:r>
            <w:r w:rsidRPr="00C075B8">
              <w:rPr>
                <w:rFonts w:eastAsia="MS Mincho" w:cs="Times New Roman"/>
                <w:bCs/>
                <w:szCs w:val="20"/>
                <w:vertAlign w:val="subscript"/>
                <w:lang w:eastAsia="ko-KR"/>
              </w:rPr>
              <w:t>s</w:t>
            </w:r>
            <w:proofErr w:type="spellEnd"/>
            <w:r w:rsidRPr="00C075B8">
              <w:rPr>
                <w:rFonts w:eastAsia="MS Mincho" w:cs="Times New Roman"/>
                <w:bCs/>
                <w:szCs w:val="20"/>
                <w:lang w:eastAsia="ko-KR"/>
              </w:rPr>
              <w:t>) = (1,2,2,1,1) for 4Tx CSI-RS Ports</w:t>
            </w:r>
          </w:p>
        </w:tc>
      </w:tr>
    </w:tbl>
    <w:p w14:paraId="73AEDF05" w14:textId="77777777" w:rsidR="00FA6D2F" w:rsidRDefault="00FA6D2F" w:rsidP="00FA6D2F">
      <w:pPr>
        <w:rPr>
          <w:lang w:val="en-US"/>
        </w:rPr>
      </w:pPr>
    </w:p>
    <w:p w14:paraId="16AEB22A" w14:textId="65A93D2B" w:rsidR="00FA6D2F" w:rsidRDefault="00901750" w:rsidP="00FA6D2F">
      <w:pPr>
        <w:rPr>
          <w:lang w:val="en-US"/>
        </w:rPr>
      </w:pPr>
      <w:r>
        <w:rPr>
          <w:lang w:val="en-US"/>
        </w:rPr>
        <w:t>Considering that</w:t>
      </w:r>
      <w:r w:rsidR="00645415">
        <w:rPr>
          <w:lang w:val="en-US"/>
        </w:rPr>
        <w:t xml:space="preserve"> one of the aspects of this study is to follow typical</w:t>
      </w:r>
      <w:r w:rsidR="000C4F5E">
        <w:rPr>
          <w:lang w:val="en-US"/>
        </w:rPr>
        <w:t xml:space="preserve"> deployments to </w:t>
      </w:r>
      <w:r>
        <w:rPr>
          <w:lang w:val="en-US"/>
        </w:rPr>
        <w:t>recreate</w:t>
      </w:r>
      <w:r w:rsidR="000C4F5E">
        <w:rPr>
          <w:lang w:val="en-US"/>
        </w:rPr>
        <w:t xml:space="preserve"> typical MIMO spatial effects</w:t>
      </w:r>
      <w:r>
        <w:rPr>
          <w:lang w:val="en-US"/>
        </w:rPr>
        <w:t xml:space="preserve">, </w:t>
      </w:r>
      <w:r w:rsidR="000C4F5E">
        <w:rPr>
          <w:lang w:val="en-US"/>
        </w:rPr>
        <w:t xml:space="preserve">we are partial to option 1Y, </w:t>
      </w:r>
      <w:r>
        <w:rPr>
          <w:lang w:val="en-US"/>
        </w:rPr>
        <w:t>which</w:t>
      </w:r>
      <w:r w:rsidR="000C4F5E">
        <w:rPr>
          <w:lang w:val="en-US"/>
        </w:rPr>
        <w:t xml:space="preserve"> has been requested by operators (and is modelled</w:t>
      </w:r>
      <w:r w:rsidR="00D260CC">
        <w:rPr>
          <w:lang w:val="en-US"/>
        </w:rPr>
        <w:t xml:space="preserve"> after deployment</w:t>
      </w:r>
      <w:r w:rsidR="000C4F5E">
        <w:rPr>
          <w:lang w:val="en-US"/>
        </w:rPr>
        <w:t>)</w:t>
      </w:r>
      <w:r w:rsidR="00D260CC">
        <w:rPr>
          <w:lang w:val="en-US"/>
        </w:rPr>
        <w:t>.</w:t>
      </w:r>
      <w:r w:rsidR="00D260CC">
        <w:rPr>
          <w:lang w:val="en-US"/>
        </w:rPr>
        <w:tab/>
      </w:r>
      <w:r w:rsidR="00D260CC">
        <w:rPr>
          <w:lang w:val="en-US"/>
        </w:rPr>
        <w:br/>
        <w:t>Additionally</w:t>
      </w:r>
      <w:r>
        <w:rPr>
          <w:lang w:val="en-US"/>
        </w:rPr>
        <w:t>,</w:t>
      </w:r>
      <w:r w:rsidR="0093138A">
        <w:rPr>
          <w:lang w:val="en-US"/>
        </w:rPr>
        <w:t xml:space="preserve"> for some contributors in RAN4#114</w:t>
      </w:r>
      <w:r w:rsidR="00D260CC">
        <w:rPr>
          <w:lang w:val="en-US"/>
        </w:rPr>
        <w:t xml:space="preserve">, </w:t>
      </w:r>
      <w:r w:rsidR="007F470F">
        <w:rPr>
          <w:lang w:val="en-US"/>
        </w:rPr>
        <w:t xml:space="preserve">AAV </w:t>
      </w:r>
      <w:r w:rsidR="00D260CC">
        <w:rPr>
          <w:lang w:val="en-US"/>
        </w:rPr>
        <w:t>1Y with 32Tx show</w:t>
      </w:r>
      <w:r w:rsidR="000066CC">
        <w:rPr>
          <w:lang w:val="en-US"/>
        </w:rPr>
        <w:t xml:space="preserve">ed </w:t>
      </w:r>
      <w:r w:rsidR="0093138A">
        <w:rPr>
          <w:lang w:val="en-US"/>
        </w:rPr>
        <w:t xml:space="preserve">gains for eT2f over T1f </w:t>
      </w:r>
      <w:r w:rsidR="007F470F">
        <w:rPr>
          <w:lang w:val="en-US"/>
        </w:rPr>
        <w:t xml:space="preserve">in </w:t>
      </w:r>
      <w:r w:rsidR="0093138A">
        <w:rPr>
          <w:lang w:val="en-US"/>
        </w:rPr>
        <w:t>PMI simulations</w:t>
      </w:r>
      <w:r w:rsidR="007F470F">
        <w:rPr>
          <w:lang w:val="en-US"/>
        </w:rPr>
        <w:t>.</w:t>
      </w:r>
    </w:p>
    <w:p w14:paraId="2430797E" w14:textId="49705150" w:rsidR="005A1C3C" w:rsidRDefault="00F56721" w:rsidP="00FA6D2F">
      <w:pPr>
        <w:rPr>
          <w:lang w:val="en-US"/>
        </w:rPr>
      </w:pPr>
      <w:r>
        <w:rPr>
          <w:lang w:val="en-US"/>
        </w:rPr>
        <w:t>For all AAV options, we</w:t>
      </w:r>
      <w:r w:rsidR="00711216">
        <w:rPr>
          <w:lang w:val="en-US"/>
        </w:rPr>
        <w:t xml:space="preserve"> </w:t>
      </w:r>
      <w:r w:rsidR="00DD1CE2">
        <w:rPr>
          <w:lang w:val="en-US"/>
        </w:rPr>
        <w:t>previously</w:t>
      </w:r>
      <w:r>
        <w:rPr>
          <w:lang w:val="en-US"/>
        </w:rPr>
        <w:t xml:space="preserve"> agreed </w:t>
      </w:r>
      <w:r w:rsidR="00DD1CE2">
        <w:rPr>
          <w:lang w:val="en-US"/>
        </w:rPr>
        <w:t xml:space="preserve">in Maastricht </w:t>
      </w:r>
      <w:r>
        <w:rPr>
          <w:lang w:val="en-US"/>
        </w:rPr>
        <w:t xml:space="preserve">to include the </w:t>
      </w:r>
      <w:r w:rsidR="00BB3BE8">
        <w:rPr>
          <w:lang w:val="en-US"/>
        </w:rPr>
        <w:t>transmitter</w:t>
      </w:r>
      <w:r w:rsidR="00276586">
        <w:rPr>
          <w:lang w:val="en-US"/>
        </w:rPr>
        <w:t xml:space="preserve"> side </w:t>
      </w:r>
      <w:r w:rsidR="00276586">
        <w:rPr>
          <w:lang w:val="en-US"/>
        </w:rPr>
        <w:t>“cos pattern”</w:t>
      </w:r>
      <w:r w:rsidR="005A1C3C">
        <w:rPr>
          <w:lang w:val="en-US"/>
        </w:rPr>
        <w:t xml:space="preserve"> AE array factor</w:t>
      </w:r>
      <w:r w:rsidR="00BB3BE8">
        <w:rPr>
          <w:lang w:val="en-US"/>
        </w:rPr>
        <w:t>. Hence, all AAVs</w:t>
      </w:r>
      <w:r w:rsidR="008316A6">
        <w:rPr>
          <w:lang w:val="en-US"/>
        </w:rPr>
        <w:t xml:space="preserve"> including </w:t>
      </w:r>
      <w:r w:rsidR="005A1C3C">
        <w:rPr>
          <w:lang w:val="en-US"/>
        </w:rPr>
        <w:t>AAV3/</w:t>
      </w:r>
      <w:proofErr w:type="spellStart"/>
      <w:r w:rsidR="005A1C3C">
        <w:rPr>
          <w:lang w:val="en-US"/>
        </w:rPr>
        <w:t>noAAV</w:t>
      </w:r>
      <w:proofErr w:type="spellEnd"/>
      <w:r w:rsidR="008316A6">
        <w:rPr>
          <w:lang w:val="en-US"/>
        </w:rPr>
        <w:t xml:space="preserve">, include a minimum level of </w:t>
      </w:r>
      <w:r w:rsidR="009C5942">
        <w:rPr>
          <w:lang w:val="en-US"/>
        </w:rPr>
        <w:t>analog beamforming effects</w:t>
      </w:r>
      <w:r w:rsidR="002B74A6">
        <w:rPr>
          <w:lang w:val="en-US"/>
        </w:rPr>
        <w:t>. AAV 3 is,</w:t>
      </w:r>
      <w:r w:rsidR="00753750">
        <w:rPr>
          <w:lang w:val="en-US"/>
        </w:rPr>
        <w:t xml:space="preserve"> thus</w:t>
      </w:r>
      <w:r w:rsidR="002B74A6">
        <w:rPr>
          <w:lang w:val="en-US"/>
        </w:rPr>
        <w:t>,</w:t>
      </w:r>
      <w:r w:rsidR="00753750">
        <w:rPr>
          <w:lang w:val="en-US"/>
        </w:rPr>
        <w:t xml:space="preserve"> not </w:t>
      </w:r>
      <w:r w:rsidR="00F57BD1">
        <w:rPr>
          <w:lang w:val="en-US"/>
        </w:rPr>
        <w:t>agnostic to implementation.</w:t>
      </w:r>
    </w:p>
    <w:p w14:paraId="0BCD7093" w14:textId="62368D5B" w:rsidR="00E1786E" w:rsidRDefault="00205E93" w:rsidP="00FA6D2F">
      <w:pPr>
        <w:rPr>
          <w:lang w:val="en-US"/>
        </w:rPr>
      </w:pPr>
      <w:r>
        <w:rPr>
          <w:lang w:val="en-US"/>
        </w:rPr>
        <w:t>From our delivered simulation results, b</w:t>
      </w:r>
      <w:r w:rsidR="00D315F5">
        <w:rPr>
          <w:lang w:val="en-US"/>
        </w:rPr>
        <w:t xml:space="preserve">oth AAV 1Y and AAV3 </w:t>
      </w:r>
      <w:r>
        <w:rPr>
          <w:lang w:val="en-US"/>
        </w:rPr>
        <w:t>seem usable</w:t>
      </w:r>
      <w:r w:rsidR="00AB0FD8">
        <w:rPr>
          <w:lang w:val="en-US"/>
        </w:rPr>
        <w:t xml:space="preserve"> </w:t>
      </w:r>
      <w:r w:rsidR="00451CDD">
        <w:rPr>
          <w:lang w:val="en-US"/>
        </w:rPr>
        <w:t>from a performance scaling perspective</w:t>
      </w:r>
      <w:r w:rsidR="00D315F5">
        <w:rPr>
          <w:lang w:val="en-US"/>
        </w:rPr>
        <w:t xml:space="preserve">. </w:t>
      </w:r>
      <w:r w:rsidR="00451CDD">
        <w:rPr>
          <w:lang w:val="en-US"/>
        </w:rPr>
        <w:t>Alos, b</w:t>
      </w:r>
      <w:r w:rsidR="00D315F5">
        <w:rPr>
          <w:lang w:val="en-US"/>
        </w:rPr>
        <w:t xml:space="preserve">oth can support </w:t>
      </w:r>
      <w:r w:rsidR="00DB3680">
        <w:rPr>
          <w:lang w:val="en-US"/>
        </w:rPr>
        <w:t>two rows of “ports”</w:t>
      </w:r>
      <w:r w:rsidR="000F1B5E">
        <w:rPr>
          <w:lang w:val="en-US"/>
        </w:rPr>
        <w:t xml:space="preserve"> that enable </w:t>
      </w:r>
      <w:proofErr w:type="spellStart"/>
      <w:r w:rsidR="00DD0B5C">
        <w:rPr>
          <w:lang w:val="en-US"/>
        </w:rPr>
        <w:t>eTypeII</w:t>
      </w:r>
      <w:proofErr w:type="spellEnd"/>
      <w:r w:rsidR="00E1786E">
        <w:rPr>
          <w:lang w:val="en-US"/>
        </w:rPr>
        <w:t xml:space="preserve"> results</w:t>
      </w:r>
      <w:r w:rsidR="00451CDD">
        <w:rPr>
          <w:lang w:val="en-US"/>
        </w:rPr>
        <w:t>, which</w:t>
      </w:r>
      <w:r w:rsidR="00E1786E">
        <w:rPr>
          <w:lang w:val="en-US"/>
        </w:rPr>
        <w:t xml:space="preserve"> are </w:t>
      </w:r>
      <w:r w:rsidR="00265100">
        <w:rPr>
          <w:lang w:val="en-US"/>
        </w:rPr>
        <w:t xml:space="preserve">closer to RAN1 and deployment expectations. </w:t>
      </w:r>
      <w:r w:rsidR="00451CDD">
        <w:rPr>
          <w:lang w:val="en-US"/>
        </w:rPr>
        <w:t>However, o</w:t>
      </w:r>
      <w:r w:rsidR="00265100">
        <w:rPr>
          <w:lang w:val="en-US"/>
        </w:rPr>
        <w:t xml:space="preserve">nly </w:t>
      </w:r>
      <w:r w:rsidR="007F3480">
        <w:rPr>
          <w:lang w:val="en-US"/>
        </w:rPr>
        <w:t>1Y is modelling t</w:t>
      </w:r>
      <w:r w:rsidR="00E3696D">
        <w:rPr>
          <w:lang w:val="en-US"/>
        </w:rPr>
        <w:t>ypical MNO AAVs and is in line with RAN1 assumptions during codebook development</w:t>
      </w:r>
      <w:r w:rsidR="00E96C5B">
        <w:rPr>
          <w:lang w:val="en-US"/>
        </w:rPr>
        <w:t xml:space="preserve"> evaluations</w:t>
      </w:r>
      <w:r w:rsidR="00E3696D">
        <w:rPr>
          <w:lang w:val="en-US"/>
        </w:rPr>
        <w:t>.</w:t>
      </w:r>
    </w:p>
    <w:p w14:paraId="043840CE" w14:textId="5DF9AEA5" w:rsidR="00F57BD1" w:rsidRDefault="00A36E35" w:rsidP="00F57BD1">
      <w:pPr>
        <w:pStyle w:val="RAN4proposal"/>
        <w:rPr>
          <w:lang w:val="en-US"/>
        </w:rPr>
      </w:pPr>
      <w:r>
        <w:rPr>
          <w:lang w:val="en-US"/>
        </w:rPr>
        <w:t>Slight preference</w:t>
      </w:r>
      <w:r w:rsidR="003E0B5B">
        <w:rPr>
          <w:lang w:val="en-US"/>
        </w:rPr>
        <w:t xml:space="preserve"> for </w:t>
      </w:r>
      <w:r w:rsidR="00F57BD1">
        <w:rPr>
          <w:lang w:val="en-US"/>
        </w:rPr>
        <w:t xml:space="preserve">RAN4 to </w:t>
      </w:r>
      <w:r w:rsidR="004340C0">
        <w:rPr>
          <w:lang w:val="en-US"/>
        </w:rPr>
        <w:t>choose</w:t>
      </w:r>
      <w:r w:rsidR="00F57BD1">
        <w:rPr>
          <w:lang w:val="en-US"/>
        </w:rPr>
        <w:t xml:space="preserve"> Option 1Y</w:t>
      </w:r>
      <w:r w:rsidR="00F01F06">
        <w:rPr>
          <w:lang w:val="en-US"/>
        </w:rPr>
        <w:t>, including 32Tx case</w:t>
      </w:r>
      <w:r w:rsidR="009E0F45">
        <w:rPr>
          <w:lang w:val="en-US"/>
        </w:rPr>
        <w:t xml:space="preserve"> for both alignment and comparison</w:t>
      </w:r>
      <w:r w:rsidR="00EC67CA">
        <w:rPr>
          <w:lang w:val="en-US"/>
        </w:rPr>
        <w:t>, to align with deployment and RAN1 assumptions</w:t>
      </w:r>
      <w:r w:rsidR="00F01F06">
        <w:rPr>
          <w:lang w:val="en-US"/>
        </w:rPr>
        <w:t>.</w:t>
      </w:r>
      <w:r w:rsidR="008050FA">
        <w:rPr>
          <w:lang w:val="en-US"/>
        </w:rPr>
        <w:t xml:space="preserve"> However, </w:t>
      </w:r>
      <w:r w:rsidR="00C575B0">
        <w:rPr>
          <w:lang w:val="en-US"/>
        </w:rPr>
        <w:t xml:space="preserve">Option 3 </w:t>
      </w:r>
      <w:r w:rsidR="00BF014B">
        <w:rPr>
          <w:lang w:val="en-US"/>
        </w:rPr>
        <w:t>is feasible.</w:t>
      </w:r>
    </w:p>
    <w:p w14:paraId="50121855" w14:textId="77777777" w:rsidR="00AF1695" w:rsidRDefault="00AF1695" w:rsidP="00241CCF">
      <w:pPr>
        <w:rPr>
          <w:lang w:val="en-US"/>
        </w:rPr>
      </w:pPr>
    </w:p>
    <w:p w14:paraId="1DF1B634" w14:textId="6C5FE6C2" w:rsidR="00650D7F" w:rsidRDefault="009303AB" w:rsidP="00D81A70">
      <w:pPr>
        <w:pStyle w:val="RAN4H2"/>
        <w:ind w:left="431" w:hanging="431"/>
        <w:rPr>
          <w:lang w:val="en-US"/>
        </w:rPr>
      </w:pPr>
      <w:r>
        <w:rPr>
          <w:lang w:val="en-US"/>
        </w:rPr>
        <w:t>Follow up on SNR normalization</w:t>
      </w:r>
    </w:p>
    <w:p w14:paraId="308219F1" w14:textId="507A32A5" w:rsidR="00241CCF" w:rsidRDefault="009E0F45" w:rsidP="00241CCF">
      <w:pPr>
        <w:rPr>
          <w:lang w:val="en-US"/>
        </w:rPr>
      </w:pPr>
      <w:r>
        <w:rPr>
          <w:lang w:val="en-US"/>
        </w:rPr>
        <w:t xml:space="preserve">During </w:t>
      </w:r>
      <w:r w:rsidR="00DA3CCA">
        <w:rPr>
          <w:lang w:val="en-US"/>
        </w:rPr>
        <w:t>RAN4#114</w:t>
      </w:r>
      <w:r w:rsidR="00EB5242">
        <w:rPr>
          <w:lang w:val="en-US"/>
        </w:rPr>
        <w:t xml:space="preserve"> it was </w:t>
      </w:r>
      <w:r w:rsidR="005D4CF2">
        <w:rPr>
          <w:lang w:val="en-US"/>
        </w:rPr>
        <w:t>discussed</w:t>
      </w:r>
      <w:r w:rsidR="00EB5242">
        <w:rPr>
          <w:lang w:val="en-US"/>
        </w:rPr>
        <w:t xml:space="preserve"> whether the CDL normalization method could be defined </w:t>
      </w:r>
      <w:r w:rsidR="00241CCF">
        <w:rPr>
          <w:lang w:val="en-US"/>
        </w:rPr>
        <w:fldChar w:fldCharType="begin"/>
      </w:r>
      <w:r w:rsidR="00241CCF">
        <w:rPr>
          <w:lang w:val="en-US"/>
        </w:rPr>
        <w:instrText xml:space="preserve"> REF _Ref181653676 \r \h </w:instrText>
      </w:r>
      <w:r w:rsidR="00241CCF">
        <w:rPr>
          <w:lang w:val="en-US"/>
        </w:rPr>
      </w:r>
      <w:r w:rsidR="00241CCF">
        <w:rPr>
          <w:lang w:val="en-US"/>
        </w:rPr>
        <w:fldChar w:fldCharType="separate"/>
      </w:r>
      <w:r w:rsidR="00241CCF">
        <w:rPr>
          <w:lang w:val="en-US"/>
        </w:rPr>
        <w:t>[1]</w:t>
      </w:r>
      <w:r w:rsidR="00241CCF">
        <w:rPr>
          <w:lang w:val="en-US"/>
        </w:rPr>
        <w:fldChar w:fldCharType="end"/>
      </w:r>
      <w:r w:rsidR="00241CCF">
        <w:rPr>
          <w:lang w:val="en-US"/>
        </w:rPr>
        <w:t>:</w:t>
      </w:r>
    </w:p>
    <w:tbl>
      <w:tblPr>
        <w:tblStyle w:val="TableGrid"/>
        <w:tblW w:w="4500" w:type="pct"/>
        <w:jc w:val="center"/>
        <w:tblLook w:val="04A0" w:firstRow="1" w:lastRow="0" w:firstColumn="1" w:lastColumn="0" w:noHBand="0" w:noVBand="1"/>
      </w:tblPr>
      <w:tblGrid>
        <w:gridCol w:w="8655"/>
      </w:tblGrid>
      <w:tr w:rsidR="00241CCF" w14:paraId="06EB6F61" w14:textId="77777777" w:rsidTr="00187DA3">
        <w:trPr>
          <w:jc w:val="center"/>
        </w:trPr>
        <w:tc>
          <w:tcPr>
            <w:tcW w:w="9617" w:type="dxa"/>
          </w:tcPr>
          <w:p w14:paraId="05896D36" w14:textId="77777777" w:rsidR="00930295" w:rsidRPr="00930295" w:rsidRDefault="00930295" w:rsidP="00930295">
            <w:pPr>
              <w:spacing w:after="180"/>
              <w:jc w:val="left"/>
              <w:outlineLvl w:val="3"/>
              <w:rPr>
                <w:rFonts w:eastAsia="SimSun" w:cs="Times New Roman"/>
                <w:b/>
                <w:szCs w:val="20"/>
                <w:u w:val="single"/>
                <w:lang w:eastAsia="ko-KR"/>
              </w:rPr>
            </w:pPr>
            <w:r w:rsidRPr="00930295">
              <w:rPr>
                <w:rFonts w:eastAsia="SimSun" w:cs="Times New Roman"/>
                <w:b/>
                <w:szCs w:val="20"/>
                <w:u w:val="single"/>
                <w:lang w:eastAsia="ko-KR"/>
              </w:rPr>
              <w:t>SNR Normalisation with CDL</w:t>
            </w:r>
          </w:p>
          <w:p w14:paraId="042F65D2" w14:textId="77777777" w:rsidR="00930295" w:rsidRPr="00930295" w:rsidRDefault="00930295" w:rsidP="00930295">
            <w:pPr>
              <w:spacing w:after="120"/>
              <w:jc w:val="left"/>
              <w:rPr>
                <w:rFonts w:eastAsia="SimSun" w:cs="Times New Roman"/>
                <w:b/>
                <w:bCs/>
                <w:szCs w:val="24"/>
                <w:lang w:eastAsia="zh-CN"/>
              </w:rPr>
            </w:pPr>
            <w:r w:rsidRPr="00930295">
              <w:rPr>
                <w:rFonts w:eastAsia="SimSun" w:cs="Times New Roman"/>
                <w:b/>
                <w:bCs/>
                <w:szCs w:val="24"/>
                <w:lang w:eastAsia="zh-CN"/>
              </w:rPr>
              <w:t>Way Forward:</w:t>
            </w:r>
          </w:p>
          <w:p w14:paraId="2961DB6B" w14:textId="77777777" w:rsidR="00930295" w:rsidRPr="00930295" w:rsidRDefault="00930295" w:rsidP="00930295">
            <w:pPr>
              <w:spacing w:after="120"/>
              <w:jc w:val="left"/>
              <w:rPr>
                <w:rFonts w:eastAsia="SimSun" w:cs="Times New Roman"/>
                <w:szCs w:val="24"/>
                <w:u w:val="single"/>
                <w:lang w:eastAsia="zh-CN"/>
              </w:rPr>
            </w:pPr>
            <w:r w:rsidRPr="00930295">
              <w:rPr>
                <w:rFonts w:eastAsia="SimSun" w:cs="Times New Roman"/>
                <w:szCs w:val="24"/>
                <w:u w:val="single"/>
                <w:lang w:eastAsia="zh-CN"/>
              </w:rPr>
              <w:t>Options:</w:t>
            </w:r>
          </w:p>
          <w:p w14:paraId="2A2B5F34" w14:textId="77777777" w:rsidR="00930295" w:rsidRPr="00930295" w:rsidRDefault="00930295" w:rsidP="00930295">
            <w:pPr>
              <w:numPr>
                <w:ilvl w:val="0"/>
                <w:numId w:val="10"/>
              </w:numPr>
              <w:spacing w:after="120"/>
              <w:jc w:val="left"/>
              <w:rPr>
                <w:rFonts w:eastAsia="MS Mincho" w:cs="Times New Roman"/>
                <w:szCs w:val="24"/>
                <w:lang w:eastAsia="zh-CN"/>
              </w:rPr>
            </w:pPr>
            <w:r w:rsidRPr="00930295">
              <w:rPr>
                <w:rFonts w:eastAsia="SimSun" w:cs="Times New Roman"/>
                <w:szCs w:val="24"/>
                <w:lang w:eastAsia="zh-CN"/>
              </w:rPr>
              <w:t>Option 1: Interested companies to provide information on long-term pre-EQ power measurements, for discussion whether a formula, or value, is required during RAN4#114-bis.</w:t>
            </w:r>
          </w:p>
          <w:p w14:paraId="5CF024BB" w14:textId="77777777" w:rsidR="00930295" w:rsidRPr="00930295" w:rsidRDefault="00930295" w:rsidP="00930295">
            <w:pPr>
              <w:numPr>
                <w:ilvl w:val="0"/>
                <w:numId w:val="10"/>
              </w:numPr>
              <w:spacing w:after="120"/>
              <w:jc w:val="left"/>
              <w:rPr>
                <w:rFonts w:eastAsia="MS Mincho" w:cs="Times New Roman"/>
                <w:szCs w:val="24"/>
                <w:lang w:eastAsia="zh-CN"/>
              </w:rPr>
            </w:pPr>
            <w:r w:rsidRPr="00930295">
              <w:rPr>
                <w:rFonts w:eastAsia="SimSun" w:cs="Times New Roman"/>
                <w:szCs w:val="24"/>
                <w:lang w:eastAsia="zh-CN"/>
              </w:rPr>
              <w:t xml:space="preserve">Option 2: Define a normalisation method </w:t>
            </w:r>
          </w:p>
          <w:p w14:paraId="03BE07C8" w14:textId="77777777" w:rsidR="00930295" w:rsidRPr="00930295" w:rsidRDefault="00930295" w:rsidP="00930295">
            <w:pPr>
              <w:numPr>
                <w:ilvl w:val="1"/>
                <w:numId w:val="10"/>
              </w:numPr>
              <w:spacing w:after="120"/>
              <w:jc w:val="left"/>
              <w:rPr>
                <w:rFonts w:eastAsia="MS Mincho" w:cs="Times New Roman"/>
                <w:szCs w:val="24"/>
                <w:lang w:eastAsia="zh-CN"/>
              </w:rPr>
            </w:pPr>
            <w:r w:rsidRPr="00930295">
              <w:rPr>
                <w:rFonts w:eastAsia="SimSun" w:cs="Times New Roman"/>
                <w:szCs w:val="24"/>
                <w:lang w:eastAsia="zh-CN"/>
              </w:rPr>
              <w:t>Option 2a:</w:t>
            </w:r>
          </w:p>
          <w:tbl>
            <w:tblPr>
              <w:tblStyle w:val="TableGrid"/>
              <w:tblW w:w="0" w:type="auto"/>
              <w:tblInd w:w="1656" w:type="dxa"/>
              <w:tblLook w:val="04A0" w:firstRow="1" w:lastRow="0" w:firstColumn="1" w:lastColumn="0" w:noHBand="0" w:noVBand="1"/>
            </w:tblPr>
            <w:tblGrid>
              <w:gridCol w:w="6773"/>
            </w:tblGrid>
            <w:tr w:rsidR="00930295" w:rsidRPr="00930295" w14:paraId="70FD9CDE" w14:textId="77777777" w:rsidTr="00187DA3">
              <w:tc>
                <w:tcPr>
                  <w:tcW w:w="9631" w:type="dxa"/>
                </w:tcPr>
                <w:p w14:paraId="2C3D4213" w14:textId="77777777" w:rsidR="00930295" w:rsidRPr="00930295" w:rsidRDefault="00930295" w:rsidP="00D81A70">
                  <w:pPr>
                    <w:tabs>
                      <w:tab w:val="num" w:pos="360"/>
                    </w:tabs>
                    <w:overflowPunct w:val="0"/>
                    <w:autoSpaceDE w:val="0"/>
                    <w:autoSpaceDN w:val="0"/>
                    <w:adjustRightInd w:val="0"/>
                    <w:spacing w:line="252" w:lineRule="auto"/>
                    <w:textAlignment w:val="baseline"/>
                    <w:rPr>
                      <w:rFonts w:eastAsia="DengXian" w:cs="Times New Roman"/>
                      <w:szCs w:val="20"/>
                      <w:lang w:eastAsia="zh-TW"/>
                    </w:rPr>
                  </w:pPr>
                  <w:r w:rsidRPr="00930295">
                    <w:rPr>
                      <w:rFonts w:eastAsia="DengXian" w:cs="Times New Roman"/>
                      <w:szCs w:val="20"/>
                      <w:lang w:eastAsia="zh-TW"/>
                    </w:rPr>
                    <w:t>RAN4 to use following as normalization factor:</w:t>
                  </w:r>
                </w:p>
                <w:p w14:paraId="451C9224" w14:textId="77777777" w:rsidR="00930295" w:rsidRPr="00930295" w:rsidRDefault="00930295" w:rsidP="00D81A70">
                  <w:pPr>
                    <w:tabs>
                      <w:tab w:val="num" w:pos="360"/>
                    </w:tabs>
                    <w:overflowPunct w:val="0"/>
                    <w:autoSpaceDE w:val="0"/>
                    <w:autoSpaceDN w:val="0"/>
                    <w:adjustRightInd w:val="0"/>
                    <w:spacing w:line="252" w:lineRule="auto"/>
                    <w:textAlignment w:val="baseline"/>
                    <w:rPr>
                      <w:rFonts w:eastAsia="DengXian" w:cs="Times New Roman"/>
                      <w:szCs w:val="20"/>
                      <w:lang w:eastAsia="zh-TW"/>
                    </w:rPr>
                  </w:pPr>
                  <m:oMathPara>
                    <m:oMath>
                      <m:r>
                        <w:rPr>
                          <w:rFonts w:ascii="Cambria Math" w:eastAsia="DengXian" w:hAnsi="Cambria Math" w:cs="Times New Roman"/>
                          <w:szCs w:val="20"/>
                          <w:lang w:eastAsia="zh-TW"/>
                        </w:rPr>
                        <m:t>C</m:t>
                      </m:r>
                      <m:r>
                        <m:rPr>
                          <m:sty m:val="p"/>
                        </m:rPr>
                        <w:rPr>
                          <w:rFonts w:ascii="Cambria Math" w:eastAsia="DengXian" w:hAnsi="Cambria Math" w:cs="Times New Roman"/>
                          <w:szCs w:val="20"/>
                          <w:lang w:eastAsia="zh-TW"/>
                        </w:rPr>
                        <m:t>=</m:t>
                      </m:r>
                      <m:rad>
                        <m:radPr>
                          <m:degHide m:val="1"/>
                          <m:ctrlPr>
                            <w:rPr>
                              <w:rFonts w:ascii="Cambria Math" w:eastAsia="DengXian" w:hAnsi="Cambria Math" w:cs="Times New Roman"/>
                              <w:szCs w:val="20"/>
                              <w:lang w:eastAsia="zh-TW"/>
                            </w:rPr>
                          </m:ctrlPr>
                        </m:radPr>
                        <m:deg/>
                        <m:e>
                          <m:f>
                            <m:fPr>
                              <m:ctrlPr>
                                <w:rPr>
                                  <w:rFonts w:ascii="Cambria Math" w:eastAsia="DengXian" w:hAnsi="Cambria Math" w:cs="Times New Roman"/>
                                  <w:szCs w:val="20"/>
                                  <w:lang w:eastAsia="zh-TW"/>
                                </w:rPr>
                              </m:ctrlPr>
                            </m:fPr>
                            <m:num>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Tx</m:t>
                                  </m:r>
                                </m:sub>
                              </m:sSub>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Rx</m:t>
                                  </m:r>
                                </m:sub>
                              </m:sSub>
                            </m:num>
                            <m:den>
                              <m:nary>
                                <m:naryPr>
                                  <m:chr m:val="∑"/>
                                  <m:limLoc m:val="undOvr"/>
                                  <m:ctrlPr>
                                    <w:rPr>
                                      <w:rFonts w:ascii="Cambria Math" w:eastAsia="DengXian" w:hAnsi="Cambria Math" w:cs="Times New Roman"/>
                                      <w:szCs w:val="20"/>
                                      <w:lang w:eastAsia="zh-TW"/>
                                    </w:rPr>
                                  </m:ctrlPr>
                                </m:naryPr>
                                <m:sub>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m:t>
                                      </m:r>
                                    </m:sub>
                                  </m:sSub>
                                  <m:r>
                                    <m:rPr>
                                      <m:sty m:val="p"/>
                                    </m:rPr>
                                    <w:rPr>
                                      <w:rFonts w:ascii="Cambria Math" w:eastAsia="DengXian" w:hAnsi="Cambria Math" w:cs="Times New Roman"/>
                                      <w:szCs w:val="20"/>
                                      <w:lang w:eastAsia="zh-TW"/>
                                    </w:rPr>
                                    <m:t>=0</m:t>
                                  </m:r>
                                </m:sub>
                                <m:sup>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Tx</m:t>
                                      </m:r>
                                    </m:sub>
                                  </m:sSub>
                                  <m:r>
                                    <m:rPr>
                                      <m:sty m:val="p"/>
                                    </m:rPr>
                                    <w:rPr>
                                      <w:rFonts w:ascii="Cambria Math" w:eastAsia="DengXian" w:hAnsi="Cambria Math" w:cs="Times New Roman"/>
                                      <w:szCs w:val="20"/>
                                      <w:lang w:eastAsia="zh-TW"/>
                                    </w:rPr>
                                    <m:t>-1</m:t>
                                  </m:r>
                                </m:sup>
                                <m:e>
                                  <m:nary>
                                    <m:naryPr>
                                      <m:chr m:val="∑"/>
                                      <m:limLoc m:val="undOvr"/>
                                      <m:ctrlPr>
                                        <w:rPr>
                                          <w:rFonts w:ascii="Cambria Math" w:eastAsia="DengXian" w:hAnsi="Cambria Math" w:cs="Times New Roman"/>
                                          <w:szCs w:val="20"/>
                                          <w:lang w:eastAsia="zh-TW"/>
                                        </w:rPr>
                                      </m:ctrlPr>
                                    </m:naryPr>
                                    <m:sub>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m:t>
                                          </m:r>
                                        </m:sub>
                                      </m:sSub>
                                      <m:r>
                                        <m:rPr>
                                          <m:sty m:val="p"/>
                                        </m:rPr>
                                        <w:rPr>
                                          <w:rFonts w:ascii="Cambria Math" w:eastAsia="DengXian" w:hAnsi="Cambria Math" w:cs="Times New Roman"/>
                                          <w:szCs w:val="20"/>
                                          <w:lang w:eastAsia="zh-TW"/>
                                        </w:rPr>
                                        <m:t>=0</m:t>
                                      </m:r>
                                    </m:sub>
                                    <m:sup>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Rx</m:t>
                                          </m:r>
                                        </m:sub>
                                      </m:sSub>
                                      <m:r>
                                        <m:rPr>
                                          <m:sty m:val="p"/>
                                        </m:rPr>
                                        <w:rPr>
                                          <w:rFonts w:ascii="Cambria Math" w:eastAsia="DengXian" w:hAnsi="Cambria Math" w:cs="Times New Roman"/>
                                          <w:szCs w:val="20"/>
                                          <w:lang w:eastAsia="zh-TW"/>
                                        </w:rPr>
                                        <m:t>-1</m:t>
                                      </m:r>
                                    </m:sup>
                                    <m:e>
                                      <m:r>
                                        <m:rPr>
                                          <m:scr m:val="double-struck"/>
                                          <m:sty m:val="p"/>
                                        </m:rPr>
                                        <w:rPr>
                                          <w:rFonts w:ascii="Cambria Math" w:eastAsia="DengXian" w:hAnsi="Cambria Math" w:cs="Times New Roman"/>
                                          <w:szCs w:val="20"/>
                                          <w:lang w:eastAsia="zh-TW"/>
                                        </w:rPr>
                                        <m:t>E{</m:t>
                                      </m:r>
                                      <m:sSup>
                                        <m:sSupPr>
                                          <m:ctrlPr>
                                            <w:rPr>
                                              <w:rFonts w:ascii="Cambria Math" w:eastAsia="DengXian" w:hAnsi="Cambria Math" w:cs="Times New Roman"/>
                                              <w:szCs w:val="20"/>
                                              <w:lang w:eastAsia="zh-TW"/>
                                            </w:rPr>
                                          </m:ctrlPr>
                                        </m:sSupPr>
                                        <m:e>
                                          <m:d>
                                            <m:dPr>
                                              <m:begChr m:val="|"/>
                                              <m:endChr m:val="|"/>
                                              <m:ctrlPr>
                                                <w:rPr>
                                                  <w:rFonts w:ascii="Cambria Math" w:eastAsia="DengXian" w:hAnsi="Cambria Math" w:cs="Times New Roman"/>
                                                  <w:szCs w:val="20"/>
                                                  <w:lang w:eastAsia="zh-TW"/>
                                                </w:rPr>
                                              </m:ctrlPr>
                                            </m:dPr>
                                            <m:e>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H</m:t>
                                                  </m:r>
                                                </m:e>
                                                <m:sub>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m:t>
                                                      </m:r>
                                                    </m:sub>
                                                  </m:sSub>
                                                  <m:r>
                                                    <m:rPr>
                                                      <m:sty m:val="p"/>
                                                    </m:rPr>
                                                    <w:rPr>
                                                      <w:rFonts w:ascii="Cambria Math" w:eastAsia="DengXian" w:hAnsi="Cambria Math" w:cs="Times New Roman"/>
                                                      <w:szCs w:val="20"/>
                                                      <w:lang w:eastAsia="zh-TW"/>
                                                    </w:rPr>
                                                    <m:t>,</m:t>
                                                  </m:r>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m:t>
                                                      </m:r>
                                                    </m:sub>
                                                  </m:sSub>
                                                </m:sub>
                                              </m:sSub>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k</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l</m:t>
                                              </m:r>
                                              <m:r>
                                                <m:rPr>
                                                  <m:sty m:val="p"/>
                                                </m:rPr>
                                                <w:rPr>
                                                  <w:rFonts w:ascii="Cambria Math" w:eastAsia="DengXian" w:hAnsi="Cambria Math" w:cs="Times New Roman"/>
                                                  <w:szCs w:val="20"/>
                                                  <w:lang w:eastAsia="zh-TW"/>
                                                </w:rPr>
                                                <m:t xml:space="preserve">) </m:t>
                                              </m:r>
                                            </m:e>
                                          </m:d>
                                        </m:e>
                                        <m:sup>
                                          <m:r>
                                            <m:rPr>
                                              <m:sty m:val="p"/>
                                            </m:rPr>
                                            <w:rPr>
                                              <w:rFonts w:ascii="Cambria Math" w:eastAsia="DengXian" w:hAnsi="Cambria Math" w:cs="Times New Roman"/>
                                              <w:szCs w:val="20"/>
                                              <w:lang w:eastAsia="zh-TW"/>
                                            </w:rPr>
                                            <m:t>2</m:t>
                                          </m:r>
                                        </m:sup>
                                      </m:sSup>
                                      <m:r>
                                        <m:rPr>
                                          <m:sty m:val="p"/>
                                        </m:rPr>
                                        <w:rPr>
                                          <w:rFonts w:ascii="Cambria Math" w:eastAsia="DengXian" w:hAnsi="Cambria Math" w:cs="Times New Roman"/>
                                          <w:szCs w:val="20"/>
                                          <w:lang w:eastAsia="zh-TW"/>
                                        </w:rPr>
                                        <m:t>}</m:t>
                                      </m:r>
                                    </m:e>
                                  </m:nary>
                                </m:e>
                              </m:nary>
                            </m:den>
                          </m:f>
                        </m:e>
                      </m:rad>
                    </m:oMath>
                  </m:oMathPara>
                </w:p>
                <w:p w14:paraId="741F549A" w14:textId="77777777" w:rsidR="00930295" w:rsidRPr="00930295" w:rsidRDefault="00930295" w:rsidP="00D81A70">
                  <w:pPr>
                    <w:tabs>
                      <w:tab w:val="num" w:pos="360"/>
                    </w:tabs>
                    <w:overflowPunct w:val="0"/>
                    <w:autoSpaceDE w:val="0"/>
                    <w:autoSpaceDN w:val="0"/>
                    <w:adjustRightInd w:val="0"/>
                    <w:spacing w:line="252" w:lineRule="auto"/>
                    <w:textAlignment w:val="baseline"/>
                    <w:rPr>
                      <w:rFonts w:eastAsia="DengXian" w:cs="Times New Roman"/>
                      <w:b/>
                      <w:bCs/>
                      <w:szCs w:val="20"/>
                      <w:lang w:eastAsia="zh-CN"/>
                    </w:rPr>
                  </w:pPr>
                  <w:r w:rsidRPr="00930295">
                    <w:rPr>
                      <w:rFonts w:eastAsia="DengXian" w:cs="Times New Roman"/>
                      <w:szCs w:val="20"/>
                      <w:lang w:eastAsia="zh-TW"/>
                    </w:rPr>
                    <w:t xml:space="preserve">Where </w:t>
                  </w:r>
                  <m:oMath>
                    <m:r>
                      <w:rPr>
                        <w:rFonts w:ascii="Cambria Math" w:eastAsia="DengXian" w:hAnsi="Cambria Math" w:cs="Times New Roman"/>
                        <w:szCs w:val="20"/>
                        <w:lang w:eastAsia="zh-TW"/>
                      </w:rPr>
                      <m:t>H</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k</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t</m:t>
                    </m:r>
                    <m:r>
                      <m:rPr>
                        <m:sty m:val="p"/>
                      </m:rPr>
                      <w:rPr>
                        <w:rFonts w:ascii="Cambria Math" w:eastAsia="DengXian" w:hAnsi="Cambria Math" w:cs="Times New Roman"/>
                        <w:szCs w:val="20"/>
                        <w:lang w:eastAsia="zh-TW"/>
                      </w:rPr>
                      <m:t>)∈</m:t>
                    </m:r>
                    <m:sSup>
                      <m:sSupPr>
                        <m:ctrlPr>
                          <w:rPr>
                            <w:rFonts w:ascii="Cambria Math" w:eastAsia="DengXian" w:hAnsi="Cambria Math" w:cs="Times New Roman"/>
                            <w:szCs w:val="20"/>
                            <w:lang w:eastAsia="zh-TW"/>
                          </w:rPr>
                        </m:ctrlPr>
                      </m:sSupPr>
                      <m:e>
                        <m:r>
                          <m:rPr>
                            <m:scr m:val="double-struck"/>
                            <m:sty m:val="p"/>
                          </m:rPr>
                          <w:rPr>
                            <w:rFonts w:ascii="Cambria Math" w:eastAsia="DengXian" w:hAnsi="Cambria Math" w:cs="Times New Roman"/>
                            <w:szCs w:val="20"/>
                            <w:lang w:eastAsia="zh-TW"/>
                          </w:rPr>
                          <m:t>C</m:t>
                        </m:r>
                      </m:e>
                      <m:sup>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m:t>
                            </m:r>
                          </m:sub>
                        </m:sSub>
                        <m:r>
                          <m:rPr>
                            <m:sty m:val="p"/>
                          </m:rPr>
                          <w:rPr>
                            <w:rFonts w:ascii="Cambria Math" w:eastAsia="DengXian" w:hAnsi="Cambria Math" w:cs="Times New Roman"/>
                            <w:szCs w:val="20"/>
                            <w:lang w:eastAsia="zh-TW"/>
                          </w:rPr>
                          <m:t>×</m:t>
                        </m:r>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m:t>
                            </m:r>
                          </m:sub>
                        </m:sSub>
                      </m:sup>
                    </m:sSup>
                  </m:oMath>
                  <w:r w:rsidRPr="00930295">
                    <w:rPr>
                      <w:rFonts w:eastAsia="DengXian" w:cs="Times New Roman"/>
                      <w:szCs w:val="20"/>
                      <w:lang w:eastAsia="zh-TW"/>
                    </w:rPr>
                    <w:t xml:space="preserve"> is channel coefficient at subcarrier k, OFDM symbol l. </w:t>
                  </w:r>
                  <m:oMath>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Rx</m:t>
                        </m:r>
                      </m:sub>
                    </m:sSub>
                  </m:oMath>
                  <w:r w:rsidRPr="00930295">
                    <w:rPr>
                      <w:rFonts w:eastAsia="DengXian" w:cs="Times New Roman"/>
                      <w:szCs w:val="20"/>
                      <w:lang w:eastAsia="zh-TW"/>
                    </w:rPr>
                    <w:t xml:space="preserve"> is number of Rx and  </w:t>
                  </w:r>
                  <m:oMath>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Tx</m:t>
                        </m:r>
                      </m:sub>
                    </m:sSub>
                  </m:oMath>
                  <w:r w:rsidRPr="00930295">
                    <w:rPr>
                      <w:rFonts w:eastAsia="DengXian" w:cs="Times New Roman"/>
                      <w:szCs w:val="20"/>
                      <w:lang w:eastAsia="zh-TW"/>
                    </w:rPr>
                    <w:t xml:space="preserve"> is number of Tx ports. </w:t>
                  </w:r>
                  <m:oMath>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H</m:t>
                        </m:r>
                      </m:e>
                      <m:sub>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m:t>
                            </m:r>
                          </m:sub>
                        </m:sSub>
                        <m:r>
                          <m:rPr>
                            <m:sty m:val="p"/>
                          </m:rPr>
                          <w:rPr>
                            <w:rFonts w:ascii="Cambria Math" w:eastAsia="DengXian" w:hAnsi="Cambria Math" w:cs="Times New Roman"/>
                            <w:szCs w:val="20"/>
                            <w:lang w:eastAsia="zh-TW"/>
                          </w:rPr>
                          <m:t>,</m:t>
                        </m:r>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m:t>
                            </m:r>
                          </m:sub>
                        </m:sSub>
                      </m:sub>
                    </m:sSub>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k</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l</m:t>
                    </m:r>
                    <m:r>
                      <m:rPr>
                        <m:sty m:val="p"/>
                      </m:rPr>
                      <w:rPr>
                        <w:rFonts w:ascii="Cambria Math" w:eastAsia="DengXian" w:hAnsi="Cambria Math" w:cs="Times New Roman"/>
                        <w:szCs w:val="20"/>
                        <w:lang w:eastAsia="zh-TW"/>
                      </w:rPr>
                      <m:t>)</m:t>
                    </m:r>
                  </m:oMath>
                  <w:r w:rsidRPr="00930295">
                    <w:rPr>
                      <w:rFonts w:eastAsia="DengXian" w:cs="Times New Roman"/>
                      <w:szCs w:val="20"/>
                      <w:lang w:eastAsia="zh-TW"/>
                    </w:rPr>
                    <w:t xml:space="preserve"> is the (</w:t>
                  </w:r>
                  <m:oMath>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m:t>
                        </m:r>
                      </m:sub>
                    </m:sSub>
                    <m:r>
                      <m:rPr>
                        <m:sty m:val="p"/>
                      </m:rPr>
                      <w:rPr>
                        <w:rFonts w:ascii="Cambria Math" w:eastAsia="DengXian" w:hAnsi="Cambria Math" w:cs="Times New Roman"/>
                        <w:szCs w:val="20"/>
                        <w:lang w:eastAsia="zh-TW"/>
                      </w:rPr>
                      <m:t>,</m:t>
                    </m:r>
                  </m:oMath>
                  <w:r w:rsidRPr="00930295">
                    <w:rPr>
                      <w:rFonts w:eastAsia="DengXian" w:cs="Times New Roman"/>
                      <w:szCs w:val="20"/>
                      <w:lang w:eastAsia="zh-TW"/>
                    </w:rPr>
                    <w:t xml:space="preserve"> </w:t>
                  </w:r>
                  <m:oMath>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m:t>
                        </m:r>
                      </m:sub>
                    </m:sSub>
                  </m:oMath>
                  <w:r w:rsidRPr="00930295">
                    <w:rPr>
                      <w:rFonts w:eastAsia="DengXian" w:cs="Times New Roman"/>
                      <w:szCs w:val="20"/>
                      <w:lang w:eastAsia="zh-TW"/>
                    </w:rPr>
                    <w:t xml:space="preserve">) element of </w:t>
                  </w:r>
                  <m:oMath>
                    <m:r>
                      <w:rPr>
                        <w:rFonts w:ascii="Cambria Math" w:eastAsia="DengXian" w:hAnsi="Cambria Math" w:cs="Times New Roman"/>
                        <w:szCs w:val="20"/>
                        <w:lang w:eastAsia="zh-TW"/>
                      </w:rPr>
                      <m:t>H</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k</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l</m:t>
                    </m:r>
                    <m:r>
                      <m:rPr>
                        <m:sty m:val="p"/>
                      </m:rPr>
                      <w:rPr>
                        <w:rFonts w:ascii="Cambria Math" w:eastAsia="DengXian" w:hAnsi="Cambria Math" w:cs="Times New Roman"/>
                        <w:szCs w:val="20"/>
                        <w:lang w:eastAsia="zh-TW"/>
                      </w:rPr>
                      <m:t>)</m:t>
                    </m:r>
                  </m:oMath>
                  <w:r w:rsidRPr="00930295">
                    <w:rPr>
                      <w:rFonts w:eastAsia="DengXian" w:cs="Times New Roman"/>
                      <w:szCs w:val="20"/>
                      <w:lang w:eastAsia="zh-TW"/>
                    </w:rPr>
                    <w:t xml:space="preserve">. </w:t>
                  </w:r>
                  <m:oMath>
                    <m:r>
                      <m:rPr>
                        <m:scr m:val="double-struck"/>
                        <m:sty m:val="p"/>
                      </m:rPr>
                      <w:rPr>
                        <w:rFonts w:ascii="Cambria Math" w:eastAsia="DengXian" w:hAnsi="Cambria Math" w:cs="Times New Roman"/>
                        <w:szCs w:val="20"/>
                        <w:lang w:eastAsia="zh-TW"/>
                      </w:rPr>
                      <m:t>E{</m:t>
                    </m:r>
                    <m:sSup>
                      <m:sSupPr>
                        <m:ctrlPr>
                          <w:rPr>
                            <w:rFonts w:ascii="Cambria Math" w:eastAsia="DengXian" w:hAnsi="Cambria Math" w:cs="Times New Roman"/>
                            <w:szCs w:val="20"/>
                            <w:lang w:eastAsia="zh-TW"/>
                          </w:rPr>
                        </m:ctrlPr>
                      </m:sSupPr>
                      <m:e>
                        <m:d>
                          <m:dPr>
                            <m:begChr m:val="|"/>
                            <m:endChr m:val="|"/>
                            <m:ctrlPr>
                              <w:rPr>
                                <w:rFonts w:ascii="Cambria Math" w:eastAsia="DengXian" w:hAnsi="Cambria Math" w:cs="Times New Roman"/>
                                <w:szCs w:val="20"/>
                                <w:lang w:eastAsia="zh-TW"/>
                              </w:rPr>
                            </m:ctrlPr>
                          </m:dPr>
                          <m:e>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H</m:t>
                                </m:r>
                              </m:e>
                              <m:sub>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t</m:t>
                                    </m:r>
                                  </m:sub>
                                </m:sSub>
                                <m:r>
                                  <m:rPr>
                                    <m:sty m:val="p"/>
                                  </m:rPr>
                                  <w:rPr>
                                    <w:rFonts w:ascii="Cambria Math" w:eastAsia="DengXian" w:hAnsi="Cambria Math" w:cs="Times New Roman"/>
                                    <w:szCs w:val="20"/>
                                    <w:lang w:eastAsia="zh-TW"/>
                                  </w:rPr>
                                  <m:t>,</m:t>
                                </m:r>
                                <m:sSub>
                                  <m:sSubPr>
                                    <m:ctrlPr>
                                      <w:rPr>
                                        <w:rFonts w:ascii="Cambria Math" w:eastAsia="DengXian" w:hAnsi="Cambria Math" w:cs="Times New Roman"/>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r</m:t>
                                    </m:r>
                                  </m:sub>
                                </m:sSub>
                              </m:sub>
                            </m:sSub>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k</m:t>
                            </m:r>
                            <m:r>
                              <m:rPr>
                                <m:sty m:val="p"/>
                              </m:rPr>
                              <w:rPr>
                                <w:rFonts w:ascii="Cambria Math" w:eastAsia="DengXian" w:hAnsi="Cambria Math" w:cs="Times New Roman"/>
                                <w:szCs w:val="20"/>
                                <w:lang w:eastAsia="zh-TW"/>
                              </w:rPr>
                              <m:t>,</m:t>
                            </m:r>
                            <m:r>
                              <w:rPr>
                                <w:rFonts w:ascii="Cambria Math" w:eastAsia="DengXian" w:hAnsi="Cambria Math" w:cs="Times New Roman"/>
                                <w:szCs w:val="20"/>
                                <w:lang w:eastAsia="zh-TW"/>
                              </w:rPr>
                              <m:t>l</m:t>
                            </m:r>
                            <m:r>
                              <m:rPr>
                                <m:sty m:val="p"/>
                              </m:rPr>
                              <w:rPr>
                                <w:rFonts w:ascii="Cambria Math" w:eastAsia="DengXian" w:hAnsi="Cambria Math" w:cs="Times New Roman"/>
                                <w:szCs w:val="20"/>
                                <w:lang w:eastAsia="zh-TW"/>
                              </w:rPr>
                              <m:t xml:space="preserve">) </m:t>
                            </m:r>
                          </m:e>
                        </m:d>
                      </m:e>
                      <m:sup>
                        <m:r>
                          <m:rPr>
                            <m:sty m:val="p"/>
                          </m:rPr>
                          <w:rPr>
                            <w:rFonts w:ascii="Cambria Math" w:eastAsia="DengXian" w:hAnsi="Cambria Math" w:cs="Times New Roman"/>
                            <w:szCs w:val="20"/>
                            <w:lang w:eastAsia="zh-TW"/>
                          </w:rPr>
                          <m:t>2</m:t>
                        </m:r>
                      </m:sup>
                    </m:sSup>
                    <m:r>
                      <m:rPr>
                        <m:sty m:val="p"/>
                      </m:rPr>
                      <w:rPr>
                        <w:rFonts w:ascii="Cambria Math" w:eastAsia="DengXian" w:hAnsi="Cambria Math" w:cs="Times New Roman"/>
                        <w:szCs w:val="20"/>
                        <w:lang w:eastAsia="zh-TW"/>
                      </w:rPr>
                      <m:t>}</m:t>
                    </m:r>
                  </m:oMath>
                  <w:r w:rsidRPr="00930295">
                    <w:rPr>
                      <w:rFonts w:eastAsia="DengXian" w:cs="Times New Roman"/>
                      <w:szCs w:val="20"/>
                      <w:lang w:eastAsia="zh-TW"/>
                    </w:rPr>
                    <w:t xml:space="preserve"> can be derived by long-term measurement in the simulation.</w:t>
                  </w:r>
                </w:p>
              </w:tc>
            </w:tr>
          </w:tbl>
          <w:p w14:paraId="4C77D37A" w14:textId="77777777" w:rsidR="00930295" w:rsidRPr="00930295" w:rsidRDefault="00930295" w:rsidP="00930295">
            <w:pPr>
              <w:numPr>
                <w:ilvl w:val="1"/>
                <w:numId w:val="10"/>
              </w:numPr>
              <w:spacing w:after="120"/>
              <w:jc w:val="left"/>
              <w:rPr>
                <w:rFonts w:eastAsia="MS Mincho" w:cs="Times New Roman"/>
                <w:szCs w:val="24"/>
                <w:lang w:eastAsia="zh-CN"/>
              </w:rPr>
            </w:pPr>
            <w:r w:rsidRPr="00930295">
              <w:rPr>
                <w:rFonts w:eastAsia="MS Mincho" w:cs="Times New Roman"/>
                <w:szCs w:val="24"/>
                <w:lang w:eastAsia="zh-CN"/>
              </w:rPr>
              <w:t>Option 2b:</w:t>
            </w:r>
          </w:p>
          <w:tbl>
            <w:tblPr>
              <w:tblStyle w:val="TableGrid"/>
              <w:tblW w:w="0" w:type="auto"/>
              <w:tblInd w:w="1656" w:type="dxa"/>
              <w:tblLook w:val="04A0" w:firstRow="1" w:lastRow="0" w:firstColumn="1" w:lastColumn="0" w:noHBand="0" w:noVBand="1"/>
            </w:tblPr>
            <w:tblGrid>
              <w:gridCol w:w="6773"/>
            </w:tblGrid>
            <w:tr w:rsidR="00930295" w:rsidRPr="00930295" w14:paraId="411CB3E5" w14:textId="77777777" w:rsidTr="00187DA3">
              <w:tc>
                <w:tcPr>
                  <w:tcW w:w="7975" w:type="dxa"/>
                </w:tcPr>
                <w:p w14:paraId="2BF8DFA4" w14:textId="77777777" w:rsidR="00930295" w:rsidRPr="00930295" w:rsidRDefault="00930295" w:rsidP="00930295">
                  <w:pPr>
                    <w:overflowPunct w:val="0"/>
                    <w:autoSpaceDE w:val="0"/>
                    <w:autoSpaceDN w:val="0"/>
                    <w:adjustRightInd w:val="0"/>
                    <w:spacing w:line="252" w:lineRule="auto"/>
                    <w:textAlignment w:val="baseline"/>
                    <w:rPr>
                      <w:rFonts w:eastAsia="DengXian" w:cs="Times New Roman"/>
                      <w:szCs w:val="20"/>
                      <w:lang w:eastAsia="zh-TW"/>
                    </w:rPr>
                  </w:pPr>
                  <w:r w:rsidRPr="00930295">
                    <w:rPr>
                      <w:rFonts w:eastAsia="DengXian" w:cs="Times New Roman"/>
                      <w:szCs w:val="20"/>
                      <w:lang w:eastAsia="zh-TW"/>
                    </w:rPr>
                    <w:t xml:space="preserve">Let normalized AAV beamformer vector of length </w:t>
                  </w:r>
                  <w:proofErr w:type="spellStart"/>
                  <w:r w:rsidRPr="00930295">
                    <w:rPr>
                      <w:rFonts w:eastAsia="DengXian" w:cs="Times New Roman"/>
                      <w:i/>
                      <w:iCs/>
                      <w:szCs w:val="20"/>
                      <w:lang w:eastAsia="zh-TW"/>
                    </w:rPr>
                    <w:t>M</w:t>
                  </w:r>
                  <w:r w:rsidRPr="00930295">
                    <w:rPr>
                      <w:rFonts w:eastAsia="DengXian" w:cs="Times New Roman"/>
                      <w:i/>
                      <w:iCs/>
                      <w:szCs w:val="20"/>
                      <w:vertAlign w:val="subscript"/>
                      <w:lang w:eastAsia="zh-TW"/>
                    </w:rPr>
                    <w:t>s</w:t>
                  </w:r>
                  <w:r w:rsidRPr="00930295">
                    <w:rPr>
                      <w:rFonts w:eastAsia="DengXian" w:cs="Times New Roman"/>
                      <w:i/>
                      <w:iCs/>
                      <w:szCs w:val="20"/>
                      <w:lang w:eastAsia="zh-TW"/>
                    </w:rPr>
                    <w:t>∙N</w:t>
                  </w:r>
                  <w:r w:rsidRPr="00930295">
                    <w:rPr>
                      <w:rFonts w:eastAsia="DengXian" w:cs="Times New Roman"/>
                      <w:i/>
                      <w:iCs/>
                      <w:szCs w:val="20"/>
                      <w:vertAlign w:val="subscript"/>
                      <w:lang w:eastAsia="zh-TW"/>
                    </w:rPr>
                    <w:t>s</w:t>
                  </w:r>
                  <w:proofErr w:type="spellEnd"/>
                  <w:r w:rsidRPr="00930295">
                    <w:rPr>
                      <w:rFonts w:eastAsia="DengXian" w:cs="Times New Roman"/>
                      <w:i/>
                      <w:iCs/>
                      <w:szCs w:val="20"/>
                      <w:lang w:eastAsia="zh-TW"/>
                    </w:rPr>
                    <w:t xml:space="preserve"> </w:t>
                  </w:r>
                  <w:r w:rsidRPr="00930295">
                    <w:rPr>
                      <w:rFonts w:eastAsia="DengXian" w:cs="Times New Roman"/>
                      <w:szCs w:val="20"/>
                      <w:lang w:eastAsia="zh-TW"/>
                    </w:rPr>
                    <w:t>(i.e. sub-array size) for one antenna port be</w:t>
                  </w:r>
                </w:p>
                <w:p w14:paraId="05A854C6" w14:textId="77777777" w:rsidR="00930295" w:rsidRPr="00930295" w:rsidRDefault="00930295" w:rsidP="00930295">
                  <w:pPr>
                    <w:overflowPunct w:val="0"/>
                    <w:autoSpaceDE w:val="0"/>
                    <w:autoSpaceDN w:val="0"/>
                    <w:adjustRightInd w:val="0"/>
                    <w:spacing w:line="252" w:lineRule="auto"/>
                    <w:ind w:left="720"/>
                    <w:textAlignment w:val="baseline"/>
                    <w:rPr>
                      <w:rFonts w:eastAsia="DengXian" w:cs="Times New Roman"/>
                      <w:szCs w:val="20"/>
                      <w:lang w:eastAsia="zh-TW"/>
                    </w:rPr>
                  </w:pPr>
                  <m:oMathPara>
                    <m:oMathParaPr>
                      <m:jc m:val="center"/>
                    </m:oMathParaPr>
                    <m:oMath>
                      <m:d>
                        <m:dPr>
                          <m:begChr m:val="["/>
                          <m:endChr m:val="]"/>
                          <m:ctrlPr>
                            <w:rPr>
                              <w:rFonts w:ascii="Cambria Math" w:eastAsia="Yu Mincho" w:hAnsi="Cambria Math" w:cs="Times New Roman"/>
                              <w:i/>
                              <w:iCs/>
                              <w:szCs w:val="20"/>
                              <w:lang w:eastAsia="zh-TW"/>
                            </w:rPr>
                          </m:ctrlPr>
                        </m:dPr>
                        <m:e>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α</m:t>
                              </m:r>
                            </m:e>
                            <m:sub>
                              <m:r>
                                <w:rPr>
                                  <w:rFonts w:ascii="Cambria Math" w:eastAsia="DengXian" w:hAnsi="Cambria Math" w:cs="Times New Roman"/>
                                  <w:szCs w:val="20"/>
                                  <w:lang w:eastAsia="zh-TW"/>
                                </w:rPr>
                                <m:t>1,1</m:t>
                              </m:r>
                            </m:sub>
                          </m:sSub>
                          <m:r>
                            <w:rPr>
                              <w:rFonts w:ascii="Cambria Math" w:eastAsia="DengXian" w:hAnsi="Cambria Math" w:cs="Times New Roman"/>
                              <w:szCs w:val="20"/>
                              <w:lang w:eastAsia="zh-TW"/>
                            </w:rPr>
                            <m:t>⋯</m:t>
                          </m:r>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α</m:t>
                              </m:r>
                            </m:e>
                            <m:sub>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M</m:t>
                                  </m:r>
                                </m:e>
                                <m:sub>
                                  <m:r>
                                    <w:rPr>
                                      <w:rFonts w:ascii="Cambria Math" w:eastAsia="DengXian" w:hAnsi="Cambria Math" w:cs="Times New Roman"/>
                                      <w:szCs w:val="20"/>
                                      <w:lang w:eastAsia="zh-TW"/>
                                    </w:rPr>
                                    <m:t>s</m:t>
                                  </m:r>
                                </m:sub>
                              </m:sSub>
                              <m:r>
                                <w:rPr>
                                  <w:rFonts w:ascii="Cambria Math" w:eastAsia="DengXian" w:hAnsi="Cambria Math" w:cs="Times New Roman"/>
                                  <w:szCs w:val="20"/>
                                  <w:lang w:eastAsia="zh-TW"/>
                                </w:rPr>
                                <m:t>,</m:t>
                              </m:r>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s</m:t>
                                  </m:r>
                                </m:sub>
                              </m:sSub>
                            </m:sub>
                          </m:sSub>
                        </m:e>
                      </m:d>
                      <m:r>
                        <m:rPr>
                          <m:sty m:val="p"/>
                        </m:rPr>
                        <w:rPr>
                          <w:rFonts w:ascii="Cambria Math" w:eastAsia="DengXian" w:hAnsi="Cambria Math" w:cs="Times New Roman"/>
                          <w:szCs w:val="20"/>
                          <w:lang w:eastAsia="zh-TW"/>
                        </w:rPr>
                        <m:t>=</m:t>
                      </m:r>
                      <m:f>
                        <m:fPr>
                          <m:ctrlPr>
                            <w:rPr>
                              <w:rFonts w:ascii="Cambria Math" w:eastAsia="Yu Mincho" w:hAnsi="Cambria Math" w:cs="Times New Roman"/>
                              <w:i/>
                              <w:iCs/>
                              <w:szCs w:val="20"/>
                              <w:lang w:eastAsia="zh-TW"/>
                            </w:rPr>
                          </m:ctrlPr>
                        </m:fPr>
                        <m:num>
                          <m:r>
                            <w:rPr>
                              <w:rFonts w:ascii="Cambria Math" w:eastAsia="DengXian" w:hAnsi="Cambria Math" w:cs="Times New Roman"/>
                              <w:szCs w:val="20"/>
                              <w:lang w:eastAsia="zh-TW"/>
                            </w:rPr>
                            <m:t>1</m:t>
                          </m:r>
                        </m:num>
                        <m:den>
                          <m:rad>
                            <m:radPr>
                              <m:degHide m:val="1"/>
                              <m:ctrlPr>
                                <w:rPr>
                                  <w:rFonts w:ascii="Cambria Math" w:eastAsia="Yu Mincho" w:hAnsi="Cambria Math" w:cs="Times New Roman"/>
                                  <w:i/>
                                  <w:iCs/>
                                  <w:szCs w:val="20"/>
                                  <w:lang w:eastAsia="zh-TW"/>
                                </w:rPr>
                              </m:ctrlPr>
                            </m:radPr>
                            <m:deg/>
                            <m:e>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G</m:t>
                                  </m:r>
                                </m:e>
                                <m:sub>
                                  <m:r>
                                    <w:rPr>
                                      <w:rFonts w:ascii="Cambria Math" w:eastAsia="DengXian" w:hAnsi="Cambria Math" w:cs="Times New Roman"/>
                                      <w:szCs w:val="20"/>
                                      <w:lang w:eastAsia="zh-TW"/>
                                    </w:rPr>
                                    <m:t>BF</m:t>
                                  </m:r>
                                </m:sub>
                              </m:sSub>
                            </m:e>
                          </m:rad>
                        </m:den>
                      </m:f>
                      <m:f>
                        <m:fPr>
                          <m:ctrlPr>
                            <w:rPr>
                              <w:rFonts w:ascii="Cambria Math" w:eastAsia="Yu Mincho" w:hAnsi="Cambria Math" w:cs="Times New Roman"/>
                              <w:i/>
                              <w:iCs/>
                              <w:szCs w:val="20"/>
                              <w:lang w:eastAsia="zh-TW"/>
                            </w:rPr>
                          </m:ctrlPr>
                        </m:fPr>
                        <m:num>
                          <m:r>
                            <w:rPr>
                              <w:rFonts w:ascii="Cambria Math" w:eastAsia="DengXian" w:hAnsi="Cambria Math" w:cs="Times New Roman"/>
                              <w:szCs w:val="20"/>
                              <w:lang w:eastAsia="zh-TW"/>
                            </w:rPr>
                            <m:t>1</m:t>
                          </m:r>
                        </m:num>
                        <m:den>
                          <m:rad>
                            <m:radPr>
                              <m:degHide m:val="1"/>
                              <m:ctrlPr>
                                <w:rPr>
                                  <w:rFonts w:ascii="Cambria Math" w:eastAsia="Yu Mincho" w:hAnsi="Cambria Math" w:cs="Times New Roman"/>
                                  <w:i/>
                                  <w:iCs/>
                                  <w:szCs w:val="20"/>
                                  <w:lang w:eastAsia="zh-TW"/>
                                </w:rPr>
                              </m:ctrlPr>
                            </m:radPr>
                            <m:deg/>
                            <m:e>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M</m:t>
                                  </m:r>
                                </m:e>
                                <m:sub>
                                  <m:r>
                                    <w:rPr>
                                      <w:rFonts w:ascii="Cambria Math" w:eastAsia="DengXian" w:hAnsi="Cambria Math" w:cs="Times New Roman"/>
                                      <w:szCs w:val="20"/>
                                      <w:lang w:eastAsia="zh-TW"/>
                                    </w:rPr>
                                    <m:t>s</m:t>
                                  </m:r>
                                </m:sub>
                              </m:sSub>
                              <m:r>
                                <w:rPr>
                                  <w:rFonts w:ascii="Cambria Math" w:eastAsia="DengXian" w:hAnsi="Cambria Math" w:cs="Times New Roman"/>
                                  <w:szCs w:val="20"/>
                                  <w:lang w:eastAsia="zh-TW"/>
                                </w:rPr>
                                <m:t>∙</m:t>
                              </m:r>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s</m:t>
                                  </m:r>
                                </m:sub>
                              </m:sSub>
                            </m:e>
                          </m:rad>
                        </m:den>
                      </m:f>
                      <m:d>
                        <m:dPr>
                          <m:begChr m:val="["/>
                          <m:endChr m:val="]"/>
                          <m:ctrlPr>
                            <w:rPr>
                              <w:rFonts w:ascii="Cambria Math" w:eastAsia="Yu Mincho" w:hAnsi="Cambria Math" w:cs="Times New Roman"/>
                              <w:i/>
                              <w:iCs/>
                              <w:szCs w:val="20"/>
                              <w:lang w:eastAsia="zh-TW"/>
                            </w:rPr>
                          </m:ctrlPr>
                        </m:dPr>
                        <m:e>
                          <m:func>
                            <m:funcPr>
                              <m:ctrlPr>
                                <w:rPr>
                                  <w:rFonts w:ascii="Cambria Math" w:eastAsia="Yu Mincho" w:hAnsi="Cambria Math" w:cs="Times New Roman"/>
                                  <w:i/>
                                  <w:iCs/>
                                  <w:szCs w:val="20"/>
                                  <w:lang w:eastAsia="zh-TW"/>
                                </w:rPr>
                              </m:ctrlPr>
                            </m:funcPr>
                            <m:fName>
                              <m:r>
                                <m:rPr>
                                  <m:sty m:val="p"/>
                                </m:rPr>
                                <w:rPr>
                                  <w:rFonts w:ascii="Cambria Math" w:eastAsia="DengXian" w:hAnsi="Cambria Math" w:cs="Times New Roman"/>
                                  <w:szCs w:val="20"/>
                                  <w:lang w:eastAsia="zh-TW"/>
                                </w:rPr>
                                <m:t>exp</m:t>
                              </m:r>
                            </m:fName>
                            <m:e>
                              <m:d>
                                <m:dPr>
                                  <m:ctrlPr>
                                    <w:rPr>
                                      <w:rFonts w:ascii="Cambria Math" w:eastAsia="Yu Mincho" w:hAnsi="Cambria Math" w:cs="Times New Roman"/>
                                      <w:i/>
                                      <w:iCs/>
                                      <w:szCs w:val="20"/>
                                      <w:lang w:eastAsia="zh-TW"/>
                                    </w:rPr>
                                  </m:ctrlPr>
                                </m:dPr>
                                <m:e>
                                  <m:r>
                                    <w:rPr>
                                      <w:rFonts w:ascii="Cambria Math" w:eastAsia="DengXian" w:hAnsi="Cambria Math" w:cs="Times New Roman"/>
                                      <w:szCs w:val="20"/>
                                      <w:lang w:eastAsia="zh-TW"/>
                                    </w:rPr>
                                    <m:t>-j2π∙</m:t>
                                  </m:r>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θ</m:t>
                                      </m:r>
                                    </m:e>
                                    <m:sub>
                                      <m:r>
                                        <w:rPr>
                                          <w:rFonts w:ascii="Cambria Math" w:eastAsia="DengXian" w:hAnsi="Cambria Math" w:cs="Times New Roman"/>
                                          <w:szCs w:val="20"/>
                                          <w:lang w:eastAsia="zh-TW"/>
                                        </w:rPr>
                                        <m:t>1,1</m:t>
                                      </m:r>
                                    </m:sub>
                                  </m:sSub>
                                </m:e>
                              </m:d>
                            </m:e>
                          </m:func>
                          <m:r>
                            <w:rPr>
                              <w:rFonts w:ascii="Cambria Math" w:eastAsia="DengXian" w:hAnsi="Cambria Math" w:cs="Times New Roman"/>
                              <w:szCs w:val="20"/>
                              <w:lang w:eastAsia="zh-TW"/>
                            </w:rPr>
                            <m:t> ⋯ </m:t>
                          </m:r>
                          <m:r>
                            <m:rPr>
                              <m:sty m:val="p"/>
                            </m:rPr>
                            <w:rPr>
                              <w:rFonts w:ascii="Cambria Math" w:eastAsia="DengXian" w:hAnsi="Cambria Math" w:cs="Times New Roman"/>
                              <w:szCs w:val="20"/>
                              <w:lang w:eastAsia="zh-TW"/>
                            </w:rPr>
                            <m:t>exp</m:t>
                          </m:r>
                          <m:r>
                            <w:rPr>
                              <w:rFonts w:ascii="Cambria Math" w:eastAsia="DengXian" w:hAnsi="Cambria Math" w:cs="Times New Roman"/>
                              <w:szCs w:val="20"/>
                              <w:lang w:eastAsia="zh-TW"/>
                            </w:rPr>
                            <m:t>⁡(-j2π∙</m:t>
                          </m:r>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θ</m:t>
                              </m:r>
                            </m:e>
                            <m:sub>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M</m:t>
                                  </m:r>
                                </m:e>
                                <m:sub>
                                  <m:r>
                                    <w:rPr>
                                      <w:rFonts w:ascii="Cambria Math" w:eastAsia="DengXian" w:hAnsi="Cambria Math" w:cs="Times New Roman"/>
                                      <w:szCs w:val="20"/>
                                      <w:lang w:eastAsia="zh-TW"/>
                                    </w:rPr>
                                    <m:t>s</m:t>
                                  </m:r>
                                </m:sub>
                              </m:sSub>
                              <m:r>
                                <w:rPr>
                                  <w:rFonts w:ascii="Cambria Math" w:eastAsia="DengXian" w:hAnsi="Cambria Math" w:cs="Times New Roman"/>
                                  <w:szCs w:val="20"/>
                                  <w:lang w:eastAsia="zh-TW"/>
                                </w:rPr>
                                <m:t>,</m:t>
                              </m:r>
                              <m:sSub>
                                <m:sSubPr>
                                  <m:ctrlPr>
                                    <w:rPr>
                                      <w:rFonts w:ascii="Cambria Math" w:eastAsia="Yu Mincho" w:hAnsi="Cambria Math" w:cs="Times New Roman"/>
                                      <w:i/>
                                      <w:iCs/>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s</m:t>
                                  </m:r>
                                </m:sub>
                              </m:sSub>
                            </m:sub>
                          </m:sSub>
                          <m:r>
                            <w:rPr>
                              <w:rFonts w:ascii="Cambria Math" w:eastAsia="DengXian" w:hAnsi="Cambria Math" w:cs="Times New Roman"/>
                              <w:szCs w:val="20"/>
                              <w:lang w:eastAsia="zh-TW"/>
                            </w:rPr>
                            <m:t>)</m:t>
                          </m:r>
                        </m:e>
                      </m:d>
                    </m:oMath>
                  </m:oMathPara>
                </w:p>
                <w:p w14:paraId="25C8DA44" w14:textId="77777777" w:rsidR="00930295" w:rsidRPr="00930295" w:rsidRDefault="00930295" w:rsidP="00930295">
                  <w:pPr>
                    <w:overflowPunct w:val="0"/>
                    <w:autoSpaceDE w:val="0"/>
                    <w:autoSpaceDN w:val="0"/>
                    <w:adjustRightInd w:val="0"/>
                    <w:spacing w:line="252" w:lineRule="auto"/>
                    <w:textAlignment w:val="baseline"/>
                    <w:rPr>
                      <w:rFonts w:eastAsia="DengXian" w:cs="Times New Roman"/>
                      <w:szCs w:val="20"/>
                      <w:lang w:eastAsia="zh-TW"/>
                    </w:rPr>
                  </w:pPr>
                  <w:r w:rsidRPr="00930295">
                    <w:rPr>
                      <w:rFonts w:eastAsia="DengXian" w:cs="Times New Roman"/>
                      <w:szCs w:val="20"/>
                      <w:lang w:eastAsia="zh-TW"/>
                    </w:rPr>
                    <w:t>Here, amplitude normalization is separated into two factors</w:t>
                  </w:r>
                </w:p>
                <w:p w14:paraId="256A2E3C" w14:textId="77777777" w:rsidR="00930295" w:rsidRPr="00930295" w:rsidRDefault="00930295" w:rsidP="00930295">
                  <w:pPr>
                    <w:numPr>
                      <w:ilvl w:val="0"/>
                      <w:numId w:val="10"/>
                    </w:numPr>
                    <w:overflowPunct w:val="0"/>
                    <w:autoSpaceDE w:val="0"/>
                    <w:autoSpaceDN w:val="0"/>
                    <w:adjustRightInd w:val="0"/>
                    <w:spacing w:after="180" w:line="252" w:lineRule="auto"/>
                    <w:jc w:val="left"/>
                    <w:textAlignment w:val="baseline"/>
                    <w:rPr>
                      <w:rFonts w:eastAsia="DengXian" w:cs="Times New Roman"/>
                      <w:szCs w:val="20"/>
                      <w:lang w:eastAsia="zh-TW"/>
                    </w:rPr>
                  </w:pPr>
                  <m:oMath>
                    <m:f>
                      <m:fPr>
                        <m:ctrlPr>
                          <w:rPr>
                            <w:rFonts w:ascii="Cambria Math" w:eastAsia="MS Mincho" w:hAnsi="Cambria Math" w:cs="Times New Roman"/>
                            <w:i/>
                            <w:iCs/>
                            <w:szCs w:val="20"/>
                            <w:lang w:eastAsia="zh-TW"/>
                          </w:rPr>
                        </m:ctrlPr>
                      </m:fPr>
                      <m:num>
                        <m:r>
                          <w:rPr>
                            <w:rFonts w:ascii="Cambria Math" w:eastAsia="DengXian" w:hAnsi="Cambria Math" w:cs="Times New Roman"/>
                            <w:szCs w:val="20"/>
                            <w:lang w:eastAsia="zh-TW"/>
                          </w:rPr>
                          <m:t>1</m:t>
                        </m:r>
                      </m:num>
                      <m:den>
                        <m:rad>
                          <m:radPr>
                            <m:degHide m:val="1"/>
                            <m:ctrlPr>
                              <w:rPr>
                                <w:rFonts w:ascii="Cambria Math" w:eastAsia="MS Mincho" w:hAnsi="Cambria Math" w:cs="Times New Roman"/>
                                <w:i/>
                                <w:iCs/>
                                <w:szCs w:val="20"/>
                                <w:lang w:eastAsia="zh-TW"/>
                              </w:rPr>
                            </m:ctrlPr>
                          </m:radPr>
                          <m:deg/>
                          <m:e>
                            <m:sSub>
                              <m:sSubPr>
                                <m:ctrlPr>
                                  <w:rPr>
                                    <w:rFonts w:ascii="Cambria Math" w:eastAsia="MS Mincho" w:hAnsi="Cambria Math" w:cs="Times New Roman"/>
                                    <w:i/>
                                    <w:iCs/>
                                    <w:szCs w:val="20"/>
                                    <w:lang w:eastAsia="zh-TW"/>
                                  </w:rPr>
                                </m:ctrlPr>
                              </m:sSubPr>
                              <m:e>
                                <m:r>
                                  <w:rPr>
                                    <w:rFonts w:ascii="Cambria Math" w:eastAsia="DengXian" w:hAnsi="Cambria Math" w:cs="Times New Roman"/>
                                    <w:szCs w:val="20"/>
                                    <w:lang w:eastAsia="zh-TW"/>
                                  </w:rPr>
                                  <m:t>M</m:t>
                                </m:r>
                              </m:e>
                              <m:sub>
                                <m:r>
                                  <w:rPr>
                                    <w:rFonts w:ascii="Cambria Math" w:eastAsia="DengXian" w:hAnsi="Cambria Math" w:cs="Times New Roman"/>
                                    <w:szCs w:val="20"/>
                                    <w:lang w:eastAsia="zh-TW"/>
                                  </w:rPr>
                                  <m:t>s</m:t>
                                </m:r>
                              </m:sub>
                            </m:sSub>
                            <m:r>
                              <w:rPr>
                                <w:rFonts w:ascii="Cambria Math" w:eastAsia="DengXian" w:hAnsi="Cambria Math" w:cs="Times New Roman"/>
                                <w:szCs w:val="20"/>
                                <w:lang w:eastAsia="zh-TW"/>
                              </w:rPr>
                              <m:t>∙</m:t>
                            </m:r>
                            <m:sSub>
                              <m:sSubPr>
                                <m:ctrlPr>
                                  <w:rPr>
                                    <w:rFonts w:ascii="Cambria Math" w:eastAsia="MS Mincho" w:hAnsi="Cambria Math" w:cs="Times New Roman"/>
                                    <w:i/>
                                    <w:iCs/>
                                    <w:szCs w:val="20"/>
                                    <w:lang w:eastAsia="zh-TW"/>
                                  </w:rPr>
                                </m:ctrlPr>
                              </m:sSubPr>
                              <m:e>
                                <m:r>
                                  <w:rPr>
                                    <w:rFonts w:ascii="Cambria Math" w:eastAsia="DengXian" w:hAnsi="Cambria Math" w:cs="Times New Roman"/>
                                    <w:szCs w:val="20"/>
                                    <w:lang w:eastAsia="zh-TW"/>
                                  </w:rPr>
                                  <m:t>N</m:t>
                                </m:r>
                              </m:e>
                              <m:sub>
                                <m:r>
                                  <w:rPr>
                                    <w:rFonts w:ascii="Cambria Math" w:eastAsia="DengXian" w:hAnsi="Cambria Math" w:cs="Times New Roman"/>
                                    <w:szCs w:val="20"/>
                                    <w:lang w:eastAsia="zh-TW"/>
                                  </w:rPr>
                                  <m:t>s</m:t>
                                </m:r>
                              </m:sub>
                            </m:sSub>
                          </m:e>
                        </m:rad>
                      </m:den>
                    </m:f>
                    <m:r>
                      <w:rPr>
                        <w:rFonts w:ascii="Cambria Math" w:eastAsia="DengXian" w:hAnsi="Cambria Math" w:cs="Times New Roman"/>
                        <w:szCs w:val="20"/>
                        <w:lang w:eastAsia="zh-TW"/>
                      </w:rPr>
                      <m:t> </m:t>
                    </m:r>
                  </m:oMath>
                  <w:r w:rsidRPr="00930295">
                    <w:rPr>
                      <w:rFonts w:eastAsia="DengXian" w:cs="Times New Roman"/>
                      <w:szCs w:val="20"/>
                      <w:lang w:eastAsia="zh-TW"/>
                    </w:rPr>
                    <w:t xml:space="preserve">: </w:t>
                  </w:r>
                  <w:proofErr w:type="gramStart"/>
                  <w:r w:rsidRPr="00930295">
                    <w:rPr>
                      <w:rFonts w:eastAsia="DengXian" w:cs="Times New Roman"/>
                      <w:szCs w:val="20"/>
                      <w:lang w:eastAsia="zh-TW"/>
                    </w:rPr>
                    <w:t>split</w:t>
                  </w:r>
                  <w:proofErr w:type="gramEnd"/>
                  <w:r w:rsidRPr="00930295">
                    <w:rPr>
                      <w:rFonts w:eastAsia="DengXian" w:cs="Times New Roman"/>
                      <w:szCs w:val="20"/>
                      <w:lang w:eastAsia="zh-TW"/>
                    </w:rPr>
                    <w:t xml:space="preserve"> transmit power of each AP evenly over </w:t>
                  </w:r>
                  <w:proofErr w:type="spellStart"/>
                  <w:r w:rsidRPr="00930295">
                    <w:rPr>
                      <w:rFonts w:eastAsia="DengXian" w:cs="Times New Roman"/>
                      <w:i/>
                      <w:iCs/>
                      <w:szCs w:val="20"/>
                      <w:lang w:eastAsia="zh-TW"/>
                    </w:rPr>
                    <w:t>M</w:t>
                  </w:r>
                  <w:r w:rsidRPr="00930295">
                    <w:rPr>
                      <w:rFonts w:eastAsia="DengXian" w:cs="Times New Roman"/>
                      <w:i/>
                      <w:iCs/>
                      <w:szCs w:val="20"/>
                      <w:vertAlign w:val="subscript"/>
                      <w:lang w:eastAsia="zh-TW"/>
                    </w:rPr>
                    <w:t>s</w:t>
                  </w:r>
                  <w:r w:rsidRPr="00930295">
                    <w:rPr>
                      <w:rFonts w:eastAsia="DengXian" w:cs="Times New Roman"/>
                      <w:i/>
                      <w:iCs/>
                      <w:szCs w:val="20"/>
                      <w:lang w:eastAsia="zh-TW"/>
                    </w:rPr>
                    <w:t>∙N</w:t>
                  </w:r>
                  <w:r w:rsidRPr="00930295">
                    <w:rPr>
                      <w:rFonts w:eastAsia="DengXian" w:cs="Times New Roman"/>
                      <w:i/>
                      <w:iCs/>
                      <w:szCs w:val="20"/>
                      <w:vertAlign w:val="subscript"/>
                      <w:lang w:eastAsia="zh-TW"/>
                    </w:rPr>
                    <w:t>s</w:t>
                  </w:r>
                  <w:proofErr w:type="spellEnd"/>
                  <w:r w:rsidRPr="00930295">
                    <w:rPr>
                      <w:rFonts w:eastAsia="DengXian" w:cs="Times New Roman"/>
                      <w:i/>
                      <w:iCs/>
                      <w:szCs w:val="20"/>
                      <w:lang w:eastAsia="zh-TW"/>
                    </w:rPr>
                    <w:t xml:space="preserve"> </w:t>
                  </w:r>
                  <w:r w:rsidRPr="00930295">
                    <w:rPr>
                      <w:rFonts w:eastAsia="DengXian" w:cs="Times New Roman"/>
                      <w:szCs w:val="20"/>
                      <w:lang w:eastAsia="zh-TW"/>
                    </w:rPr>
                    <w:t>transmit antenna elements</w:t>
                  </w:r>
                </w:p>
                <w:p w14:paraId="757C6ADE" w14:textId="77777777" w:rsidR="00930295" w:rsidRPr="00930295" w:rsidRDefault="00930295" w:rsidP="00930295">
                  <w:pPr>
                    <w:numPr>
                      <w:ilvl w:val="0"/>
                      <w:numId w:val="10"/>
                    </w:numPr>
                    <w:overflowPunct w:val="0"/>
                    <w:autoSpaceDE w:val="0"/>
                    <w:autoSpaceDN w:val="0"/>
                    <w:adjustRightInd w:val="0"/>
                    <w:spacing w:after="180" w:line="252" w:lineRule="auto"/>
                    <w:jc w:val="left"/>
                    <w:textAlignment w:val="baseline"/>
                    <w:rPr>
                      <w:rFonts w:eastAsia="DengXian" w:cs="Times New Roman"/>
                      <w:szCs w:val="20"/>
                      <w:lang w:eastAsia="zh-TW"/>
                    </w:rPr>
                  </w:pPr>
                  <m:oMath>
                    <m:f>
                      <m:fPr>
                        <m:ctrlPr>
                          <w:rPr>
                            <w:rFonts w:ascii="Cambria Math" w:eastAsia="MS Mincho" w:hAnsi="Cambria Math" w:cs="Times New Roman"/>
                            <w:i/>
                            <w:iCs/>
                            <w:szCs w:val="20"/>
                            <w:lang w:eastAsia="zh-TW"/>
                          </w:rPr>
                        </m:ctrlPr>
                      </m:fPr>
                      <m:num>
                        <m:r>
                          <w:rPr>
                            <w:rFonts w:ascii="Cambria Math" w:eastAsia="DengXian" w:hAnsi="Cambria Math" w:cs="Times New Roman"/>
                            <w:szCs w:val="20"/>
                            <w:lang w:eastAsia="zh-TW"/>
                          </w:rPr>
                          <m:t>1</m:t>
                        </m:r>
                      </m:num>
                      <m:den>
                        <m:rad>
                          <m:radPr>
                            <m:degHide m:val="1"/>
                            <m:ctrlPr>
                              <w:rPr>
                                <w:rFonts w:ascii="Cambria Math" w:eastAsia="MS Mincho" w:hAnsi="Cambria Math" w:cs="Times New Roman"/>
                                <w:i/>
                                <w:iCs/>
                                <w:szCs w:val="20"/>
                                <w:lang w:eastAsia="zh-TW"/>
                              </w:rPr>
                            </m:ctrlPr>
                          </m:radPr>
                          <m:deg/>
                          <m:e>
                            <m:sSub>
                              <m:sSubPr>
                                <m:ctrlPr>
                                  <w:rPr>
                                    <w:rFonts w:ascii="Cambria Math" w:eastAsia="MS Mincho" w:hAnsi="Cambria Math" w:cs="Times New Roman"/>
                                    <w:i/>
                                    <w:iCs/>
                                    <w:szCs w:val="20"/>
                                    <w:lang w:eastAsia="zh-TW"/>
                                  </w:rPr>
                                </m:ctrlPr>
                              </m:sSubPr>
                              <m:e>
                                <m:r>
                                  <w:rPr>
                                    <w:rFonts w:ascii="Cambria Math" w:eastAsia="DengXian" w:hAnsi="Cambria Math" w:cs="Times New Roman"/>
                                    <w:szCs w:val="20"/>
                                    <w:lang w:eastAsia="zh-TW"/>
                                  </w:rPr>
                                  <m:t>G</m:t>
                                </m:r>
                              </m:e>
                              <m:sub>
                                <m:r>
                                  <w:rPr>
                                    <w:rFonts w:ascii="Cambria Math" w:eastAsia="DengXian" w:hAnsi="Cambria Math" w:cs="Times New Roman"/>
                                    <w:szCs w:val="20"/>
                                    <w:lang w:eastAsia="zh-TW"/>
                                  </w:rPr>
                                  <m:t>BF</m:t>
                                </m:r>
                              </m:sub>
                            </m:sSub>
                          </m:e>
                        </m:rad>
                      </m:den>
                    </m:f>
                  </m:oMath>
                  <w:r w:rsidRPr="00930295">
                    <w:rPr>
                      <w:rFonts w:eastAsia="DengXian" w:cs="Times New Roman"/>
                      <w:szCs w:val="20"/>
                      <w:lang w:eastAsia="zh-TW"/>
                    </w:rPr>
                    <w:t xml:space="preserve"> : normalize with measured transmit beamforming (power) gain </w:t>
                  </w:r>
                  <w:r w:rsidRPr="00930295">
                    <w:rPr>
                      <w:rFonts w:eastAsia="DengXian" w:cs="Times New Roman"/>
                      <w:i/>
                      <w:iCs/>
                      <w:szCs w:val="20"/>
                      <w:lang w:eastAsia="zh-TW"/>
                    </w:rPr>
                    <w:t>G</w:t>
                  </w:r>
                  <w:r w:rsidRPr="00930295">
                    <w:rPr>
                      <w:rFonts w:eastAsia="DengXian" w:cs="Times New Roman"/>
                      <w:szCs w:val="20"/>
                      <w:vertAlign w:val="subscript"/>
                      <w:lang w:eastAsia="zh-TW"/>
                    </w:rPr>
                    <w:t>BF</w:t>
                  </w:r>
                </w:p>
              </w:tc>
            </w:tr>
          </w:tbl>
          <w:p w14:paraId="0A29F6BD" w14:textId="4E8A3119" w:rsidR="00241CCF" w:rsidRPr="00FF5E1F" w:rsidRDefault="00241CCF" w:rsidP="00187DA3">
            <w:pPr>
              <w:rPr>
                <w:rFonts w:eastAsia="SimSun" w:cs="Times New Roman"/>
                <w:szCs w:val="24"/>
                <w:lang w:eastAsia="zh-CN"/>
              </w:rPr>
            </w:pPr>
          </w:p>
        </w:tc>
      </w:tr>
    </w:tbl>
    <w:p w14:paraId="111C90FE" w14:textId="77777777" w:rsidR="00241CCF" w:rsidRDefault="00241CCF" w:rsidP="00241CCF">
      <w:pPr>
        <w:rPr>
          <w:lang w:val="en-US"/>
        </w:rPr>
      </w:pPr>
    </w:p>
    <w:p w14:paraId="5D655A50" w14:textId="0D1C26D8" w:rsidR="00346268" w:rsidRDefault="00247265" w:rsidP="00241CCF">
      <w:pPr>
        <w:rPr>
          <w:lang w:val="en-US"/>
        </w:rPr>
      </w:pPr>
      <w:r>
        <w:rPr>
          <w:lang w:val="en-US"/>
        </w:rPr>
        <w:t xml:space="preserve">As outlined in </w:t>
      </w:r>
      <w:r w:rsidR="00145140">
        <w:rPr>
          <w:lang w:val="en-US"/>
        </w:rPr>
        <w:fldChar w:fldCharType="begin"/>
      </w:r>
      <w:r w:rsidR="00145140">
        <w:rPr>
          <w:lang w:val="en-US"/>
        </w:rPr>
        <w:instrText xml:space="preserve"> REF _Ref194077174 \r \h </w:instrText>
      </w:r>
      <w:r w:rsidR="00145140">
        <w:rPr>
          <w:lang w:val="en-US"/>
        </w:rPr>
      </w:r>
      <w:r w:rsidR="00145140">
        <w:rPr>
          <w:lang w:val="en-US"/>
        </w:rPr>
        <w:fldChar w:fldCharType="separate"/>
      </w:r>
      <w:r w:rsidR="00145140">
        <w:rPr>
          <w:lang w:val="en-US"/>
        </w:rPr>
        <w:t>[7]</w:t>
      </w:r>
      <w:r w:rsidR="00145140">
        <w:rPr>
          <w:lang w:val="en-US"/>
        </w:rPr>
        <w:fldChar w:fldCharType="end"/>
      </w:r>
      <w:r w:rsidR="007D7222">
        <w:rPr>
          <w:lang w:val="en-US"/>
        </w:rPr>
        <w:t xml:space="preserve"> </w:t>
      </w:r>
      <w:r w:rsidR="004864EA">
        <w:rPr>
          <w:lang w:val="en-US"/>
        </w:rPr>
        <w:t xml:space="preserve">section 3.2, </w:t>
      </w:r>
      <w:r w:rsidR="005D4CF2">
        <w:rPr>
          <w:lang w:val="en-US"/>
        </w:rPr>
        <w:t xml:space="preserve">it </w:t>
      </w:r>
      <w:r w:rsidR="007D7222">
        <w:rPr>
          <w:lang w:val="en-US"/>
        </w:rPr>
        <w:t xml:space="preserve">is </w:t>
      </w:r>
      <w:r w:rsidR="005D4CF2">
        <w:rPr>
          <w:lang w:val="en-US"/>
        </w:rPr>
        <w:t xml:space="preserve">neither possible </w:t>
      </w:r>
      <w:r w:rsidR="00E45556">
        <w:rPr>
          <w:lang w:val="en-US"/>
        </w:rPr>
        <w:t xml:space="preserve">to derive a normalization factor in closed from, </w:t>
      </w:r>
      <w:r w:rsidR="005D4CF2">
        <w:rPr>
          <w:lang w:val="en-US"/>
        </w:rPr>
        <w:t xml:space="preserve">nor </w:t>
      </w:r>
      <w:r w:rsidR="00E957F8">
        <w:rPr>
          <w:lang w:val="en-US"/>
        </w:rPr>
        <w:t xml:space="preserve">is it </w:t>
      </w:r>
      <w:r w:rsidR="005D4CF2">
        <w:rPr>
          <w:lang w:val="en-US"/>
        </w:rPr>
        <w:t>useful</w:t>
      </w:r>
      <w:r w:rsidR="00E957F8">
        <w:rPr>
          <w:lang w:val="en-US"/>
        </w:rPr>
        <w:t>,</w:t>
      </w:r>
      <w:r w:rsidR="005D4CF2">
        <w:rPr>
          <w:lang w:val="en-US"/>
        </w:rPr>
        <w:t xml:space="preserve"> </w:t>
      </w:r>
      <w:r w:rsidR="00E957F8">
        <w:rPr>
          <w:lang w:val="en-US"/>
        </w:rPr>
        <w:t xml:space="preserve">as </w:t>
      </w:r>
      <w:r w:rsidR="00741D76">
        <w:rPr>
          <w:lang w:val="en-US"/>
        </w:rPr>
        <w:t xml:space="preserve">possible </w:t>
      </w:r>
      <w:r w:rsidR="00E957F8">
        <w:rPr>
          <w:lang w:val="en-US"/>
        </w:rPr>
        <w:t xml:space="preserve">arbitrary </w:t>
      </w:r>
      <w:r w:rsidR="00314221">
        <w:rPr>
          <w:lang w:val="en-US"/>
        </w:rPr>
        <w:t xml:space="preserve">implementation </w:t>
      </w:r>
      <w:r w:rsidR="00CA0883">
        <w:rPr>
          <w:lang w:val="en-US"/>
        </w:rPr>
        <w:t>choices</w:t>
      </w:r>
      <w:r w:rsidR="00E957F8">
        <w:rPr>
          <w:lang w:val="en-US"/>
        </w:rPr>
        <w:t xml:space="preserve"> in the SCM would </w:t>
      </w:r>
      <w:r w:rsidR="00741D76">
        <w:rPr>
          <w:lang w:val="en-US"/>
        </w:rPr>
        <w:t>render enforcement mea</w:t>
      </w:r>
      <w:r w:rsidR="00326B7C">
        <w:rPr>
          <w:lang w:val="en-US"/>
        </w:rPr>
        <w:t>ningless</w:t>
      </w:r>
      <w:r w:rsidR="00CA0883">
        <w:rPr>
          <w:lang w:val="en-US"/>
        </w:rPr>
        <w:t>, or rather counterproductive</w:t>
      </w:r>
      <w:r w:rsidR="00326B7C">
        <w:rPr>
          <w:lang w:val="en-US"/>
        </w:rPr>
        <w:t>.</w:t>
      </w:r>
      <w:r w:rsidR="007633B7">
        <w:rPr>
          <w:lang w:val="en-US"/>
        </w:rPr>
        <w:tab/>
      </w:r>
      <w:r w:rsidR="007633B7">
        <w:rPr>
          <w:lang w:val="en-US"/>
        </w:rPr>
        <w:br/>
        <w:t xml:space="preserve">In any case, the </w:t>
      </w:r>
      <w:r w:rsidR="00E40E9F">
        <w:rPr>
          <w:lang w:val="en-US"/>
        </w:rPr>
        <w:t>RAN4 SNR definition at the receiver side will normalize any channel gains, if applied (e.g., measured) correctl</w:t>
      </w:r>
      <w:r w:rsidR="00146BCB">
        <w:rPr>
          <w:lang w:val="en-US"/>
        </w:rPr>
        <w:t>y.</w:t>
      </w:r>
    </w:p>
    <w:p w14:paraId="66265ED6" w14:textId="2EDF6183" w:rsidR="00346268" w:rsidRDefault="00346268" w:rsidP="00346268">
      <w:pPr>
        <w:pStyle w:val="RAN4proposal"/>
        <w:rPr>
          <w:lang w:val="en-US"/>
        </w:rPr>
      </w:pPr>
      <w:r>
        <w:rPr>
          <w:lang w:val="en-US"/>
        </w:rPr>
        <w:t>Do not focus on alignment of</w:t>
      </w:r>
      <w:r>
        <w:rPr>
          <w:lang w:val="en-US"/>
        </w:rPr>
        <w:t xml:space="preserve"> </w:t>
      </w:r>
      <w:r w:rsidR="00425A36">
        <w:rPr>
          <w:lang w:val="en-US"/>
        </w:rPr>
        <w:t>any</w:t>
      </w:r>
      <w:r>
        <w:rPr>
          <w:lang w:val="en-US"/>
        </w:rPr>
        <w:t xml:space="preserve"> </w:t>
      </w:r>
      <w:r>
        <w:rPr>
          <w:lang w:val="en-US"/>
        </w:rPr>
        <w:t xml:space="preserve">derived or </w:t>
      </w:r>
      <w:r w:rsidRPr="00422171">
        <w:rPr>
          <w:lang w:val="en-US"/>
        </w:rPr>
        <w:t>measured normalization factor</w:t>
      </w:r>
      <w:r>
        <w:rPr>
          <w:lang w:val="en-US"/>
        </w:rPr>
        <w:t>s</w:t>
      </w:r>
      <w:r w:rsidRPr="00422171">
        <w:rPr>
          <w:lang w:val="en-US"/>
        </w:rPr>
        <w:t xml:space="preserve"> for CDL channel with different AAV </w:t>
      </w:r>
      <w:r w:rsidRPr="00422171">
        <w:rPr>
          <w:lang w:val="en-US"/>
        </w:rPr>
        <w:t>options</w:t>
      </w:r>
      <w:r w:rsidR="00425A36">
        <w:rPr>
          <w:lang w:val="en-US"/>
        </w:rPr>
        <w:t xml:space="preserve">. Rather </w:t>
      </w:r>
      <w:r>
        <w:rPr>
          <w:lang w:val="en-US"/>
        </w:rPr>
        <w:t>leave it up to simulation implementation to keep track of the long-term pre-EQ power measurements and adapt.</w:t>
      </w:r>
    </w:p>
    <w:p w14:paraId="74155406" w14:textId="7AC3ABC9" w:rsidR="00346268" w:rsidRDefault="00326B7C" w:rsidP="00241CCF">
      <w:pPr>
        <w:rPr>
          <w:lang w:val="en-US"/>
        </w:rPr>
      </w:pPr>
      <w:r>
        <w:rPr>
          <w:lang w:val="en-US"/>
        </w:rPr>
        <w:t xml:space="preserve">Note: In the simplest implementation of long term </w:t>
      </w:r>
      <w:proofErr w:type="spellStart"/>
      <w:r>
        <w:rPr>
          <w:lang w:val="en-US"/>
        </w:rPr>
        <w:t>preEQ</w:t>
      </w:r>
      <w:proofErr w:type="spellEnd"/>
      <w:r>
        <w:rPr>
          <w:lang w:val="en-US"/>
        </w:rPr>
        <w:t xml:space="preserve"> </w:t>
      </w:r>
      <w:r w:rsidR="00706F3D">
        <w:rPr>
          <w:lang w:val="en-US"/>
        </w:rPr>
        <w:t xml:space="preserve">signal power measurement, the simulator is run </w:t>
      </w:r>
      <w:r w:rsidR="00441E25">
        <w:rPr>
          <w:lang w:val="en-US"/>
        </w:rPr>
        <w:t>twice,</w:t>
      </w:r>
      <w:r w:rsidR="00706F3D">
        <w:rPr>
          <w:lang w:val="en-US"/>
        </w:rPr>
        <w:t xml:space="preserve"> and the </w:t>
      </w:r>
      <w:r w:rsidR="00D82427">
        <w:rPr>
          <w:lang w:val="en-US"/>
        </w:rPr>
        <w:t>signal power/channel gain is measured</w:t>
      </w:r>
      <w:r w:rsidR="00441E25">
        <w:rPr>
          <w:lang w:val="en-US"/>
        </w:rPr>
        <w:t xml:space="preserve"> in the first round</w:t>
      </w:r>
      <w:r w:rsidR="00D82427">
        <w:rPr>
          <w:lang w:val="en-US"/>
        </w:rPr>
        <w:t xml:space="preserve">, and then either </w:t>
      </w:r>
      <w:r w:rsidR="008A7173">
        <w:rPr>
          <w:lang w:val="en-US"/>
        </w:rPr>
        <w:t xml:space="preserve">the channel/signal is </w:t>
      </w:r>
      <w:r w:rsidR="00D82427">
        <w:rPr>
          <w:lang w:val="en-US"/>
        </w:rPr>
        <w:t>normalized in the second round, or the noise</w:t>
      </w:r>
      <w:r w:rsidR="00BD3E2B">
        <w:rPr>
          <w:lang w:val="en-US"/>
        </w:rPr>
        <w:t xml:space="preserve"> power</w:t>
      </w:r>
      <w:r w:rsidR="00D82427">
        <w:rPr>
          <w:lang w:val="en-US"/>
        </w:rPr>
        <w:t xml:space="preserve"> is adapted as </w:t>
      </w:r>
      <w:r w:rsidR="00BD3E2B">
        <w:rPr>
          <w:lang w:val="en-US"/>
        </w:rPr>
        <w:t>needed.</w:t>
      </w:r>
    </w:p>
    <w:p w14:paraId="0840E40F" w14:textId="77777777" w:rsidR="007633B7" w:rsidRDefault="007633B7" w:rsidP="00241CCF">
      <w:pPr>
        <w:rPr>
          <w:lang w:val="en-US"/>
        </w:rPr>
      </w:pPr>
    </w:p>
    <w:p w14:paraId="7499F5D9" w14:textId="00F70122" w:rsidR="00441E25" w:rsidRDefault="00EE11DF" w:rsidP="00241CCF">
      <w:pPr>
        <w:rPr>
          <w:lang w:val="en-US"/>
        </w:rPr>
      </w:pPr>
      <w:r>
        <w:rPr>
          <w:lang w:val="en-US"/>
        </w:rPr>
        <w:t xml:space="preserve">For information: </w:t>
      </w:r>
      <w:r w:rsidR="00441E25">
        <w:rPr>
          <w:lang w:val="en-US"/>
        </w:rPr>
        <w:t>We presented our channel gains in the last meeting</w:t>
      </w:r>
      <w:r w:rsidR="00D65402">
        <w:rPr>
          <w:lang w:val="en-US"/>
        </w:rPr>
        <w:t xml:space="preserve"> as follows:</w:t>
      </w:r>
    </w:p>
    <w:tbl>
      <w:tblPr>
        <w:tblStyle w:val="TableGrid"/>
        <w:tblW w:w="0" w:type="auto"/>
        <w:jc w:val="center"/>
        <w:tblLook w:val="04A0" w:firstRow="1" w:lastRow="0" w:firstColumn="1" w:lastColumn="0" w:noHBand="0" w:noVBand="1"/>
      </w:tblPr>
      <w:tblGrid>
        <w:gridCol w:w="1587"/>
        <w:gridCol w:w="961"/>
        <w:gridCol w:w="961"/>
        <w:gridCol w:w="962"/>
        <w:gridCol w:w="983"/>
        <w:gridCol w:w="962"/>
        <w:gridCol w:w="962"/>
        <w:gridCol w:w="962"/>
        <w:gridCol w:w="962"/>
      </w:tblGrid>
      <w:tr w:rsidR="007633B7" w14:paraId="35502476" w14:textId="77777777" w:rsidTr="007633B7">
        <w:trPr>
          <w:jc w:val="center"/>
        </w:trPr>
        <w:tc>
          <w:tcPr>
            <w:tcW w:w="1587" w:type="dxa"/>
            <w:tcBorders>
              <w:top w:val="nil"/>
              <w:left w:val="nil"/>
            </w:tcBorders>
          </w:tcPr>
          <w:p w14:paraId="589ADA6B" w14:textId="77777777" w:rsidR="007633B7" w:rsidRDefault="007633B7" w:rsidP="00187DA3">
            <w:pPr>
              <w:rPr>
                <w:lang w:val="en-US"/>
              </w:rPr>
            </w:pPr>
          </w:p>
        </w:tc>
        <w:tc>
          <w:tcPr>
            <w:tcW w:w="3867" w:type="dxa"/>
            <w:gridSpan w:val="4"/>
            <w:tcBorders>
              <w:bottom w:val="single" w:sz="12" w:space="0" w:color="auto"/>
            </w:tcBorders>
          </w:tcPr>
          <w:p w14:paraId="47BA159C" w14:textId="77777777" w:rsidR="007633B7" w:rsidRDefault="007633B7" w:rsidP="00187DA3">
            <w:pPr>
              <w:rPr>
                <w:lang w:val="en-US"/>
              </w:rPr>
            </w:pPr>
            <w:r>
              <w:rPr>
                <w:lang w:val="en-US"/>
              </w:rPr>
              <w:t>4x4 CDLC 363ns</w:t>
            </w:r>
          </w:p>
        </w:tc>
        <w:tc>
          <w:tcPr>
            <w:tcW w:w="3848" w:type="dxa"/>
            <w:gridSpan w:val="4"/>
            <w:tcBorders>
              <w:bottom w:val="single" w:sz="12" w:space="0" w:color="auto"/>
            </w:tcBorders>
          </w:tcPr>
          <w:p w14:paraId="48DBDA3D" w14:textId="77777777" w:rsidR="007633B7" w:rsidRDefault="007633B7" w:rsidP="00187DA3">
            <w:pPr>
              <w:rPr>
                <w:lang w:val="en-US"/>
              </w:rPr>
            </w:pPr>
            <w:r>
              <w:rPr>
                <w:lang w:val="en-US"/>
              </w:rPr>
              <w:t>8x8 CDLC 363ns</w:t>
            </w:r>
          </w:p>
        </w:tc>
      </w:tr>
      <w:tr w:rsidR="007633B7" w14:paraId="1FC043AD" w14:textId="77777777" w:rsidTr="007633B7">
        <w:trPr>
          <w:jc w:val="center"/>
        </w:trPr>
        <w:tc>
          <w:tcPr>
            <w:tcW w:w="1587" w:type="dxa"/>
            <w:tcBorders>
              <w:right w:val="single" w:sz="12" w:space="0" w:color="auto"/>
            </w:tcBorders>
          </w:tcPr>
          <w:p w14:paraId="5E939596" w14:textId="77777777" w:rsidR="007633B7" w:rsidRDefault="007633B7" w:rsidP="00187DA3">
            <w:pPr>
              <w:rPr>
                <w:lang w:val="en-US"/>
              </w:rPr>
            </w:pPr>
            <w:r>
              <w:rPr>
                <w:lang w:val="en-US"/>
              </w:rPr>
              <w:t>AAV</w:t>
            </w:r>
          </w:p>
        </w:tc>
        <w:tc>
          <w:tcPr>
            <w:tcW w:w="961" w:type="dxa"/>
            <w:tcBorders>
              <w:top w:val="single" w:sz="12" w:space="0" w:color="auto"/>
              <w:left w:val="single" w:sz="12" w:space="0" w:color="auto"/>
            </w:tcBorders>
          </w:tcPr>
          <w:p w14:paraId="5EDE89B6" w14:textId="77777777" w:rsidR="007633B7" w:rsidRDefault="007633B7" w:rsidP="00187DA3">
            <w:pPr>
              <w:rPr>
                <w:lang w:val="en-US"/>
              </w:rPr>
            </w:pPr>
            <w:r>
              <w:rPr>
                <w:lang w:val="en-US"/>
              </w:rPr>
              <w:t>1X</w:t>
            </w:r>
          </w:p>
        </w:tc>
        <w:tc>
          <w:tcPr>
            <w:tcW w:w="961" w:type="dxa"/>
            <w:tcBorders>
              <w:top w:val="single" w:sz="12" w:space="0" w:color="auto"/>
            </w:tcBorders>
          </w:tcPr>
          <w:p w14:paraId="1A55EC60" w14:textId="77777777" w:rsidR="007633B7" w:rsidRDefault="007633B7" w:rsidP="00187DA3">
            <w:pPr>
              <w:rPr>
                <w:lang w:val="en-US"/>
              </w:rPr>
            </w:pPr>
            <w:r>
              <w:rPr>
                <w:lang w:val="en-US"/>
              </w:rPr>
              <w:t>1Y</w:t>
            </w:r>
          </w:p>
        </w:tc>
        <w:tc>
          <w:tcPr>
            <w:tcW w:w="962" w:type="dxa"/>
            <w:tcBorders>
              <w:top w:val="single" w:sz="12" w:space="0" w:color="auto"/>
            </w:tcBorders>
          </w:tcPr>
          <w:p w14:paraId="6D59EFDF" w14:textId="77777777" w:rsidR="007633B7" w:rsidRDefault="007633B7" w:rsidP="00187DA3">
            <w:pPr>
              <w:rPr>
                <w:lang w:val="en-US"/>
              </w:rPr>
            </w:pPr>
            <w:r>
              <w:rPr>
                <w:lang w:val="en-US"/>
              </w:rPr>
              <w:t>2</w:t>
            </w:r>
          </w:p>
        </w:tc>
        <w:tc>
          <w:tcPr>
            <w:tcW w:w="983" w:type="dxa"/>
            <w:tcBorders>
              <w:top w:val="single" w:sz="12" w:space="0" w:color="auto"/>
              <w:right w:val="single" w:sz="12" w:space="0" w:color="auto"/>
            </w:tcBorders>
          </w:tcPr>
          <w:p w14:paraId="2E54256A" w14:textId="77777777" w:rsidR="007633B7" w:rsidRDefault="007633B7" w:rsidP="00187DA3">
            <w:pPr>
              <w:rPr>
                <w:lang w:val="en-US"/>
              </w:rPr>
            </w:pPr>
            <w:r>
              <w:rPr>
                <w:lang w:val="en-US"/>
              </w:rPr>
              <w:t>3 (</w:t>
            </w:r>
            <w:proofErr w:type="spellStart"/>
            <w:r>
              <w:rPr>
                <w:lang w:val="en-US"/>
              </w:rPr>
              <w:t>noAAV</w:t>
            </w:r>
            <w:proofErr w:type="spellEnd"/>
            <w:r>
              <w:rPr>
                <w:lang w:val="en-US"/>
              </w:rPr>
              <w:t>)</w:t>
            </w:r>
          </w:p>
        </w:tc>
        <w:tc>
          <w:tcPr>
            <w:tcW w:w="962" w:type="dxa"/>
            <w:tcBorders>
              <w:top w:val="single" w:sz="12" w:space="0" w:color="auto"/>
              <w:left w:val="single" w:sz="12" w:space="0" w:color="auto"/>
            </w:tcBorders>
          </w:tcPr>
          <w:p w14:paraId="6D2C2075" w14:textId="77777777" w:rsidR="007633B7" w:rsidRDefault="007633B7" w:rsidP="00187DA3">
            <w:pPr>
              <w:rPr>
                <w:lang w:val="en-US"/>
              </w:rPr>
            </w:pPr>
            <w:r>
              <w:rPr>
                <w:lang w:val="en-US"/>
              </w:rPr>
              <w:t>1X</w:t>
            </w:r>
          </w:p>
        </w:tc>
        <w:tc>
          <w:tcPr>
            <w:tcW w:w="962" w:type="dxa"/>
            <w:tcBorders>
              <w:top w:val="single" w:sz="12" w:space="0" w:color="auto"/>
            </w:tcBorders>
          </w:tcPr>
          <w:p w14:paraId="50E6173F" w14:textId="77777777" w:rsidR="007633B7" w:rsidRDefault="007633B7" w:rsidP="00187DA3">
            <w:pPr>
              <w:rPr>
                <w:lang w:val="en-US"/>
              </w:rPr>
            </w:pPr>
            <w:r>
              <w:rPr>
                <w:lang w:val="en-US"/>
              </w:rPr>
              <w:t>1Y</w:t>
            </w:r>
          </w:p>
        </w:tc>
        <w:tc>
          <w:tcPr>
            <w:tcW w:w="962" w:type="dxa"/>
            <w:tcBorders>
              <w:top w:val="single" w:sz="12" w:space="0" w:color="auto"/>
            </w:tcBorders>
          </w:tcPr>
          <w:p w14:paraId="2616B7B6" w14:textId="77777777" w:rsidR="007633B7" w:rsidRDefault="007633B7" w:rsidP="00187DA3">
            <w:pPr>
              <w:rPr>
                <w:lang w:val="en-US"/>
              </w:rPr>
            </w:pPr>
            <w:r>
              <w:rPr>
                <w:lang w:val="en-US"/>
              </w:rPr>
              <w:t>2</w:t>
            </w:r>
          </w:p>
        </w:tc>
        <w:tc>
          <w:tcPr>
            <w:tcW w:w="962" w:type="dxa"/>
            <w:tcBorders>
              <w:top w:val="single" w:sz="12" w:space="0" w:color="auto"/>
              <w:right w:val="single" w:sz="12" w:space="0" w:color="auto"/>
            </w:tcBorders>
          </w:tcPr>
          <w:p w14:paraId="50928334" w14:textId="77777777" w:rsidR="007633B7" w:rsidRDefault="007633B7" w:rsidP="00187DA3">
            <w:pPr>
              <w:rPr>
                <w:lang w:val="en-US"/>
              </w:rPr>
            </w:pPr>
            <w:r>
              <w:rPr>
                <w:lang w:val="en-US"/>
              </w:rPr>
              <w:t>3</w:t>
            </w:r>
          </w:p>
        </w:tc>
      </w:tr>
      <w:tr w:rsidR="007633B7" w14:paraId="24AD6721" w14:textId="77777777" w:rsidTr="007633B7">
        <w:trPr>
          <w:jc w:val="center"/>
        </w:trPr>
        <w:tc>
          <w:tcPr>
            <w:tcW w:w="1587" w:type="dxa"/>
            <w:tcBorders>
              <w:right w:val="single" w:sz="12" w:space="0" w:color="auto"/>
            </w:tcBorders>
          </w:tcPr>
          <w:p w14:paraId="2DF0F8E6" w14:textId="77777777" w:rsidR="007633B7" w:rsidRDefault="007633B7" w:rsidP="00187DA3">
            <w:pPr>
              <w:rPr>
                <w:lang w:val="en-US"/>
              </w:rPr>
            </w:pPr>
            <w:r>
              <w:rPr>
                <w:lang w:val="en-US"/>
              </w:rPr>
              <w:t>Avg RX branch</w:t>
            </w:r>
          </w:p>
        </w:tc>
        <w:tc>
          <w:tcPr>
            <w:tcW w:w="961" w:type="dxa"/>
            <w:tcBorders>
              <w:left w:val="single" w:sz="12" w:space="0" w:color="auto"/>
            </w:tcBorders>
          </w:tcPr>
          <w:p w14:paraId="10895A1D" w14:textId="77777777" w:rsidR="007633B7" w:rsidRDefault="007633B7" w:rsidP="00187DA3">
            <w:pPr>
              <w:rPr>
                <w:lang w:val="en-US"/>
              </w:rPr>
            </w:pPr>
            <w:r w:rsidRPr="00DD65D3">
              <w:rPr>
                <w:lang w:val="en-US"/>
              </w:rPr>
              <w:t>1.13</w:t>
            </w:r>
          </w:p>
        </w:tc>
        <w:tc>
          <w:tcPr>
            <w:tcW w:w="961" w:type="dxa"/>
          </w:tcPr>
          <w:p w14:paraId="0052B3C0" w14:textId="77777777" w:rsidR="007633B7" w:rsidRDefault="007633B7" w:rsidP="00187DA3">
            <w:pPr>
              <w:rPr>
                <w:lang w:val="en-US"/>
              </w:rPr>
            </w:pPr>
            <w:r w:rsidRPr="00DD65D3">
              <w:rPr>
                <w:lang w:val="en-US"/>
              </w:rPr>
              <w:t>2.31</w:t>
            </w:r>
          </w:p>
        </w:tc>
        <w:tc>
          <w:tcPr>
            <w:tcW w:w="962" w:type="dxa"/>
          </w:tcPr>
          <w:p w14:paraId="7FC67C7A" w14:textId="77777777" w:rsidR="007633B7" w:rsidRDefault="007633B7" w:rsidP="00187DA3">
            <w:pPr>
              <w:rPr>
                <w:lang w:val="en-US"/>
              </w:rPr>
            </w:pPr>
            <w:r w:rsidRPr="002D3B48">
              <w:rPr>
                <w:lang w:val="en-US"/>
              </w:rPr>
              <w:t>0.50</w:t>
            </w:r>
          </w:p>
        </w:tc>
        <w:tc>
          <w:tcPr>
            <w:tcW w:w="983" w:type="dxa"/>
            <w:tcBorders>
              <w:right w:val="single" w:sz="12" w:space="0" w:color="auto"/>
            </w:tcBorders>
          </w:tcPr>
          <w:p w14:paraId="7CA24935" w14:textId="77777777" w:rsidR="007633B7" w:rsidRDefault="007633B7" w:rsidP="00187DA3">
            <w:pPr>
              <w:rPr>
                <w:lang w:val="en-US"/>
              </w:rPr>
            </w:pPr>
            <w:r w:rsidRPr="002D3B48">
              <w:rPr>
                <w:lang w:val="en-US"/>
              </w:rPr>
              <w:t>1.50</w:t>
            </w:r>
          </w:p>
        </w:tc>
        <w:tc>
          <w:tcPr>
            <w:tcW w:w="962" w:type="dxa"/>
            <w:tcBorders>
              <w:left w:val="single" w:sz="12" w:space="0" w:color="auto"/>
            </w:tcBorders>
          </w:tcPr>
          <w:p w14:paraId="78DF6C43" w14:textId="77777777" w:rsidR="007633B7" w:rsidRDefault="007633B7" w:rsidP="00187DA3">
            <w:pPr>
              <w:rPr>
                <w:lang w:val="en-US"/>
              </w:rPr>
            </w:pPr>
            <w:r w:rsidRPr="00DD65D3">
              <w:rPr>
                <w:lang w:val="en-US"/>
              </w:rPr>
              <w:t>1.56</w:t>
            </w:r>
          </w:p>
        </w:tc>
        <w:tc>
          <w:tcPr>
            <w:tcW w:w="962" w:type="dxa"/>
          </w:tcPr>
          <w:p w14:paraId="2E4949D7" w14:textId="77777777" w:rsidR="007633B7" w:rsidRDefault="007633B7" w:rsidP="00187DA3">
            <w:pPr>
              <w:rPr>
                <w:lang w:val="en-US"/>
              </w:rPr>
            </w:pPr>
            <w:r w:rsidRPr="00DD65D3">
              <w:rPr>
                <w:lang w:val="en-US"/>
              </w:rPr>
              <w:t>2.04</w:t>
            </w:r>
          </w:p>
        </w:tc>
        <w:tc>
          <w:tcPr>
            <w:tcW w:w="962" w:type="dxa"/>
          </w:tcPr>
          <w:p w14:paraId="4CA28E8D" w14:textId="77777777" w:rsidR="007633B7" w:rsidRDefault="007633B7" w:rsidP="00187DA3">
            <w:pPr>
              <w:rPr>
                <w:lang w:val="en-US"/>
              </w:rPr>
            </w:pPr>
            <w:r w:rsidRPr="00DD65D3">
              <w:rPr>
                <w:lang w:val="en-US"/>
              </w:rPr>
              <w:t>0.52</w:t>
            </w:r>
          </w:p>
        </w:tc>
        <w:tc>
          <w:tcPr>
            <w:tcW w:w="962" w:type="dxa"/>
            <w:tcBorders>
              <w:right w:val="single" w:sz="12" w:space="0" w:color="auto"/>
            </w:tcBorders>
          </w:tcPr>
          <w:p w14:paraId="1343A213" w14:textId="77777777" w:rsidR="007633B7" w:rsidRDefault="007633B7" w:rsidP="00187DA3">
            <w:pPr>
              <w:rPr>
                <w:lang w:val="en-US"/>
              </w:rPr>
            </w:pPr>
            <w:r w:rsidRPr="00DD65D3">
              <w:rPr>
                <w:lang w:val="en-US"/>
              </w:rPr>
              <w:t>2.55</w:t>
            </w:r>
          </w:p>
        </w:tc>
      </w:tr>
      <w:tr w:rsidR="007633B7" w14:paraId="0516A978" w14:textId="77777777" w:rsidTr="007633B7">
        <w:trPr>
          <w:jc w:val="center"/>
        </w:trPr>
        <w:tc>
          <w:tcPr>
            <w:tcW w:w="1587" w:type="dxa"/>
            <w:tcBorders>
              <w:right w:val="single" w:sz="12" w:space="0" w:color="auto"/>
            </w:tcBorders>
          </w:tcPr>
          <w:p w14:paraId="2B5A279E" w14:textId="77777777" w:rsidR="007633B7" w:rsidRDefault="007633B7" w:rsidP="00187DA3">
            <w:pPr>
              <w:rPr>
                <w:lang w:val="en-US"/>
              </w:rPr>
            </w:pPr>
            <w:r>
              <w:rPr>
                <w:lang w:val="en-US"/>
              </w:rPr>
              <w:t>Each RX branch</w:t>
            </w:r>
          </w:p>
        </w:tc>
        <w:tc>
          <w:tcPr>
            <w:tcW w:w="961" w:type="dxa"/>
            <w:tcBorders>
              <w:left w:val="single" w:sz="12" w:space="0" w:color="auto"/>
              <w:bottom w:val="single" w:sz="12" w:space="0" w:color="auto"/>
            </w:tcBorders>
          </w:tcPr>
          <w:p w14:paraId="3CAEAEF1" w14:textId="77777777" w:rsidR="007633B7" w:rsidRDefault="007633B7" w:rsidP="00187DA3">
            <w:pPr>
              <w:rPr>
                <w:lang w:val="en-US"/>
              </w:rPr>
            </w:pPr>
            <w:r w:rsidRPr="00DD65D3">
              <w:rPr>
                <w:lang w:val="en-US"/>
              </w:rPr>
              <w:t>1.23</w:t>
            </w:r>
            <w:r>
              <w:rPr>
                <w:lang w:val="en-US"/>
              </w:rPr>
              <w:t xml:space="preserve"> </w:t>
            </w:r>
            <w:r w:rsidRPr="00DD65D3">
              <w:rPr>
                <w:lang w:val="en-US"/>
              </w:rPr>
              <w:t>1.11</w:t>
            </w:r>
            <w:r>
              <w:rPr>
                <w:lang w:val="en-US"/>
              </w:rPr>
              <w:t xml:space="preserve"> </w:t>
            </w:r>
            <w:r w:rsidRPr="00DD65D3">
              <w:rPr>
                <w:lang w:val="en-US"/>
              </w:rPr>
              <w:t>1.14</w:t>
            </w:r>
            <w:r>
              <w:rPr>
                <w:lang w:val="en-US"/>
              </w:rPr>
              <w:t xml:space="preserve"> </w:t>
            </w:r>
            <w:r w:rsidRPr="00DD65D3">
              <w:rPr>
                <w:lang w:val="en-US"/>
              </w:rPr>
              <w:t>1.04</w:t>
            </w:r>
          </w:p>
        </w:tc>
        <w:tc>
          <w:tcPr>
            <w:tcW w:w="961" w:type="dxa"/>
            <w:tcBorders>
              <w:bottom w:val="single" w:sz="12" w:space="0" w:color="auto"/>
            </w:tcBorders>
          </w:tcPr>
          <w:p w14:paraId="147A2586" w14:textId="77777777" w:rsidR="007633B7" w:rsidRDefault="007633B7" w:rsidP="00187DA3">
            <w:pPr>
              <w:rPr>
                <w:lang w:val="en-US"/>
              </w:rPr>
            </w:pPr>
            <w:r w:rsidRPr="00DD65D3">
              <w:rPr>
                <w:lang w:val="en-US"/>
              </w:rPr>
              <w:t>2.45</w:t>
            </w:r>
            <w:r>
              <w:rPr>
                <w:lang w:val="en-US"/>
              </w:rPr>
              <w:t xml:space="preserve"> </w:t>
            </w:r>
            <w:r w:rsidRPr="00DD65D3">
              <w:rPr>
                <w:lang w:val="en-US"/>
              </w:rPr>
              <w:t>2.28</w:t>
            </w:r>
            <w:r>
              <w:rPr>
                <w:lang w:val="en-US"/>
              </w:rPr>
              <w:t xml:space="preserve"> </w:t>
            </w:r>
            <w:r w:rsidRPr="00DD65D3">
              <w:rPr>
                <w:lang w:val="en-US"/>
              </w:rPr>
              <w:t>2.31</w:t>
            </w:r>
            <w:r>
              <w:rPr>
                <w:lang w:val="en-US"/>
              </w:rPr>
              <w:t xml:space="preserve"> </w:t>
            </w:r>
            <w:r w:rsidRPr="00DD65D3">
              <w:rPr>
                <w:lang w:val="en-US"/>
              </w:rPr>
              <w:t>2.20</w:t>
            </w:r>
          </w:p>
        </w:tc>
        <w:tc>
          <w:tcPr>
            <w:tcW w:w="962" w:type="dxa"/>
            <w:tcBorders>
              <w:bottom w:val="single" w:sz="12" w:space="0" w:color="auto"/>
            </w:tcBorders>
          </w:tcPr>
          <w:p w14:paraId="2CFE5495" w14:textId="77777777" w:rsidR="007633B7" w:rsidRDefault="007633B7" w:rsidP="00187DA3">
            <w:pPr>
              <w:rPr>
                <w:lang w:val="en-US"/>
              </w:rPr>
            </w:pPr>
            <w:r>
              <w:rPr>
                <w:lang w:val="en-US"/>
              </w:rPr>
              <w:t>0</w:t>
            </w:r>
            <w:r w:rsidRPr="002D3B48">
              <w:rPr>
                <w:lang w:val="en-US"/>
              </w:rPr>
              <w:t>.54 0.50 0.48 0.46</w:t>
            </w:r>
          </w:p>
        </w:tc>
        <w:tc>
          <w:tcPr>
            <w:tcW w:w="983" w:type="dxa"/>
            <w:tcBorders>
              <w:bottom w:val="single" w:sz="12" w:space="0" w:color="auto"/>
              <w:right w:val="single" w:sz="12" w:space="0" w:color="auto"/>
            </w:tcBorders>
          </w:tcPr>
          <w:p w14:paraId="33FF95DF" w14:textId="77777777" w:rsidR="007633B7" w:rsidRDefault="007633B7" w:rsidP="00187DA3">
            <w:pPr>
              <w:rPr>
                <w:lang w:val="en-US"/>
              </w:rPr>
            </w:pPr>
            <w:r w:rsidRPr="00DD65D3">
              <w:rPr>
                <w:lang w:val="en-US"/>
              </w:rPr>
              <w:t>1.62 1.51 1.44</w:t>
            </w:r>
            <w:r>
              <w:rPr>
                <w:lang w:val="en-US"/>
              </w:rPr>
              <w:t xml:space="preserve"> </w:t>
            </w:r>
            <w:r w:rsidRPr="00DD65D3">
              <w:rPr>
                <w:lang w:val="en-US"/>
              </w:rPr>
              <w:t>1.41</w:t>
            </w:r>
          </w:p>
        </w:tc>
        <w:tc>
          <w:tcPr>
            <w:tcW w:w="962" w:type="dxa"/>
            <w:tcBorders>
              <w:left w:val="single" w:sz="12" w:space="0" w:color="auto"/>
              <w:bottom w:val="single" w:sz="12" w:space="0" w:color="auto"/>
            </w:tcBorders>
          </w:tcPr>
          <w:p w14:paraId="6F255943" w14:textId="77777777" w:rsidR="007633B7" w:rsidRDefault="007633B7" w:rsidP="00187DA3">
            <w:pPr>
              <w:rPr>
                <w:lang w:val="en-US"/>
              </w:rPr>
            </w:pPr>
            <w:r w:rsidRPr="00DD65D3">
              <w:rPr>
                <w:lang w:val="en-US"/>
              </w:rPr>
              <w:t>1.62</w:t>
            </w:r>
            <w:r>
              <w:rPr>
                <w:lang w:val="en-US"/>
              </w:rPr>
              <w:t xml:space="preserve"> </w:t>
            </w:r>
            <w:r w:rsidRPr="00DD65D3">
              <w:rPr>
                <w:lang w:val="en-US"/>
              </w:rPr>
              <w:t>1.86</w:t>
            </w:r>
            <w:r>
              <w:rPr>
                <w:lang w:val="en-US"/>
              </w:rPr>
              <w:t xml:space="preserve"> </w:t>
            </w:r>
            <w:r w:rsidRPr="00DD65D3">
              <w:rPr>
                <w:lang w:val="en-US"/>
              </w:rPr>
              <w:t>1.63</w:t>
            </w:r>
            <w:r>
              <w:rPr>
                <w:lang w:val="en-US"/>
              </w:rPr>
              <w:t xml:space="preserve"> </w:t>
            </w:r>
            <w:r w:rsidRPr="00DD65D3">
              <w:rPr>
                <w:lang w:val="en-US"/>
              </w:rPr>
              <w:t>1.33</w:t>
            </w:r>
            <w:r>
              <w:rPr>
                <w:lang w:val="en-US"/>
              </w:rPr>
              <w:t xml:space="preserve"> </w:t>
            </w:r>
            <w:r w:rsidRPr="00DD65D3">
              <w:rPr>
                <w:lang w:val="en-US"/>
              </w:rPr>
              <w:t>1.50</w:t>
            </w:r>
            <w:r>
              <w:rPr>
                <w:lang w:val="en-US"/>
              </w:rPr>
              <w:t xml:space="preserve"> </w:t>
            </w:r>
            <w:r w:rsidRPr="00DD65D3">
              <w:rPr>
                <w:lang w:val="en-US"/>
              </w:rPr>
              <w:t>1.62</w:t>
            </w:r>
            <w:r>
              <w:rPr>
                <w:lang w:val="en-US"/>
              </w:rPr>
              <w:t xml:space="preserve"> </w:t>
            </w:r>
            <w:r w:rsidRPr="00DD65D3">
              <w:rPr>
                <w:lang w:val="en-US"/>
              </w:rPr>
              <w:t>1.55</w:t>
            </w:r>
            <w:r>
              <w:rPr>
                <w:lang w:val="en-US"/>
              </w:rPr>
              <w:t xml:space="preserve"> </w:t>
            </w:r>
            <w:r w:rsidRPr="00DD65D3">
              <w:rPr>
                <w:lang w:val="en-US"/>
              </w:rPr>
              <w:t>1.40</w:t>
            </w:r>
          </w:p>
        </w:tc>
        <w:tc>
          <w:tcPr>
            <w:tcW w:w="962" w:type="dxa"/>
            <w:tcBorders>
              <w:bottom w:val="single" w:sz="12" w:space="0" w:color="auto"/>
            </w:tcBorders>
          </w:tcPr>
          <w:p w14:paraId="06DE4399" w14:textId="77777777" w:rsidR="007633B7" w:rsidRDefault="007633B7" w:rsidP="00187DA3">
            <w:pPr>
              <w:rPr>
                <w:lang w:val="en-US"/>
              </w:rPr>
            </w:pPr>
            <w:r w:rsidRPr="00DD65D3">
              <w:rPr>
                <w:lang w:val="en-US"/>
              </w:rPr>
              <w:t>2.08</w:t>
            </w:r>
            <w:r>
              <w:rPr>
                <w:lang w:val="en-US"/>
              </w:rPr>
              <w:t xml:space="preserve"> </w:t>
            </w:r>
            <w:r w:rsidRPr="00DD65D3">
              <w:rPr>
                <w:lang w:val="en-US"/>
              </w:rPr>
              <w:t>2.30</w:t>
            </w:r>
            <w:r>
              <w:rPr>
                <w:lang w:val="en-US"/>
              </w:rPr>
              <w:t xml:space="preserve"> </w:t>
            </w:r>
            <w:r w:rsidRPr="00DD65D3">
              <w:rPr>
                <w:lang w:val="en-US"/>
              </w:rPr>
              <w:t>2.08</w:t>
            </w:r>
            <w:r>
              <w:rPr>
                <w:lang w:val="en-US"/>
              </w:rPr>
              <w:t xml:space="preserve"> </w:t>
            </w:r>
            <w:r w:rsidRPr="00DD65D3">
              <w:rPr>
                <w:lang w:val="en-US"/>
              </w:rPr>
              <w:t>1.72</w:t>
            </w:r>
            <w:r>
              <w:rPr>
                <w:lang w:val="en-US"/>
              </w:rPr>
              <w:t xml:space="preserve"> </w:t>
            </w:r>
            <w:r w:rsidRPr="00DD65D3">
              <w:rPr>
                <w:lang w:val="en-US"/>
              </w:rPr>
              <w:t>2.00</w:t>
            </w:r>
            <w:r>
              <w:rPr>
                <w:lang w:val="en-US"/>
              </w:rPr>
              <w:t xml:space="preserve"> </w:t>
            </w:r>
            <w:r w:rsidRPr="00DD65D3">
              <w:rPr>
                <w:lang w:val="en-US"/>
              </w:rPr>
              <w:t>2.15</w:t>
            </w:r>
            <w:r>
              <w:rPr>
                <w:lang w:val="en-US"/>
              </w:rPr>
              <w:t xml:space="preserve"> </w:t>
            </w:r>
            <w:r w:rsidRPr="00DD65D3">
              <w:rPr>
                <w:lang w:val="en-US"/>
              </w:rPr>
              <w:t>2.09</w:t>
            </w:r>
            <w:r>
              <w:rPr>
                <w:lang w:val="en-US"/>
              </w:rPr>
              <w:t xml:space="preserve"> </w:t>
            </w:r>
            <w:r w:rsidRPr="00DD65D3">
              <w:rPr>
                <w:lang w:val="en-US"/>
              </w:rPr>
              <w:t>1.92</w:t>
            </w:r>
          </w:p>
        </w:tc>
        <w:tc>
          <w:tcPr>
            <w:tcW w:w="962" w:type="dxa"/>
            <w:tcBorders>
              <w:bottom w:val="single" w:sz="12" w:space="0" w:color="auto"/>
            </w:tcBorders>
          </w:tcPr>
          <w:p w14:paraId="17D3F98F" w14:textId="77777777" w:rsidR="007633B7" w:rsidRDefault="007633B7" w:rsidP="00187DA3">
            <w:pPr>
              <w:rPr>
                <w:lang w:val="en-US"/>
              </w:rPr>
            </w:pPr>
            <w:r w:rsidRPr="00DD65D3">
              <w:rPr>
                <w:lang w:val="en-US"/>
              </w:rPr>
              <w:t>0.52</w:t>
            </w:r>
            <w:r>
              <w:rPr>
                <w:lang w:val="en-US"/>
              </w:rPr>
              <w:t xml:space="preserve"> </w:t>
            </w:r>
            <w:r w:rsidRPr="00DD65D3">
              <w:rPr>
                <w:lang w:val="en-US"/>
              </w:rPr>
              <w:t>0.58</w:t>
            </w:r>
            <w:r>
              <w:rPr>
                <w:lang w:val="en-US"/>
              </w:rPr>
              <w:t xml:space="preserve"> </w:t>
            </w:r>
            <w:r w:rsidRPr="00DD65D3">
              <w:rPr>
                <w:lang w:val="en-US"/>
              </w:rPr>
              <w:t>0.54</w:t>
            </w:r>
            <w:r>
              <w:rPr>
                <w:lang w:val="en-US"/>
              </w:rPr>
              <w:t xml:space="preserve"> </w:t>
            </w:r>
            <w:r w:rsidRPr="00DD65D3">
              <w:rPr>
                <w:lang w:val="en-US"/>
              </w:rPr>
              <w:t>0.45</w:t>
            </w:r>
            <w:r>
              <w:rPr>
                <w:lang w:val="en-US"/>
              </w:rPr>
              <w:t xml:space="preserve"> </w:t>
            </w:r>
            <w:r w:rsidRPr="00DD65D3">
              <w:rPr>
                <w:lang w:val="en-US"/>
              </w:rPr>
              <w:t>0.51</w:t>
            </w:r>
            <w:r>
              <w:rPr>
                <w:lang w:val="en-US"/>
              </w:rPr>
              <w:t xml:space="preserve"> </w:t>
            </w:r>
            <w:r w:rsidRPr="00DD65D3">
              <w:rPr>
                <w:lang w:val="en-US"/>
              </w:rPr>
              <w:t>0.55</w:t>
            </w:r>
            <w:r>
              <w:rPr>
                <w:lang w:val="en-US"/>
              </w:rPr>
              <w:t xml:space="preserve"> </w:t>
            </w:r>
            <w:r w:rsidRPr="00DD65D3">
              <w:rPr>
                <w:lang w:val="en-US"/>
              </w:rPr>
              <w:t>0.52</w:t>
            </w:r>
            <w:r>
              <w:rPr>
                <w:lang w:val="en-US"/>
              </w:rPr>
              <w:t xml:space="preserve"> </w:t>
            </w:r>
            <w:r w:rsidRPr="00DD65D3">
              <w:rPr>
                <w:lang w:val="en-US"/>
              </w:rPr>
              <w:t>0.47</w:t>
            </w:r>
          </w:p>
        </w:tc>
        <w:tc>
          <w:tcPr>
            <w:tcW w:w="962" w:type="dxa"/>
            <w:tcBorders>
              <w:bottom w:val="single" w:sz="12" w:space="0" w:color="auto"/>
              <w:right w:val="single" w:sz="12" w:space="0" w:color="auto"/>
            </w:tcBorders>
          </w:tcPr>
          <w:p w14:paraId="3A19A689" w14:textId="77777777" w:rsidR="007633B7" w:rsidRDefault="007633B7" w:rsidP="00187DA3">
            <w:pPr>
              <w:rPr>
                <w:lang w:val="en-US"/>
              </w:rPr>
            </w:pPr>
            <w:r w:rsidRPr="00DD65D3">
              <w:rPr>
                <w:lang w:val="en-US"/>
              </w:rPr>
              <w:t>2.54</w:t>
            </w:r>
            <w:r>
              <w:rPr>
                <w:lang w:val="en-US"/>
              </w:rPr>
              <w:t xml:space="preserve"> </w:t>
            </w:r>
            <w:r w:rsidRPr="00DD65D3">
              <w:rPr>
                <w:lang w:val="en-US"/>
              </w:rPr>
              <w:t>2.80</w:t>
            </w:r>
            <w:r>
              <w:rPr>
                <w:lang w:val="en-US"/>
              </w:rPr>
              <w:t xml:space="preserve"> </w:t>
            </w:r>
            <w:r w:rsidRPr="00DD65D3">
              <w:rPr>
                <w:lang w:val="en-US"/>
              </w:rPr>
              <w:t>2.62</w:t>
            </w:r>
            <w:r>
              <w:rPr>
                <w:lang w:val="en-US"/>
              </w:rPr>
              <w:t xml:space="preserve"> </w:t>
            </w:r>
            <w:r w:rsidRPr="00DD65D3">
              <w:rPr>
                <w:lang w:val="en-US"/>
              </w:rPr>
              <w:t>2.28</w:t>
            </w:r>
            <w:r>
              <w:rPr>
                <w:lang w:val="en-US"/>
              </w:rPr>
              <w:t xml:space="preserve"> </w:t>
            </w:r>
            <w:r w:rsidRPr="00DD65D3">
              <w:rPr>
                <w:lang w:val="en-US"/>
              </w:rPr>
              <w:t>2.48</w:t>
            </w:r>
            <w:r>
              <w:rPr>
                <w:lang w:val="en-US"/>
              </w:rPr>
              <w:t xml:space="preserve"> </w:t>
            </w:r>
            <w:r w:rsidRPr="00DD65D3">
              <w:rPr>
                <w:lang w:val="en-US"/>
              </w:rPr>
              <w:t>2.66</w:t>
            </w:r>
            <w:r>
              <w:rPr>
                <w:lang w:val="en-US"/>
              </w:rPr>
              <w:t xml:space="preserve"> </w:t>
            </w:r>
            <w:r w:rsidRPr="00DD65D3">
              <w:rPr>
                <w:lang w:val="en-US"/>
              </w:rPr>
              <w:t>2.60</w:t>
            </w:r>
            <w:r>
              <w:rPr>
                <w:lang w:val="en-US"/>
              </w:rPr>
              <w:t xml:space="preserve"> </w:t>
            </w:r>
            <w:r w:rsidRPr="00DD65D3">
              <w:rPr>
                <w:lang w:val="en-US"/>
              </w:rPr>
              <w:t>2.41</w:t>
            </w:r>
          </w:p>
        </w:tc>
      </w:tr>
      <w:tr w:rsidR="007633B7" w14:paraId="2E9CB322" w14:textId="77777777" w:rsidTr="007633B7">
        <w:trPr>
          <w:jc w:val="center"/>
        </w:trPr>
        <w:tc>
          <w:tcPr>
            <w:tcW w:w="9302" w:type="dxa"/>
            <w:gridSpan w:val="9"/>
          </w:tcPr>
          <w:p w14:paraId="5F8E19CC" w14:textId="77777777" w:rsidR="007633B7" w:rsidRDefault="007633B7" w:rsidP="00187DA3">
            <w:pPr>
              <w:rPr>
                <w:lang w:val="en-US"/>
              </w:rPr>
            </w:pPr>
            <w:r>
              <w:rPr>
                <w:lang w:val="en-US"/>
              </w:rPr>
              <w:t>Assumptions:</w:t>
            </w:r>
          </w:p>
          <w:p w14:paraId="698090C2" w14:textId="77777777" w:rsidR="007633B7" w:rsidRDefault="007633B7" w:rsidP="007633B7">
            <w:pPr>
              <w:pStyle w:val="ListParagraph"/>
              <w:numPr>
                <w:ilvl w:val="0"/>
                <w:numId w:val="27"/>
              </w:numPr>
              <w:rPr>
                <w:lang w:val="en-US"/>
              </w:rPr>
            </w:pPr>
            <w:r>
              <w:rPr>
                <w:lang w:val="en-US"/>
              </w:rPr>
              <w:t>1/</w:t>
            </w:r>
            <w:proofErr w:type="spellStart"/>
            <w:r>
              <w:rPr>
                <w:lang w:val="en-US"/>
              </w:rPr>
              <w:t>MeNe</w:t>
            </w:r>
            <w:proofErr w:type="spellEnd"/>
            <w:r>
              <w:rPr>
                <w:lang w:val="en-US"/>
              </w:rPr>
              <w:t xml:space="preserve"> AAV weight normalization for all AAVs.</w:t>
            </w:r>
          </w:p>
          <w:p w14:paraId="043E40AA" w14:textId="77777777" w:rsidR="007633B7" w:rsidRDefault="007633B7" w:rsidP="007633B7">
            <w:pPr>
              <w:pStyle w:val="ListParagraph"/>
              <w:numPr>
                <w:ilvl w:val="0"/>
                <w:numId w:val="27"/>
              </w:numPr>
              <w:rPr>
                <w:lang w:val="en-US"/>
              </w:rPr>
            </w:pPr>
            <w:r>
              <w:rPr>
                <w:lang w:val="en-US"/>
              </w:rPr>
              <w:t>Average over the whole simulation duration (10’000 slots).</w:t>
            </w:r>
          </w:p>
          <w:p w14:paraId="63437998" w14:textId="77777777" w:rsidR="007633B7" w:rsidRPr="002D3B48" w:rsidRDefault="007633B7" w:rsidP="007633B7">
            <w:pPr>
              <w:pStyle w:val="ListParagraph"/>
              <w:numPr>
                <w:ilvl w:val="0"/>
                <w:numId w:val="27"/>
              </w:numPr>
              <w:rPr>
                <w:lang w:val="en-US"/>
              </w:rPr>
            </w:pPr>
            <w:r>
              <w:rPr>
                <w:lang w:val="en-US"/>
              </w:rPr>
              <w:t>Average over 100 random starting seeds (all seeds converge to same value eventually)</w:t>
            </w:r>
          </w:p>
        </w:tc>
      </w:tr>
    </w:tbl>
    <w:p w14:paraId="4C90DCF1" w14:textId="2214C25D" w:rsidR="007633B7" w:rsidRDefault="007633B7" w:rsidP="007633B7">
      <w:pPr>
        <w:pStyle w:val="Caption"/>
        <w:rPr>
          <w:lang w:val="en-US"/>
        </w:rPr>
      </w:pPr>
      <w:bookmarkStart w:id="8" w:name="_Hlk193819695"/>
      <w:r>
        <w:t xml:space="preserve">Table </w:t>
      </w:r>
      <w:r>
        <w:fldChar w:fldCharType="begin"/>
      </w:r>
      <w:r>
        <w:instrText xml:space="preserve"> SEQ Table \* ARABIC </w:instrText>
      </w:r>
      <w:r>
        <w:fldChar w:fldCharType="separate"/>
      </w:r>
      <w:r>
        <w:rPr>
          <w:noProof/>
        </w:rPr>
        <w:t>4</w:t>
      </w:r>
      <w:r>
        <w:fldChar w:fldCharType="end"/>
      </w:r>
      <w:r>
        <w:t>: L</w:t>
      </w:r>
      <w:r w:rsidRPr="002D3B48">
        <w:t>ong term average channel model gains</w:t>
      </w:r>
      <w:r w:rsidR="00CD1637">
        <w:t xml:space="preserve"> (unchanged from last contribution)</w:t>
      </w:r>
      <w:r w:rsidR="002F71AF">
        <w:t>.</w:t>
      </w:r>
    </w:p>
    <w:bookmarkEnd w:id="8"/>
    <w:p w14:paraId="749D20E2" w14:textId="06856BA8" w:rsidR="00D65402" w:rsidRDefault="00EE11DF" w:rsidP="00241CCF">
      <w:pPr>
        <w:rPr>
          <w:lang w:val="en-US"/>
        </w:rPr>
      </w:pPr>
      <w:r>
        <w:rPr>
          <w:lang w:val="en-US"/>
        </w:rPr>
        <w:t>However, a</w:t>
      </w:r>
      <w:r w:rsidR="004C1CAA">
        <w:rPr>
          <w:lang w:val="en-US"/>
        </w:rPr>
        <w:t>ttempts to align the numbers during the last meeting remained fruitless.</w:t>
      </w:r>
    </w:p>
    <w:p w14:paraId="0BE187E0" w14:textId="77777777" w:rsidR="00346268" w:rsidRDefault="00346268" w:rsidP="00241CCF">
      <w:pPr>
        <w:rPr>
          <w:lang w:val="en-US"/>
        </w:rPr>
      </w:pPr>
    </w:p>
    <w:p w14:paraId="28C12414" w14:textId="33BB4D18" w:rsidR="00D81A70" w:rsidRDefault="00B16C1E" w:rsidP="00D81A70">
      <w:pPr>
        <w:pStyle w:val="RAN4H2"/>
        <w:ind w:left="431" w:hanging="431"/>
        <w:rPr>
          <w:lang w:val="en-US"/>
        </w:rPr>
      </w:pPr>
      <w:r>
        <w:rPr>
          <w:lang w:val="en-US"/>
        </w:rPr>
        <w:t>Extension</w:t>
      </w:r>
      <w:r w:rsidR="00972258">
        <w:rPr>
          <w:lang w:val="en-US"/>
        </w:rPr>
        <w:t>s</w:t>
      </w:r>
      <w:r>
        <w:rPr>
          <w:lang w:val="en-US"/>
        </w:rPr>
        <w:t xml:space="preserve"> for MU-MIMO</w:t>
      </w:r>
    </w:p>
    <w:p w14:paraId="528981A2" w14:textId="1678F233" w:rsidR="00E306C3" w:rsidRDefault="00E306C3" w:rsidP="00241CCF">
      <w:pPr>
        <w:rPr>
          <w:lang w:val="en-US"/>
        </w:rPr>
      </w:pPr>
      <w:r w:rsidRPr="00A10638">
        <w:rPr>
          <w:lang w:val="en-US"/>
        </w:rPr>
        <w:t xml:space="preserve">To fully support MU-MIMO use case and channel scenarios, there are two modifications may be needed based on the current channel model. </w:t>
      </w:r>
    </w:p>
    <w:p w14:paraId="6E3CC61B" w14:textId="77777777" w:rsidR="00A01F64" w:rsidRPr="00A10638" w:rsidRDefault="00A01F64" w:rsidP="00241CCF">
      <w:pPr>
        <w:rPr>
          <w:lang w:val="en-US"/>
        </w:rPr>
      </w:pPr>
    </w:p>
    <w:p w14:paraId="3E415049" w14:textId="609065B9" w:rsidR="00C47737" w:rsidRDefault="00E306C3" w:rsidP="00A06947">
      <w:pPr>
        <w:pStyle w:val="RAN4H3"/>
        <w:rPr>
          <w:lang w:val="en-US"/>
        </w:rPr>
      </w:pPr>
      <w:r w:rsidRPr="00A10638">
        <w:rPr>
          <w:lang w:val="en-US"/>
        </w:rPr>
        <w:t>The larger bandwidth</w:t>
      </w:r>
    </w:p>
    <w:p w14:paraId="0E7B9DBE" w14:textId="387D6966" w:rsidR="00E306C3" w:rsidRPr="00C47737" w:rsidRDefault="00E306C3" w:rsidP="00C47737">
      <w:pPr>
        <w:rPr>
          <w:lang w:val="en-US"/>
        </w:rPr>
      </w:pPr>
      <w:r w:rsidRPr="00C47737">
        <w:rPr>
          <w:lang w:val="en-US"/>
        </w:rPr>
        <w:t>since the system bandwidth of MU-MIMO use case may up to a few times of current UE’s bandwidth, therefore, up to 500MHz bandwidth in FR1 and up to 1GHz bandwidth in FR2 the channel model, i.e., CDL models, should be supported.</w:t>
      </w:r>
    </w:p>
    <w:p w14:paraId="4047AEAA" w14:textId="28C71ADF" w:rsidR="00C128C3" w:rsidRDefault="00C128C3" w:rsidP="00C47737">
      <w:pPr>
        <w:rPr>
          <w:lang w:val="en-US"/>
        </w:rPr>
      </w:pPr>
      <w:r w:rsidRPr="00C47737">
        <w:rPr>
          <w:lang w:val="en-US"/>
        </w:rPr>
        <w:t xml:space="preserve">This has been mentioned in </w:t>
      </w:r>
      <w:r w:rsidR="00F73C5A">
        <w:rPr>
          <w:lang w:val="en-US"/>
        </w:rPr>
        <w:t>previously</w:t>
      </w:r>
      <w:r w:rsidRPr="00C47737">
        <w:rPr>
          <w:lang w:val="en-US"/>
        </w:rPr>
        <w:t xml:space="preserve"> to increase the resolution of the </w:t>
      </w:r>
      <w:r w:rsidR="00A10638" w:rsidRPr="00C47737">
        <w:rPr>
          <w:lang w:val="en-US"/>
        </w:rPr>
        <w:t xml:space="preserve">delay tab/bin of the CDL model to 2ns in FR 1 and 1 ns in FR2. </w:t>
      </w:r>
    </w:p>
    <w:p w14:paraId="6D4EE1ED" w14:textId="5C91B959" w:rsidR="00986A5F" w:rsidRDefault="00E95626" w:rsidP="0028352B">
      <w:pPr>
        <w:pStyle w:val="RAN4observation0"/>
        <w:rPr>
          <w:lang w:val="en-US"/>
        </w:rPr>
      </w:pPr>
      <w:r>
        <w:rPr>
          <w:lang w:val="en-US"/>
        </w:rPr>
        <w:t xml:space="preserve">CDL models should support large </w:t>
      </w:r>
      <w:r w:rsidR="00174FFD">
        <w:rPr>
          <w:lang w:val="en-US"/>
        </w:rPr>
        <w:t xml:space="preserve">system </w:t>
      </w:r>
      <w:r>
        <w:rPr>
          <w:lang w:val="en-US"/>
        </w:rPr>
        <w:t xml:space="preserve">bandwidth up to </w:t>
      </w:r>
      <w:r w:rsidRPr="00C47737">
        <w:rPr>
          <w:lang w:val="en-US"/>
        </w:rPr>
        <w:t>500MHz in FR1 and up to 1GHz in FR2</w:t>
      </w:r>
      <w:r>
        <w:rPr>
          <w:lang w:val="en-US"/>
        </w:rPr>
        <w:t>.</w:t>
      </w:r>
      <w:r w:rsidR="005F3BFE">
        <w:rPr>
          <w:lang w:val="en-US"/>
        </w:rPr>
        <w:t xml:space="preserve"> </w:t>
      </w:r>
      <w:r w:rsidR="00B877F4">
        <w:rPr>
          <w:lang w:val="en-US"/>
        </w:rPr>
        <w:t xml:space="preserve">This is the same as increasing the delay resolution of the CDL model to 2ns in FR1 and 1ns in FR2, which is </w:t>
      </w:r>
      <w:r w:rsidR="007D2118">
        <w:rPr>
          <w:lang w:val="en-US"/>
        </w:rPr>
        <w:t>proposed</w:t>
      </w:r>
      <w:r w:rsidR="00B877F4">
        <w:rPr>
          <w:lang w:val="en-US"/>
        </w:rPr>
        <w:t xml:space="preserve"> previously.</w:t>
      </w:r>
    </w:p>
    <w:p w14:paraId="4E516312" w14:textId="77777777" w:rsidR="00D430C2" w:rsidRPr="00D430C2" w:rsidRDefault="00D430C2" w:rsidP="00D430C2">
      <w:pPr>
        <w:rPr>
          <w:lang w:val="en-US"/>
        </w:rPr>
      </w:pPr>
    </w:p>
    <w:p w14:paraId="1E95D792" w14:textId="4BD6E012" w:rsidR="00C47737" w:rsidRDefault="00A10638" w:rsidP="00DA4A38">
      <w:pPr>
        <w:pStyle w:val="RAN4H3"/>
        <w:rPr>
          <w:lang w:val="en-US"/>
        </w:rPr>
      </w:pPr>
      <w:r w:rsidRPr="00A10638">
        <w:rPr>
          <w:lang w:val="en-US"/>
        </w:rPr>
        <w:t>Special consistency of the channel environment for more than one UE</w:t>
      </w:r>
    </w:p>
    <w:p w14:paraId="5C7BF8AC" w14:textId="47863B14" w:rsidR="00A10638" w:rsidRPr="00C47737" w:rsidRDefault="00E306C3" w:rsidP="00C47737">
      <w:pPr>
        <w:rPr>
          <w:lang w:val="en-US"/>
        </w:rPr>
      </w:pPr>
      <w:r w:rsidRPr="00C47737">
        <w:rPr>
          <w:lang w:val="en-US"/>
        </w:rPr>
        <w:t>In the channel scenario for MU-MIMO case, more than one UE is involved in the same cell or in two neighbor cells</w:t>
      </w:r>
      <w:r w:rsidR="00A10638" w:rsidRPr="00C47737">
        <w:rPr>
          <w:lang w:val="en-US"/>
        </w:rPr>
        <w:t xml:space="preserve"> for the network</w:t>
      </w:r>
      <w:r w:rsidRPr="00C47737">
        <w:rPr>
          <w:lang w:val="en-US"/>
        </w:rPr>
        <w:t>. Therefore, the physical channel environment should be considered as special consisten</w:t>
      </w:r>
      <w:r w:rsidR="00A10638" w:rsidRPr="00C47737">
        <w:rPr>
          <w:lang w:val="en-US"/>
        </w:rPr>
        <w:t>t</w:t>
      </w:r>
      <w:r w:rsidRPr="00C47737">
        <w:rPr>
          <w:lang w:val="en-US"/>
        </w:rPr>
        <w:t xml:space="preserve">. </w:t>
      </w:r>
    </w:p>
    <w:p w14:paraId="1610E7E8" w14:textId="77777777" w:rsidR="00E95626" w:rsidRDefault="00A73B2C" w:rsidP="00C47737">
      <w:pPr>
        <w:rPr>
          <w:lang w:val="en-US"/>
        </w:rPr>
      </w:pPr>
      <w:r>
        <w:rPr>
          <w:lang w:val="en-US"/>
        </w:rPr>
        <w:t xml:space="preserve">It means that since </w:t>
      </w:r>
      <w:r w:rsidR="00161AD0">
        <w:rPr>
          <w:lang w:val="en-US"/>
        </w:rPr>
        <w:t>those two</w:t>
      </w:r>
      <w:r>
        <w:rPr>
          <w:lang w:val="en-US"/>
        </w:rPr>
        <w:t xml:space="preserve"> UEs that are served as MU-MIMO cases, </w:t>
      </w:r>
      <w:r w:rsidR="00964A9B">
        <w:rPr>
          <w:lang w:val="en-US"/>
        </w:rPr>
        <w:t>both</w:t>
      </w:r>
      <w:r w:rsidRPr="00C47737">
        <w:rPr>
          <w:lang w:val="en-US"/>
        </w:rPr>
        <w:t xml:space="preserve"> UEs should see the same clusters from its own physical locations</w:t>
      </w:r>
      <w:r w:rsidR="001913B0">
        <w:rPr>
          <w:lang w:val="en-US"/>
        </w:rPr>
        <w:t xml:space="preserve"> in the wireless environment. T</w:t>
      </w:r>
      <w:r w:rsidR="00C128C3" w:rsidRPr="00C47737">
        <w:rPr>
          <w:lang w:val="en-US"/>
        </w:rPr>
        <w:t xml:space="preserve">he key aspect </w:t>
      </w:r>
      <w:r w:rsidR="001913B0">
        <w:rPr>
          <w:lang w:val="en-US"/>
        </w:rPr>
        <w:t xml:space="preserve">in the channel models </w:t>
      </w:r>
      <w:r w:rsidR="00C128C3" w:rsidRPr="00C47737">
        <w:rPr>
          <w:lang w:val="en-US"/>
        </w:rPr>
        <w:t>is th</w:t>
      </w:r>
      <w:r w:rsidR="00A10638" w:rsidRPr="00C47737">
        <w:rPr>
          <w:lang w:val="en-US"/>
        </w:rPr>
        <w:t>at the cluster generated for both the CDL model</w:t>
      </w:r>
      <w:r w:rsidR="00F507BF">
        <w:rPr>
          <w:lang w:val="en-US"/>
        </w:rPr>
        <w:t xml:space="preserve"> #1</w:t>
      </w:r>
      <w:r w:rsidR="00A10638" w:rsidRPr="00C47737">
        <w:rPr>
          <w:lang w:val="en-US"/>
        </w:rPr>
        <w:t xml:space="preserve"> used by UE1 and the CDL model </w:t>
      </w:r>
      <w:r w:rsidR="00F507BF">
        <w:rPr>
          <w:lang w:val="en-US"/>
        </w:rPr>
        <w:t xml:space="preserve">#2 </w:t>
      </w:r>
      <w:r w:rsidR="00A10638" w:rsidRPr="00C47737">
        <w:rPr>
          <w:lang w:val="en-US"/>
        </w:rPr>
        <w:t>used by UE2 should be the same clusters. It is OK to has some variation on cluster power, angle, delay</w:t>
      </w:r>
      <w:r w:rsidR="00F507BF">
        <w:rPr>
          <w:lang w:val="en-US"/>
        </w:rPr>
        <w:t xml:space="preserve"> between those two CDL models</w:t>
      </w:r>
      <w:r w:rsidR="00A10638" w:rsidRPr="00C47737">
        <w:rPr>
          <w:lang w:val="en-US"/>
        </w:rPr>
        <w:t>.</w:t>
      </w:r>
      <w:r w:rsidR="00116C40">
        <w:rPr>
          <w:lang w:val="en-US"/>
        </w:rPr>
        <w:t xml:space="preserve"> </w:t>
      </w:r>
    </w:p>
    <w:p w14:paraId="4F402DD7" w14:textId="6A573860" w:rsidR="00A76A66" w:rsidRDefault="00213B25" w:rsidP="00213B25">
      <w:pPr>
        <w:pStyle w:val="RAN4proposal"/>
        <w:rPr>
          <w:lang w:val="en-US"/>
        </w:rPr>
      </w:pPr>
      <w:r>
        <w:rPr>
          <w:lang w:val="en-US"/>
        </w:rPr>
        <w:t>I</w:t>
      </w:r>
      <w:r w:rsidR="00A76A66">
        <w:rPr>
          <w:lang w:val="en-US"/>
        </w:rPr>
        <w:t xml:space="preserve">n MU-MIMO scenario related to two UEs, the </w:t>
      </w:r>
      <w:r w:rsidR="00A76A66" w:rsidRPr="00C47737">
        <w:rPr>
          <w:lang w:val="en-US"/>
        </w:rPr>
        <w:t>CDL model</w:t>
      </w:r>
      <w:r w:rsidR="00A76A66">
        <w:rPr>
          <w:lang w:val="en-US"/>
        </w:rPr>
        <w:t xml:space="preserve"> #1</w:t>
      </w:r>
      <w:r w:rsidR="00A76A66" w:rsidRPr="00C47737">
        <w:rPr>
          <w:lang w:val="en-US"/>
        </w:rPr>
        <w:t xml:space="preserve"> used by UE1 and the CDL model </w:t>
      </w:r>
      <w:r w:rsidR="00A76A66">
        <w:rPr>
          <w:lang w:val="en-US"/>
        </w:rPr>
        <w:t xml:space="preserve">#2 </w:t>
      </w:r>
      <w:r w:rsidR="00A76A66" w:rsidRPr="00C47737">
        <w:rPr>
          <w:lang w:val="en-US"/>
        </w:rPr>
        <w:t xml:space="preserve">used by UE2 should </w:t>
      </w:r>
      <w:r>
        <w:rPr>
          <w:lang w:val="en-US"/>
        </w:rPr>
        <w:t>contain</w:t>
      </w:r>
      <w:r w:rsidR="00A76A66" w:rsidRPr="00C47737">
        <w:rPr>
          <w:lang w:val="en-US"/>
        </w:rPr>
        <w:t xml:space="preserve"> the same clusters. It is OK to has some variation on cluster power, angle, delay</w:t>
      </w:r>
      <w:r w:rsidR="00A76A66">
        <w:rPr>
          <w:lang w:val="en-US"/>
        </w:rPr>
        <w:t xml:space="preserve"> between those two CDL models</w:t>
      </w:r>
      <w:r w:rsidR="00A76A66" w:rsidRPr="00C47737">
        <w:rPr>
          <w:lang w:val="en-US"/>
        </w:rPr>
        <w:t>.</w:t>
      </w:r>
    </w:p>
    <w:p w14:paraId="75828220" w14:textId="53EF6624" w:rsidR="00E306C3" w:rsidRPr="00C47737" w:rsidRDefault="00A80978" w:rsidP="00C47737">
      <w:pPr>
        <w:rPr>
          <w:lang w:val="en-US"/>
        </w:rPr>
      </w:pPr>
      <w:r>
        <w:rPr>
          <w:lang w:val="en-US"/>
        </w:rPr>
        <w:t>For t</w:t>
      </w:r>
      <w:r w:rsidR="00D1408E">
        <w:rPr>
          <w:lang w:val="en-US"/>
        </w:rPr>
        <w:t xml:space="preserve">he equation of generating the channel </w:t>
      </w:r>
      <w:r>
        <w:rPr>
          <w:lang w:val="en-US"/>
        </w:rPr>
        <w:t xml:space="preserve">coefficients of </w:t>
      </w:r>
      <w:r w:rsidR="009E40AD">
        <w:rPr>
          <w:lang w:val="en-US"/>
        </w:rPr>
        <w:t>fast</w:t>
      </w:r>
      <w:r>
        <w:rPr>
          <w:lang w:val="en-US"/>
        </w:rPr>
        <w:t xml:space="preserve"> fading </w:t>
      </w:r>
      <w:r w:rsidR="00D42925">
        <w:rPr>
          <w:lang w:val="en-US"/>
        </w:rPr>
        <w:t xml:space="preserve">model </w:t>
      </w:r>
      <w:r w:rsidR="00D1408E">
        <w:rPr>
          <w:lang w:val="en-US"/>
        </w:rPr>
        <w:t xml:space="preserve">in </w:t>
      </w:r>
      <w:r w:rsidR="003F38D5">
        <w:rPr>
          <w:lang w:val="en-US"/>
        </w:rPr>
        <w:t xml:space="preserve">TR </w:t>
      </w:r>
      <w:r w:rsidR="00D1408E">
        <w:rPr>
          <w:lang w:val="en-US"/>
        </w:rPr>
        <w:t xml:space="preserve">38.901 for MU-MIMO </w:t>
      </w:r>
      <w:r w:rsidR="00FD3156">
        <w:rPr>
          <w:lang w:val="en-US"/>
        </w:rPr>
        <w:t>case</w:t>
      </w:r>
      <w:r w:rsidR="00D1408E">
        <w:rPr>
          <w:lang w:val="en-US"/>
        </w:rPr>
        <w:t xml:space="preserve"> </w:t>
      </w:r>
      <w:r w:rsidR="00F50316">
        <w:rPr>
          <w:lang w:val="en-US"/>
        </w:rPr>
        <w:t>can</w:t>
      </w:r>
      <w:r w:rsidR="00D1408E">
        <w:rPr>
          <w:lang w:val="en-US"/>
        </w:rPr>
        <w:t xml:space="preserve"> consider </w:t>
      </w:r>
      <w:r w:rsidR="001F73F3">
        <w:rPr>
          <w:lang w:val="en-US"/>
        </w:rPr>
        <w:t>generating</w:t>
      </w:r>
      <w:r w:rsidR="00D1408E">
        <w:rPr>
          <w:lang w:val="en-US"/>
        </w:rPr>
        <w:t xml:space="preserve"> one </w:t>
      </w:r>
      <w:r w:rsidR="001F73F3">
        <w:rPr>
          <w:lang w:val="en-US"/>
        </w:rPr>
        <w:t xml:space="preserve">channel model first, then generate the second channel model based on the modification of the first one by adjust the </w:t>
      </w:r>
      <m:oMath>
        <m:r>
          <w:rPr>
            <w:rFonts w:ascii="Cambria Math" w:hAnsi="Cambria Math"/>
            <w:lang w:val="en-US"/>
          </w:rPr>
          <m:t>λ(f)</m:t>
        </m:r>
      </m:oMath>
      <w:r w:rsidR="00F50316">
        <w:rPr>
          <w:rFonts w:eastAsiaTheme="minorEastAsia"/>
          <w:lang w:val="en-US"/>
        </w:rPr>
        <w:t>:</w:t>
      </w:r>
    </w:p>
    <w:p w14:paraId="7C5ABB47" w14:textId="64105AA5" w:rsidR="000E6DE4" w:rsidRDefault="00121432" w:rsidP="000E6DE4">
      <w:pPr>
        <w:rPr>
          <w:lang w:val="en-US"/>
        </w:rPr>
      </w:pPr>
      <w:r>
        <w:rPr>
          <w:noProof/>
        </w:rPr>
        <w:drawing>
          <wp:inline distT="0" distB="0" distL="0" distR="0" wp14:anchorId="627254C4" wp14:editId="7DD9F700">
            <wp:extent cx="6113145" cy="1766570"/>
            <wp:effectExtent l="0" t="0" r="1905" b="5080"/>
            <wp:docPr id="993795766" name="Picture 1" descr="A group of mathematical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95766" name="Picture 1" descr="A group of mathematical equations&#10;&#10;AI-generated content may be incorrect."/>
                    <pic:cNvPicPr/>
                  </pic:nvPicPr>
                  <pic:blipFill>
                    <a:blip r:embed="rId56"/>
                    <a:stretch>
                      <a:fillRect/>
                    </a:stretch>
                  </pic:blipFill>
                  <pic:spPr>
                    <a:xfrm>
                      <a:off x="0" y="0"/>
                      <a:ext cx="6113145" cy="1766570"/>
                    </a:xfrm>
                    <a:prstGeom prst="rect">
                      <a:avLst/>
                    </a:prstGeom>
                  </pic:spPr>
                </pic:pic>
              </a:graphicData>
            </a:graphic>
          </wp:inline>
        </w:drawing>
      </w:r>
    </w:p>
    <w:p w14:paraId="3549E17D" w14:textId="3605639E" w:rsidR="002611E6" w:rsidRDefault="00121432" w:rsidP="000E6DE4">
      <w:pPr>
        <w:rPr>
          <w:lang w:val="en-US"/>
        </w:rPr>
      </w:pPr>
      <w:r>
        <w:rPr>
          <w:lang w:val="en-US"/>
        </w:rPr>
        <w:t>Similarly, for using the CDL tables</w:t>
      </w:r>
      <w:r w:rsidR="002563C6">
        <w:rPr>
          <w:lang w:val="en-US"/>
        </w:rPr>
        <w:t xml:space="preserve">, i.e., CDL-A/B/C/D/E in </w:t>
      </w:r>
      <w:r w:rsidR="00F50316">
        <w:rPr>
          <w:lang w:val="en-US"/>
        </w:rPr>
        <w:t xml:space="preserve">TR </w:t>
      </w:r>
      <w:r w:rsidR="002563C6">
        <w:rPr>
          <w:lang w:val="en-US"/>
        </w:rPr>
        <w:t>38.901,</w:t>
      </w:r>
      <w:r>
        <w:rPr>
          <w:lang w:val="en-US"/>
        </w:rPr>
        <w:t xml:space="preserve"> to generate two CDL models for both UE1 and UE2, the second CDL model should be adjusted based on the first CDL model by power, delay and angles. </w:t>
      </w:r>
      <w:r w:rsidR="002611E6">
        <w:rPr>
          <w:lang w:val="en-US"/>
        </w:rPr>
        <w:t>However, due to lack of the description in the standard, then it is implementation agnostic.</w:t>
      </w:r>
    </w:p>
    <w:p w14:paraId="6F22129A" w14:textId="583C2519" w:rsidR="009E2969" w:rsidRDefault="009E2969" w:rsidP="000F438B">
      <w:pPr>
        <w:pStyle w:val="RAN4proposal"/>
        <w:rPr>
          <w:lang w:val="en-US"/>
        </w:rPr>
      </w:pPr>
      <w:r>
        <w:rPr>
          <w:lang w:val="en-US"/>
        </w:rPr>
        <w:t xml:space="preserve">The </w:t>
      </w:r>
      <w:r w:rsidR="00EC54AA">
        <w:rPr>
          <w:lang w:val="en-US"/>
        </w:rPr>
        <w:t>spatial</w:t>
      </w:r>
      <w:r w:rsidR="000F438B">
        <w:rPr>
          <w:lang w:val="en-US"/>
        </w:rPr>
        <w:t xml:space="preserve"> consistency should be considered for MU-MIMO scenarios during the simulation. The channel model generated for both UE1 and UE2 should be based on same clusters. One model can be generated first and the other model can be adjusted based on the first model.</w:t>
      </w:r>
    </w:p>
    <w:p w14:paraId="3A0D44F6" w14:textId="77777777" w:rsidR="000C4846" w:rsidRPr="000E6DE4" w:rsidRDefault="000C4846" w:rsidP="000E6DE4">
      <w:pPr>
        <w:rPr>
          <w:lang w:val="en-US"/>
        </w:rPr>
      </w:pPr>
    </w:p>
    <w:p w14:paraId="3FCF85E2" w14:textId="1EBB339B" w:rsidR="000E6DE4" w:rsidRPr="000E6DE4" w:rsidRDefault="000E6DE4" w:rsidP="000E6DE4">
      <w:pPr>
        <w:pStyle w:val="RAN4H1"/>
        <w:rPr>
          <w:lang w:val="en-US"/>
        </w:rPr>
      </w:pPr>
      <w:r w:rsidRPr="000E6DE4">
        <w:rPr>
          <w:lang w:val="en-US"/>
        </w:rPr>
        <w:t>Alignment of spatial channel model implementations</w:t>
      </w:r>
    </w:p>
    <w:p w14:paraId="175008F2" w14:textId="42007B71" w:rsidR="000E6DE4" w:rsidRDefault="004179E8" w:rsidP="000E6DE4">
      <w:pPr>
        <w:rPr>
          <w:lang w:val="en-US"/>
        </w:rPr>
      </w:pPr>
      <w:r>
        <w:rPr>
          <w:lang w:val="en-US"/>
        </w:rPr>
        <w:t xml:space="preserve">For </w:t>
      </w:r>
      <w:r>
        <w:rPr>
          <w:lang w:val="en-US"/>
        </w:rPr>
        <w:t xml:space="preserve">this </w:t>
      </w:r>
      <w:r w:rsidR="004D7059">
        <w:rPr>
          <w:lang w:val="en-US"/>
        </w:rPr>
        <w:t>(</w:t>
      </w:r>
      <w:r>
        <w:rPr>
          <w:lang w:val="en-US"/>
        </w:rPr>
        <w:t>bis</w:t>
      </w:r>
      <w:r w:rsidR="004D7059">
        <w:rPr>
          <w:lang w:val="en-US"/>
        </w:rPr>
        <w:t>)</w:t>
      </w:r>
      <w:r>
        <w:rPr>
          <w:lang w:val="en-US"/>
        </w:rPr>
        <w:t xml:space="preserve"> meeting we see it as the most important task to facilitate alignment of the CDL SCM candidate implementations, which </w:t>
      </w:r>
      <w:r w:rsidR="004D7059">
        <w:rPr>
          <w:lang w:val="en-US"/>
        </w:rPr>
        <w:t>will be</w:t>
      </w:r>
      <w:r>
        <w:rPr>
          <w:lang w:val="en-US"/>
        </w:rPr>
        <w:t xml:space="preserve"> the basis for moving to comparisons that match between contributors in the next </w:t>
      </w:r>
      <w:r w:rsidR="004D7059">
        <w:rPr>
          <w:lang w:val="en-US"/>
        </w:rPr>
        <w:t>(</w:t>
      </w:r>
      <w:r>
        <w:rPr>
          <w:lang w:val="en-US"/>
        </w:rPr>
        <w:t>non-bis</w:t>
      </w:r>
      <w:r w:rsidR="004D7059">
        <w:rPr>
          <w:lang w:val="en-US"/>
        </w:rPr>
        <w:t>)</w:t>
      </w:r>
      <w:r>
        <w:rPr>
          <w:lang w:val="en-US"/>
        </w:rPr>
        <w:t xml:space="preserve"> meeting.</w:t>
      </w:r>
    </w:p>
    <w:p w14:paraId="7D893640" w14:textId="77777777" w:rsidR="00BD6B01" w:rsidRDefault="00BD6B01" w:rsidP="000E6DE4">
      <w:pPr>
        <w:rPr>
          <w:lang w:val="en-US"/>
        </w:rPr>
      </w:pPr>
    </w:p>
    <w:p w14:paraId="679D4405" w14:textId="2FADBDF2" w:rsidR="00FB3CF5" w:rsidRDefault="00FB3CF5" w:rsidP="00FB3CF5">
      <w:pPr>
        <w:pStyle w:val="RAN4H2"/>
        <w:rPr>
          <w:lang w:val="en-US"/>
        </w:rPr>
      </w:pPr>
      <w:r>
        <w:rPr>
          <w:lang w:val="en-US"/>
        </w:rPr>
        <w:t xml:space="preserve">Experience from </w:t>
      </w:r>
      <w:r w:rsidR="00377F34">
        <w:rPr>
          <w:lang w:val="en-US"/>
        </w:rPr>
        <w:t>last meeting</w:t>
      </w:r>
    </w:p>
    <w:p w14:paraId="78F122B5" w14:textId="27C1A19A" w:rsidR="00377F34" w:rsidRDefault="00444964" w:rsidP="00377F34">
      <w:pPr>
        <w:rPr>
          <w:lang w:val="en-US"/>
        </w:rPr>
      </w:pPr>
      <w:r>
        <w:rPr>
          <w:lang w:val="en-US"/>
        </w:rPr>
        <w:t>Last meeting was the first time</w:t>
      </w:r>
      <w:r w:rsidR="00BC0001">
        <w:rPr>
          <w:lang w:val="en-US"/>
        </w:rPr>
        <w:t xml:space="preserve"> a substantial number of</w:t>
      </w:r>
      <w:r w:rsidR="00415C57">
        <w:rPr>
          <w:lang w:val="en-US"/>
        </w:rPr>
        <w:t xml:space="preserve"> simulation results were brought for </w:t>
      </w:r>
      <w:r w:rsidR="00266A7A">
        <w:rPr>
          <w:lang w:val="en-US"/>
        </w:rPr>
        <w:t xml:space="preserve">partially agreed </w:t>
      </w:r>
      <w:r w:rsidR="00415C57">
        <w:rPr>
          <w:lang w:val="en-US"/>
        </w:rPr>
        <w:t>alignment use cases.</w:t>
      </w:r>
      <w:r w:rsidR="00E52E11">
        <w:rPr>
          <w:lang w:val="en-US"/>
        </w:rPr>
        <w:t xml:space="preserve"> This allowed to </w:t>
      </w:r>
      <w:r w:rsidR="00266A7A">
        <w:rPr>
          <w:lang w:val="en-US"/>
        </w:rPr>
        <w:t>have a first overview</w:t>
      </w:r>
      <w:r w:rsidR="00230837">
        <w:rPr>
          <w:lang w:val="en-US"/>
        </w:rPr>
        <w:t>, for example</w:t>
      </w:r>
      <w:r w:rsidR="00F176BE">
        <w:rPr>
          <w:lang w:val="en-US"/>
        </w:rPr>
        <w:t>,</w:t>
      </w:r>
      <w:r w:rsidR="00230837">
        <w:rPr>
          <w:lang w:val="en-US"/>
        </w:rPr>
        <w:t xml:space="preserve"> th</w:t>
      </w:r>
      <w:r w:rsidR="00865045">
        <w:rPr>
          <w:lang w:val="en-US"/>
        </w:rPr>
        <w:t xml:space="preserve">at </w:t>
      </w:r>
      <w:r w:rsidR="00132D80">
        <w:rPr>
          <w:lang w:val="en-US"/>
        </w:rPr>
        <w:t>the 4 Rx use case</w:t>
      </w:r>
      <w:r w:rsidR="00BC524F">
        <w:rPr>
          <w:lang w:val="en-US"/>
        </w:rPr>
        <w:t xml:space="preserve"> have clusters of companies that may already be aligned.</w:t>
      </w:r>
    </w:p>
    <w:p w14:paraId="27AE9AC9" w14:textId="1F3D1491" w:rsidR="00BC524F" w:rsidRDefault="00BC524F" w:rsidP="00377F34">
      <w:pPr>
        <w:rPr>
          <w:lang w:val="en-US"/>
        </w:rPr>
      </w:pPr>
      <w:r>
        <w:rPr>
          <w:lang w:val="en-US"/>
        </w:rPr>
        <w:t xml:space="preserve">To borrow </w:t>
      </w:r>
      <w:r w:rsidR="00CC631A">
        <w:rPr>
          <w:lang w:val="en-US"/>
        </w:rPr>
        <w:t xml:space="preserve">a table submitted to the plenary, but modifying it by removal of results that were </w:t>
      </w:r>
      <w:r w:rsidR="001E7C73">
        <w:rPr>
          <w:lang w:val="en-US"/>
        </w:rPr>
        <w:t xml:space="preserve">not contributed to the simulation summary (i.e., have presumably preliminary character), removal of results from different </w:t>
      </w:r>
      <w:r w:rsidR="00541232">
        <w:rPr>
          <w:lang w:val="en-US"/>
        </w:rPr>
        <w:t xml:space="preserve">AAVs, and adding </w:t>
      </w:r>
      <w:r w:rsidR="00D97E62">
        <w:rPr>
          <w:lang w:val="en-US"/>
        </w:rPr>
        <w:t>further (case 3)</w:t>
      </w:r>
      <w:r w:rsidR="00541232">
        <w:rPr>
          <w:lang w:val="en-US"/>
        </w:rPr>
        <w:t xml:space="preserve"> results:</w:t>
      </w:r>
    </w:p>
    <w:p w14:paraId="0326DC91" w14:textId="3943C70D" w:rsidR="00BE2EFC" w:rsidRDefault="00BE2EFC" w:rsidP="00BE2EFC">
      <w:pPr>
        <w:pStyle w:val="Caption"/>
        <w:rPr>
          <w:lang w:val="en-US"/>
        </w:rPr>
      </w:pPr>
      <w:r>
        <w:t xml:space="preserve">Table </w:t>
      </w:r>
      <w:r>
        <w:fldChar w:fldCharType="begin"/>
      </w:r>
      <w:r>
        <w:instrText xml:space="preserve"> SEQ Table \* ARABIC </w:instrText>
      </w:r>
      <w:r>
        <w:fldChar w:fldCharType="separate"/>
      </w:r>
      <w:r>
        <w:rPr>
          <w:noProof/>
        </w:rPr>
        <w:t>4</w:t>
      </w:r>
      <w:r>
        <w:fldChar w:fldCharType="end"/>
      </w:r>
      <w:r>
        <w:t xml:space="preserve">: </w:t>
      </w:r>
      <w:r>
        <w:t>Initial 4Rx alignment cases</w:t>
      </w:r>
    </w:p>
    <w:tbl>
      <w:tblPr>
        <w:tblStyle w:val="TableGrid"/>
        <w:tblW w:w="3000" w:type="pct"/>
        <w:jc w:val="center"/>
        <w:tblLook w:val="04A0" w:firstRow="1" w:lastRow="0" w:firstColumn="1" w:lastColumn="0" w:noHBand="0" w:noVBand="1"/>
      </w:tblPr>
      <w:tblGrid>
        <w:gridCol w:w="2885"/>
        <w:gridCol w:w="1442"/>
        <w:gridCol w:w="1443"/>
      </w:tblGrid>
      <w:tr w:rsidR="001522FB" w14:paraId="632E679D" w14:textId="77777777" w:rsidTr="001522FB">
        <w:trPr>
          <w:jc w:val="center"/>
        </w:trPr>
        <w:tc>
          <w:tcPr>
            <w:tcW w:w="5770" w:type="dxa"/>
            <w:gridSpan w:val="3"/>
            <w:vAlign w:val="center"/>
          </w:tcPr>
          <w:p w14:paraId="3C855C30" w14:textId="6B318FE5" w:rsidR="001522FB" w:rsidRDefault="001522FB" w:rsidP="001522FB">
            <w:pPr>
              <w:jc w:val="center"/>
              <w:rPr>
                <w:lang w:val="en-US"/>
              </w:rPr>
            </w:pPr>
            <w:r>
              <w:rPr>
                <w:color w:val="00B050"/>
              </w:rPr>
              <w:t>38.</w:t>
            </w:r>
            <w:r w:rsidRPr="009B46F4">
              <w:rPr>
                <w:color w:val="00B050"/>
              </w:rPr>
              <w:t xml:space="preserve">753 CDL option </w:t>
            </w:r>
            <w:r>
              <w:rPr>
                <w:color w:val="00B050"/>
              </w:rPr>
              <w:t>A1</w:t>
            </w:r>
          </w:p>
        </w:tc>
      </w:tr>
      <w:tr w:rsidR="00410C13" w14:paraId="057C8D9D" w14:textId="77777777" w:rsidTr="00410C13">
        <w:trPr>
          <w:jc w:val="center"/>
        </w:trPr>
        <w:tc>
          <w:tcPr>
            <w:tcW w:w="2885" w:type="dxa"/>
          </w:tcPr>
          <w:p w14:paraId="0649EB7F" w14:textId="41D11D46" w:rsidR="00410C13" w:rsidRDefault="00410C13" w:rsidP="00410C13">
            <w:pPr>
              <w:rPr>
                <w:lang w:val="en-US"/>
              </w:rPr>
            </w:pPr>
            <w:r w:rsidRPr="00BC170D">
              <w:t>maximum TP, 4Tx4Rx 4layer, 30kmh</w:t>
            </w:r>
            <w:r w:rsidR="00A06E02">
              <w:t xml:space="preserve">, </w:t>
            </w:r>
            <w:r w:rsidR="00A06E02" w:rsidRPr="009B46F4">
              <w:rPr>
                <w:color w:val="00B050"/>
              </w:rPr>
              <w:t>rand</w:t>
            </w:r>
            <w:r w:rsidR="00A06E02">
              <w:rPr>
                <w:color w:val="00B050"/>
              </w:rPr>
              <w:t xml:space="preserve">om </w:t>
            </w:r>
            <w:r w:rsidR="00A06E02" w:rsidRPr="009B46F4">
              <w:rPr>
                <w:color w:val="00B050"/>
              </w:rPr>
              <w:t>prec</w:t>
            </w:r>
            <w:r w:rsidR="001F1831">
              <w:rPr>
                <w:color w:val="00B050"/>
              </w:rPr>
              <w:t>oder</w:t>
            </w:r>
          </w:p>
        </w:tc>
        <w:tc>
          <w:tcPr>
            <w:tcW w:w="2885" w:type="dxa"/>
            <w:gridSpan w:val="2"/>
          </w:tcPr>
          <w:p w14:paraId="5CDC2B78" w14:textId="08EFE789" w:rsidR="00410C13" w:rsidRDefault="00410C13" w:rsidP="00410C13">
            <w:pPr>
              <w:rPr>
                <w:lang w:val="en-US"/>
              </w:rPr>
            </w:pPr>
          </w:p>
        </w:tc>
      </w:tr>
      <w:tr w:rsidR="00410C13" w14:paraId="2C387DE6" w14:textId="77777777" w:rsidTr="00410C13">
        <w:trPr>
          <w:jc w:val="center"/>
        </w:trPr>
        <w:tc>
          <w:tcPr>
            <w:tcW w:w="2885" w:type="dxa"/>
          </w:tcPr>
          <w:p w14:paraId="16516C8C" w14:textId="22FB4ADF" w:rsidR="00410C13" w:rsidRDefault="00410C13" w:rsidP="00410C13">
            <w:pPr>
              <w:rPr>
                <w:lang w:val="en-US"/>
              </w:rPr>
            </w:pPr>
            <w:r w:rsidRPr="00BC170D">
              <w:t xml:space="preserve">Case 2 100Hz  </w:t>
            </w:r>
          </w:p>
        </w:tc>
        <w:tc>
          <w:tcPr>
            <w:tcW w:w="2885" w:type="dxa"/>
            <w:gridSpan w:val="2"/>
          </w:tcPr>
          <w:p w14:paraId="3D26DBDA" w14:textId="77777777" w:rsidR="001522FB" w:rsidRPr="001522FB" w:rsidRDefault="001522FB" w:rsidP="001522FB">
            <w:pPr>
              <w:rPr>
                <w:color w:val="00B050"/>
              </w:rPr>
            </w:pPr>
            <w:r w:rsidRPr="001522FB">
              <w:rPr>
                <w:color w:val="00B050"/>
              </w:rPr>
              <w:t>Case 3, 100Hz</w:t>
            </w:r>
          </w:p>
          <w:p w14:paraId="4CBDE64A" w14:textId="16CD0ABF" w:rsidR="00410C13" w:rsidRDefault="001522FB" w:rsidP="001522FB">
            <w:pPr>
              <w:rPr>
                <w:lang w:val="en-US"/>
              </w:rPr>
            </w:pPr>
            <w:r w:rsidRPr="001522FB">
              <w:rPr>
                <w:color w:val="00B050"/>
              </w:rPr>
              <w:t>(4T4R vs. 8T4R, but similar for random precoding and Rx SNR)</w:t>
            </w:r>
          </w:p>
        </w:tc>
      </w:tr>
      <w:tr w:rsidR="00410C13" w14:paraId="507BCAFB" w14:textId="77777777" w:rsidTr="00410C13">
        <w:trPr>
          <w:jc w:val="center"/>
        </w:trPr>
        <w:tc>
          <w:tcPr>
            <w:tcW w:w="2885" w:type="dxa"/>
          </w:tcPr>
          <w:p w14:paraId="0E42B24E" w14:textId="7E7A83FF" w:rsidR="00410C13" w:rsidRDefault="00410C13" w:rsidP="00410C13">
            <w:pPr>
              <w:rPr>
                <w:lang w:val="en-US"/>
              </w:rPr>
            </w:pPr>
          </w:p>
        </w:tc>
        <w:tc>
          <w:tcPr>
            <w:tcW w:w="2885" w:type="dxa"/>
            <w:gridSpan w:val="2"/>
          </w:tcPr>
          <w:p w14:paraId="2FBF1455" w14:textId="77777777" w:rsidR="00410C13" w:rsidRDefault="00410C13" w:rsidP="00410C13">
            <w:pPr>
              <w:rPr>
                <w:lang w:val="en-US"/>
              </w:rPr>
            </w:pPr>
          </w:p>
        </w:tc>
      </w:tr>
      <w:tr w:rsidR="001522FB" w14:paraId="5C86769D" w14:textId="77777777" w:rsidTr="00410C13">
        <w:trPr>
          <w:jc w:val="center"/>
        </w:trPr>
        <w:tc>
          <w:tcPr>
            <w:tcW w:w="2885" w:type="dxa"/>
          </w:tcPr>
          <w:p w14:paraId="3826F1AD" w14:textId="08897172" w:rsidR="001522FB" w:rsidRDefault="001522FB" w:rsidP="001522FB">
            <w:pPr>
              <w:rPr>
                <w:lang w:val="en-US"/>
              </w:rPr>
            </w:pPr>
          </w:p>
        </w:tc>
        <w:tc>
          <w:tcPr>
            <w:tcW w:w="2885" w:type="dxa"/>
            <w:gridSpan w:val="2"/>
          </w:tcPr>
          <w:p w14:paraId="4912424E" w14:textId="3D3FA68F" w:rsidR="001522FB" w:rsidRDefault="001522FB" w:rsidP="001522FB">
            <w:pPr>
              <w:rPr>
                <w:lang w:val="en-US"/>
              </w:rPr>
            </w:pPr>
            <w:r>
              <w:t xml:space="preserve">Operating </w:t>
            </w:r>
            <w:r w:rsidRPr="00BC170D">
              <w:t xml:space="preserve"> point for 70%</w:t>
            </w:r>
          </w:p>
        </w:tc>
      </w:tr>
      <w:tr w:rsidR="001522FB" w14:paraId="743343C7" w14:textId="77777777" w:rsidTr="00410C13">
        <w:trPr>
          <w:jc w:val="center"/>
        </w:trPr>
        <w:tc>
          <w:tcPr>
            <w:tcW w:w="2885" w:type="dxa"/>
          </w:tcPr>
          <w:p w14:paraId="2D813B6E" w14:textId="77777777" w:rsidR="001522FB" w:rsidRDefault="001522FB" w:rsidP="001522FB">
            <w:pPr>
              <w:rPr>
                <w:lang w:val="en-US"/>
              </w:rPr>
            </w:pPr>
          </w:p>
        </w:tc>
        <w:tc>
          <w:tcPr>
            <w:tcW w:w="2885" w:type="dxa"/>
            <w:gridSpan w:val="2"/>
          </w:tcPr>
          <w:p w14:paraId="51D1AEFF" w14:textId="6306A735" w:rsidR="001522FB" w:rsidRDefault="001522FB" w:rsidP="001522FB">
            <w:pPr>
              <w:rPr>
                <w:lang w:val="en-US"/>
              </w:rPr>
            </w:pPr>
            <w:r w:rsidRPr="009B46F4">
              <w:rPr>
                <w:color w:val="00B050"/>
              </w:rPr>
              <w:t>AAV</w:t>
            </w:r>
            <w:r w:rsidRPr="009B46F4">
              <w:rPr>
                <w:color w:val="00B050"/>
              </w:rPr>
              <w:t xml:space="preserve"> </w:t>
            </w:r>
            <w:r w:rsidRPr="00BC170D">
              <w:t xml:space="preserve">Option 1Y, </w:t>
            </w:r>
            <w:r w:rsidRPr="00A06E02">
              <w:rPr>
                <w:lang w:val="en-US"/>
              </w:rPr>
              <w:t>(8,2,2,8,1)</w:t>
            </w:r>
          </w:p>
        </w:tc>
      </w:tr>
      <w:tr w:rsidR="001522FB" w14:paraId="5094971E" w14:textId="77777777" w:rsidTr="00410C13">
        <w:trPr>
          <w:jc w:val="center"/>
        </w:trPr>
        <w:tc>
          <w:tcPr>
            <w:tcW w:w="2885" w:type="dxa"/>
          </w:tcPr>
          <w:p w14:paraId="27AC0374" w14:textId="2952401B" w:rsidR="001522FB" w:rsidRDefault="001522FB" w:rsidP="001522FB">
            <w:pPr>
              <w:rPr>
                <w:lang w:val="en-US"/>
              </w:rPr>
            </w:pPr>
          </w:p>
        </w:tc>
        <w:tc>
          <w:tcPr>
            <w:tcW w:w="2885" w:type="dxa"/>
            <w:gridSpan w:val="2"/>
          </w:tcPr>
          <w:p w14:paraId="0D0D4173" w14:textId="7620CA87" w:rsidR="001522FB" w:rsidRDefault="001522FB" w:rsidP="001522FB">
            <w:pPr>
              <w:rPr>
                <w:lang w:val="en-US"/>
              </w:rPr>
            </w:pPr>
          </w:p>
        </w:tc>
      </w:tr>
      <w:tr w:rsidR="00853DB8" w14:paraId="4188428C" w14:textId="77777777" w:rsidTr="000B40B7">
        <w:trPr>
          <w:jc w:val="center"/>
        </w:trPr>
        <w:tc>
          <w:tcPr>
            <w:tcW w:w="2885" w:type="dxa"/>
          </w:tcPr>
          <w:p w14:paraId="7A732E6B" w14:textId="77777777" w:rsidR="00853DB8" w:rsidRDefault="00853DB8" w:rsidP="001522FB">
            <w:pPr>
              <w:rPr>
                <w:lang w:val="en-US"/>
              </w:rPr>
            </w:pPr>
          </w:p>
        </w:tc>
        <w:tc>
          <w:tcPr>
            <w:tcW w:w="1442" w:type="dxa"/>
          </w:tcPr>
          <w:p w14:paraId="12EB61B0" w14:textId="64B99BFF" w:rsidR="00853DB8" w:rsidRDefault="00853DB8" w:rsidP="001522FB">
            <w:pPr>
              <w:rPr>
                <w:lang w:val="en-US"/>
              </w:rPr>
            </w:pPr>
            <w:r>
              <w:rPr>
                <w:lang w:val="en-US"/>
              </w:rPr>
              <w:t>Case 2</w:t>
            </w:r>
          </w:p>
        </w:tc>
        <w:tc>
          <w:tcPr>
            <w:tcW w:w="1443" w:type="dxa"/>
          </w:tcPr>
          <w:p w14:paraId="2FC8B303" w14:textId="6B63A128" w:rsidR="00853DB8" w:rsidRPr="00BE2EFC" w:rsidRDefault="00853DB8" w:rsidP="001522FB">
            <w:pPr>
              <w:rPr>
                <w:color w:val="00B050"/>
                <w:lang w:val="en-US"/>
              </w:rPr>
            </w:pPr>
            <w:r w:rsidRPr="00BE2EFC">
              <w:rPr>
                <w:color w:val="00B050"/>
              </w:rPr>
              <w:t>Case 3</w:t>
            </w:r>
          </w:p>
        </w:tc>
      </w:tr>
      <w:tr w:rsidR="00853DB8" w14:paraId="034BCE20" w14:textId="77777777" w:rsidTr="000B40B7">
        <w:trPr>
          <w:jc w:val="center"/>
        </w:trPr>
        <w:tc>
          <w:tcPr>
            <w:tcW w:w="2885" w:type="dxa"/>
          </w:tcPr>
          <w:p w14:paraId="776A2034" w14:textId="3BC9E38B" w:rsidR="00853DB8" w:rsidRDefault="00853DB8" w:rsidP="001522FB">
            <w:pPr>
              <w:rPr>
                <w:lang w:val="en-US"/>
              </w:rPr>
            </w:pPr>
            <w:r w:rsidRPr="00BC170D">
              <w:t>Nokia</w:t>
            </w:r>
          </w:p>
        </w:tc>
        <w:tc>
          <w:tcPr>
            <w:tcW w:w="1442" w:type="dxa"/>
          </w:tcPr>
          <w:p w14:paraId="02335BA1" w14:textId="6AAFE6B2" w:rsidR="00853DB8" w:rsidRDefault="00853DB8" w:rsidP="001522FB">
            <w:pPr>
              <w:rPr>
                <w:lang w:val="en-US"/>
              </w:rPr>
            </w:pPr>
            <w:r>
              <w:rPr>
                <w:lang w:val="en-US"/>
              </w:rPr>
              <w:t>20.0dB</w:t>
            </w:r>
          </w:p>
        </w:tc>
        <w:tc>
          <w:tcPr>
            <w:tcW w:w="1443" w:type="dxa"/>
          </w:tcPr>
          <w:p w14:paraId="3D626865" w14:textId="23BE5C0B" w:rsidR="00853DB8" w:rsidRPr="00BE2EFC" w:rsidRDefault="00853DB8" w:rsidP="001522FB">
            <w:pPr>
              <w:rPr>
                <w:color w:val="00B050"/>
                <w:lang w:val="en-US"/>
              </w:rPr>
            </w:pPr>
            <w:r w:rsidRPr="00BE2EFC">
              <w:rPr>
                <w:color w:val="00B050"/>
                <w:lang w:val="en-US"/>
              </w:rPr>
              <w:t>20.0dB</w:t>
            </w:r>
          </w:p>
        </w:tc>
      </w:tr>
      <w:tr w:rsidR="00853DB8" w14:paraId="1CD7375F" w14:textId="77777777" w:rsidTr="000B40B7">
        <w:trPr>
          <w:jc w:val="center"/>
        </w:trPr>
        <w:tc>
          <w:tcPr>
            <w:tcW w:w="2885" w:type="dxa"/>
          </w:tcPr>
          <w:p w14:paraId="1A728337" w14:textId="50FF2904" w:rsidR="00853DB8" w:rsidRDefault="00853DB8" w:rsidP="001522FB">
            <w:pPr>
              <w:rPr>
                <w:lang w:val="en-US"/>
              </w:rPr>
            </w:pPr>
            <w:r w:rsidRPr="00BC170D">
              <w:t>BT</w:t>
            </w:r>
          </w:p>
        </w:tc>
        <w:tc>
          <w:tcPr>
            <w:tcW w:w="1442" w:type="dxa"/>
          </w:tcPr>
          <w:p w14:paraId="5367F4FE" w14:textId="31241A24" w:rsidR="00853DB8" w:rsidRDefault="00B01F9D" w:rsidP="001522FB">
            <w:pPr>
              <w:rPr>
                <w:lang w:val="en-US"/>
              </w:rPr>
            </w:pPr>
            <w:r w:rsidRPr="00B01F9D">
              <w:t>14.3dB</w:t>
            </w:r>
          </w:p>
        </w:tc>
        <w:tc>
          <w:tcPr>
            <w:tcW w:w="1443" w:type="dxa"/>
          </w:tcPr>
          <w:p w14:paraId="3620A142" w14:textId="00F61F6D" w:rsidR="00853DB8" w:rsidRPr="00BE2EFC" w:rsidRDefault="00B01F9D" w:rsidP="001522FB">
            <w:pPr>
              <w:rPr>
                <w:color w:val="00B050"/>
                <w:lang w:val="en-US"/>
              </w:rPr>
            </w:pPr>
            <w:r w:rsidRPr="00BE2EFC">
              <w:rPr>
                <w:color w:val="00B050"/>
              </w:rPr>
              <w:t>17.5</w:t>
            </w:r>
            <w:r w:rsidRPr="00BE2EFC">
              <w:rPr>
                <w:color w:val="00B050"/>
              </w:rPr>
              <w:t>dB</w:t>
            </w:r>
          </w:p>
        </w:tc>
      </w:tr>
      <w:tr w:rsidR="00853DB8" w14:paraId="287CDECC" w14:textId="77777777" w:rsidTr="000B40B7">
        <w:trPr>
          <w:jc w:val="center"/>
        </w:trPr>
        <w:tc>
          <w:tcPr>
            <w:tcW w:w="2885" w:type="dxa"/>
          </w:tcPr>
          <w:p w14:paraId="3AE1405B" w14:textId="01EAA16B" w:rsidR="00853DB8" w:rsidRDefault="00853DB8" w:rsidP="001522FB">
            <w:pPr>
              <w:rPr>
                <w:lang w:val="en-US"/>
              </w:rPr>
            </w:pPr>
            <w:r w:rsidRPr="00BC170D">
              <w:t>Ericsson</w:t>
            </w:r>
          </w:p>
        </w:tc>
        <w:tc>
          <w:tcPr>
            <w:tcW w:w="1442" w:type="dxa"/>
          </w:tcPr>
          <w:p w14:paraId="13F2D3DC" w14:textId="77777777" w:rsidR="00853DB8" w:rsidRDefault="00853DB8" w:rsidP="001522FB">
            <w:pPr>
              <w:rPr>
                <w:lang w:val="en-US"/>
              </w:rPr>
            </w:pPr>
          </w:p>
        </w:tc>
        <w:tc>
          <w:tcPr>
            <w:tcW w:w="1443" w:type="dxa"/>
          </w:tcPr>
          <w:p w14:paraId="6E6EB75A" w14:textId="13BD0128" w:rsidR="00853DB8" w:rsidRPr="00BE2EFC" w:rsidRDefault="00B01F9D" w:rsidP="001522FB">
            <w:pPr>
              <w:rPr>
                <w:color w:val="00B050"/>
                <w:lang w:val="en-US"/>
              </w:rPr>
            </w:pPr>
            <w:r w:rsidRPr="00BE2EFC">
              <w:rPr>
                <w:color w:val="00B050"/>
                <w:lang w:val="en-US"/>
              </w:rPr>
              <w:t>15dB</w:t>
            </w:r>
          </w:p>
        </w:tc>
      </w:tr>
      <w:tr w:rsidR="00853DB8" w14:paraId="459CCF47" w14:textId="77777777" w:rsidTr="000B40B7">
        <w:trPr>
          <w:jc w:val="center"/>
        </w:trPr>
        <w:tc>
          <w:tcPr>
            <w:tcW w:w="2885" w:type="dxa"/>
          </w:tcPr>
          <w:p w14:paraId="0BFECF2B" w14:textId="109667DF" w:rsidR="00853DB8" w:rsidRDefault="00853DB8" w:rsidP="001522FB">
            <w:pPr>
              <w:rPr>
                <w:lang w:val="en-US"/>
              </w:rPr>
            </w:pPr>
            <w:r w:rsidRPr="00BC170D">
              <w:t>Samsung</w:t>
            </w:r>
          </w:p>
        </w:tc>
        <w:tc>
          <w:tcPr>
            <w:tcW w:w="1442" w:type="dxa"/>
          </w:tcPr>
          <w:p w14:paraId="5E9847FC" w14:textId="621D81A8" w:rsidR="00853DB8" w:rsidRDefault="00BE2EFC" w:rsidP="001522FB">
            <w:pPr>
              <w:rPr>
                <w:lang w:val="en-US"/>
              </w:rPr>
            </w:pPr>
            <w:r w:rsidRPr="00BE2EFC">
              <w:rPr>
                <w:lang w:val="en-US"/>
              </w:rPr>
              <w:t>18.4dB</w:t>
            </w:r>
          </w:p>
        </w:tc>
        <w:tc>
          <w:tcPr>
            <w:tcW w:w="1443" w:type="dxa"/>
          </w:tcPr>
          <w:p w14:paraId="495E66DC" w14:textId="3EDDD099" w:rsidR="00853DB8" w:rsidRPr="00BE2EFC" w:rsidRDefault="00853DB8" w:rsidP="001522FB">
            <w:pPr>
              <w:rPr>
                <w:color w:val="00B050"/>
                <w:lang w:val="en-US"/>
              </w:rPr>
            </w:pPr>
          </w:p>
        </w:tc>
      </w:tr>
      <w:tr w:rsidR="00853DB8" w14:paraId="0BB2FDAA" w14:textId="77777777" w:rsidTr="000B40B7">
        <w:trPr>
          <w:jc w:val="center"/>
        </w:trPr>
        <w:tc>
          <w:tcPr>
            <w:tcW w:w="2885" w:type="dxa"/>
          </w:tcPr>
          <w:p w14:paraId="30E8D24E" w14:textId="3FFA099A" w:rsidR="00853DB8" w:rsidRDefault="00853DB8" w:rsidP="001522FB">
            <w:pPr>
              <w:rPr>
                <w:lang w:val="en-US"/>
              </w:rPr>
            </w:pPr>
            <w:r w:rsidRPr="00BC170D">
              <w:t>MediaTek</w:t>
            </w:r>
          </w:p>
        </w:tc>
        <w:tc>
          <w:tcPr>
            <w:tcW w:w="1442" w:type="dxa"/>
          </w:tcPr>
          <w:p w14:paraId="257B3C48" w14:textId="03E15493" w:rsidR="00853DB8" w:rsidRDefault="00BE2EFC" w:rsidP="001522FB">
            <w:pPr>
              <w:rPr>
                <w:lang w:val="en-US"/>
              </w:rPr>
            </w:pPr>
            <w:r w:rsidRPr="00BE2EFC">
              <w:t>17.8dB</w:t>
            </w:r>
          </w:p>
        </w:tc>
        <w:tc>
          <w:tcPr>
            <w:tcW w:w="1443" w:type="dxa"/>
          </w:tcPr>
          <w:p w14:paraId="6ED8BC0C" w14:textId="24E53205" w:rsidR="00853DB8" w:rsidRPr="00BE2EFC" w:rsidRDefault="00BE2EFC" w:rsidP="001522FB">
            <w:pPr>
              <w:rPr>
                <w:color w:val="00B050"/>
                <w:lang w:val="en-US"/>
              </w:rPr>
            </w:pPr>
            <w:r w:rsidRPr="00BE2EFC">
              <w:rPr>
                <w:color w:val="00B050"/>
              </w:rPr>
              <w:t>20dB</w:t>
            </w:r>
          </w:p>
        </w:tc>
      </w:tr>
    </w:tbl>
    <w:p w14:paraId="17500C47" w14:textId="77777777" w:rsidR="00541232" w:rsidRDefault="00541232" w:rsidP="00377F34">
      <w:pPr>
        <w:rPr>
          <w:lang w:val="en-US"/>
        </w:rPr>
      </w:pPr>
    </w:p>
    <w:p w14:paraId="1BE6D5BC" w14:textId="065BF5CA" w:rsidR="00BE2EFC" w:rsidRDefault="002465E9" w:rsidP="00377F34">
      <w:pPr>
        <w:rPr>
          <w:lang w:val="en-US"/>
        </w:rPr>
      </w:pPr>
      <w:r>
        <w:rPr>
          <w:lang w:val="en-US"/>
        </w:rPr>
        <w:t>In this table</w:t>
      </w:r>
      <w:r w:rsidR="00820540">
        <w:rPr>
          <w:lang w:val="en-US"/>
        </w:rPr>
        <w:t>,</w:t>
      </w:r>
      <w:r w:rsidR="00BE2EFC">
        <w:rPr>
          <w:lang w:val="en-US"/>
        </w:rPr>
        <w:t xml:space="preserve"> we see a cluster of companies aligned around 1</w:t>
      </w:r>
      <w:r w:rsidR="00820540">
        <w:rPr>
          <w:lang w:val="en-US"/>
        </w:rPr>
        <w:t>8.5dB.</w:t>
      </w:r>
      <w:r w:rsidR="00820540">
        <w:rPr>
          <w:lang w:val="en-US"/>
        </w:rPr>
        <w:tab/>
      </w:r>
      <w:r w:rsidR="00820540">
        <w:rPr>
          <w:lang w:val="en-US"/>
        </w:rPr>
        <w:br/>
        <w:t>In our understanding case 2 (4T</w:t>
      </w:r>
      <w:r w:rsidR="00B76AB9">
        <w:rPr>
          <w:lang w:val="en-US"/>
        </w:rPr>
        <w:t xml:space="preserve">4R) and case 3 (8T4R) should perform almost equal </w:t>
      </w:r>
      <w:r w:rsidR="00241D28">
        <w:rPr>
          <w:lang w:val="en-US"/>
        </w:rPr>
        <w:t>given</w:t>
      </w:r>
      <w:r w:rsidR="00B76AB9">
        <w:rPr>
          <w:lang w:val="en-US"/>
        </w:rPr>
        <w:t xml:space="preserve"> random precoding and RAN4 receives side SNR definition. Indeed, </w:t>
      </w:r>
      <w:r w:rsidR="00241D28">
        <w:rPr>
          <w:lang w:val="en-US"/>
        </w:rPr>
        <w:t>Nokia’s</w:t>
      </w:r>
      <w:r w:rsidR="00B76AB9">
        <w:rPr>
          <w:lang w:val="en-US"/>
        </w:rPr>
        <w:t xml:space="preserve"> results are almost </w:t>
      </w:r>
      <w:r w:rsidR="00461D71">
        <w:rPr>
          <w:lang w:val="en-US"/>
        </w:rPr>
        <w:t>identical</w:t>
      </w:r>
      <w:r w:rsidR="00B76AB9">
        <w:rPr>
          <w:lang w:val="en-US"/>
        </w:rPr>
        <w:t>, but not all companies observe this equ</w:t>
      </w:r>
      <w:r w:rsidR="00461D71">
        <w:rPr>
          <w:lang w:val="en-US"/>
        </w:rPr>
        <w:t>ivalence.</w:t>
      </w:r>
    </w:p>
    <w:p w14:paraId="48A16B0B" w14:textId="0B177E48" w:rsidR="00444964" w:rsidRDefault="009A7B20" w:rsidP="00377F34">
      <w:pPr>
        <w:rPr>
          <w:lang w:val="en-US"/>
        </w:rPr>
      </w:pPr>
      <w:r>
        <w:rPr>
          <w:lang w:val="en-US"/>
        </w:rPr>
        <w:t xml:space="preserve">It can also be observed that delivery of whole </w:t>
      </w:r>
      <w:r w:rsidR="004B53D0">
        <w:rPr>
          <w:lang w:val="en-US"/>
        </w:rPr>
        <w:t xml:space="preserve">TPUT curves, instead of </w:t>
      </w:r>
      <w:r w:rsidR="009C513A">
        <w:rPr>
          <w:lang w:val="en-US"/>
        </w:rPr>
        <w:t xml:space="preserve">just 30/70% TPUT points, </w:t>
      </w:r>
      <w:r w:rsidR="00241D28">
        <w:rPr>
          <w:lang w:val="en-US"/>
        </w:rPr>
        <w:t xml:space="preserve">is advantageous </w:t>
      </w:r>
      <w:r w:rsidR="009C513A">
        <w:rPr>
          <w:lang w:val="en-US"/>
        </w:rPr>
        <w:t xml:space="preserve">as </w:t>
      </w:r>
      <w:r w:rsidR="00472343">
        <w:rPr>
          <w:lang w:val="en-US"/>
        </w:rPr>
        <w:t xml:space="preserve">it is </w:t>
      </w:r>
      <w:r w:rsidR="00B50155">
        <w:rPr>
          <w:lang w:val="en-US"/>
        </w:rPr>
        <w:t xml:space="preserve">not straightforward to </w:t>
      </w:r>
      <w:r w:rsidR="00872D80">
        <w:rPr>
          <w:lang w:val="en-US"/>
        </w:rPr>
        <w:t>check for spurious effects that may hinder alignment</w:t>
      </w:r>
      <w:r w:rsidR="007C6868">
        <w:rPr>
          <w:lang w:val="en-US"/>
        </w:rPr>
        <w:t xml:space="preserve"> without full curves</w:t>
      </w:r>
      <w:r w:rsidR="00872D80">
        <w:rPr>
          <w:lang w:val="en-US"/>
        </w:rPr>
        <w:t>.</w:t>
      </w:r>
    </w:p>
    <w:p w14:paraId="1C3C4C55" w14:textId="3856C8C0" w:rsidR="00872D80" w:rsidRDefault="00D3259C" w:rsidP="00872D80">
      <w:pPr>
        <w:pStyle w:val="RAN4observation0"/>
        <w:rPr>
          <w:lang w:val="en-US"/>
        </w:rPr>
      </w:pPr>
      <w:r>
        <w:rPr>
          <w:lang w:val="en-US"/>
        </w:rPr>
        <w:t xml:space="preserve">Delivery of alignment results as full TPUT curves is preferable to identify spurious effects that may </w:t>
      </w:r>
      <w:r w:rsidR="007C6868">
        <w:rPr>
          <w:lang w:val="en-US"/>
        </w:rPr>
        <w:t>obscure potential</w:t>
      </w:r>
      <w:r w:rsidR="00253E1B">
        <w:rPr>
          <w:lang w:val="en-US"/>
        </w:rPr>
        <w:t xml:space="preserve"> </w:t>
      </w:r>
      <w:r w:rsidR="00540F67">
        <w:rPr>
          <w:lang w:val="en-US"/>
        </w:rPr>
        <w:t>alignment</w:t>
      </w:r>
      <w:r w:rsidR="00AD5778">
        <w:rPr>
          <w:lang w:val="en-US"/>
        </w:rPr>
        <w:t>.</w:t>
      </w:r>
    </w:p>
    <w:p w14:paraId="422DD787" w14:textId="77777777" w:rsidR="000673A5" w:rsidRDefault="000673A5" w:rsidP="000E6DE4">
      <w:pPr>
        <w:rPr>
          <w:lang w:val="en-US"/>
        </w:rPr>
      </w:pPr>
    </w:p>
    <w:p w14:paraId="085CDC3C" w14:textId="0791E992" w:rsidR="005D242D" w:rsidRDefault="000673A5" w:rsidP="000673A5">
      <w:pPr>
        <w:pStyle w:val="RAN4H2"/>
        <w:rPr>
          <w:lang w:val="en-US"/>
        </w:rPr>
      </w:pPr>
      <w:r>
        <w:rPr>
          <w:lang w:val="en-US"/>
        </w:rPr>
        <w:t>Normalization choice impact</w:t>
      </w:r>
    </w:p>
    <w:p w14:paraId="30A27618" w14:textId="79FB86AC" w:rsidR="00660584" w:rsidRDefault="00660584" w:rsidP="00660584">
      <w:pPr>
        <w:rPr>
          <w:lang w:val="en-US"/>
        </w:rPr>
      </w:pPr>
      <w:r>
        <w:rPr>
          <w:lang w:val="en-US"/>
        </w:rPr>
        <w:t>In the last meeting it was agreed that</w:t>
      </w:r>
      <w:r>
        <w:rPr>
          <w:lang w:val="en-US"/>
        </w:rPr>
        <w:t>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w:t>
      </w:r>
    </w:p>
    <w:tbl>
      <w:tblPr>
        <w:tblStyle w:val="TableGrid"/>
        <w:tblW w:w="4500" w:type="pct"/>
        <w:jc w:val="center"/>
        <w:tblLook w:val="04A0" w:firstRow="1" w:lastRow="0" w:firstColumn="1" w:lastColumn="0" w:noHBand="0" w:noVBand="1"/>
      </w:tblPr>
      <w:tblGrid>
        <w:gridCol w:w="8655"/>
      </w:tblGrid>
      <w:tr w:rsidR="00660584" w14:paraId="7EB8ABA9" w14:textId="77777777" w:rsidTr="00187DA3">
        <w:trPr>
          <w:jc w:val="center"/>
        </w:trPr>
        <w:tc>
          <w:tcPr>
            <w:tcW w:w="9617" w:type="dxa"/>
          </w:tcPr>
          <w:p w14:paraId="63995281" w14:textId="77777777" w:rsidR="00660584" w:rsidRPr="0026124A" w:rsidRDefault="00660584" w:rsidP="00187DA3">
            <w:pPr>
              <w:spacing w:after="180"/>
              <w:jc w:val="left"/>
              <w:outlineLvl w:val="3"/>
              <w:rPr>
                <w:rFonts w:eastAsia="SimSun" w:cs="Times New Roman"/>
                <w:b/>
                <w:szCs w:val="20"/>
                <w:u w:val="single"/>
                <w:lang w:eastAsia="ko-KR"/>
              </w:rPr>
            </w:pPr>
            <w:r w:rsidRPr="0026124A">
              <w:rPr>
                <w:rFonts w:eastAsia="SimSun" w:cs="Times New Roman"/>
                <w:b/>
                <w:szCs w:val="20"/>
                <w:u w:val="single"/>
                <w:lang w:eastAsia="ko-KR"/>
              </w:rPr>
              <w:t>SNR Definition – ‘long term average’</w:t>
            </w:r>
          </w:p>
          <w:p w14:paraId="0BFF0C43" w14:textId="77777777" w:rsidR="00660584" w:rsidRPr="0026124A" w:rsidRDefault="00660584" w:rsidP="00187DA3">
            <w:pPr>
              <w:spacing w:after="180"/>
              <w:jc w:val="left"/>
              <w:rPr>
                <w:rFonts w:eastAsia="SimSun" w:cs="Times New Roman"/>
                <w:b/>
                <w:bCs/>
                <w:szCs w:val="20"/>
                <w:lang w:eastAsia="ko-KR"/>
              </w:rPr>
            </w:pPr>
            <w:r w:rsidRPr="0026124A">
              <w:rPr>
                <w:rFonts w:eastAsia="SimSun" w:cs="Times New Roman"/>
                <w:b/>
                <w:bCs/>
                <w:szCs w:val="20"/>
                <w:lang w:eastAsia="ko-KR"/>
              </w:rPr>
              <w:t>Agreement:</w:t>
            </w:r>
          </w:p>
          <w:p w14:paraId="5286214F" w14:textId="77777777" w:rsidR="00660584" w:rsidRPr="00FF5E1F" w:rsidRDefault="00660584" w:rsidP="00187DA3">
            <w:pPr>
              <w:spacing w:after="180"/>
              <w:jc w:val="left"/>
              <w:rPr>
                <w:rFonts w:eastAsia="SimSun" w:cs="Times New Roman"/>
                <w:szCs w:val="24"/>
                <w:lang w:eastAsia="zh-CN"/>
              </w:rPr>
            </w:pPr>
            <w:r w:rsidRPr="0026124A">
              <w:rPr>
                <w:rFonts w:eastAsia="SimSun" w:cs="Times New Roman"/>
                <w:szCs w:val="20"/>
                <w:lang w:eastAsia="ko-KR"/>
              </w:rPr>
              <w:t>Normalization factor is constant over the duration of the simulation</w:t>
            </w:r>
          </w:p>
        </w:tc>
      </w:tr>
    </w:tbl>
    <w:p w14:paraId="6F484471" w14:textId="0D9E7C0B" w:rsidR="005D242D" w:rsidRDefault="005D242D" w:rsidP="000E6DE4">
      <w:pPr>
        <w:rPr>
          <w:lang w:val="en-US"/>
        </w:rPr>
      </w:pPr>
    </w:p>
    <w:p w14:paraId="2CFCCAD3" w14:textId="5F387BBF" w:rsidR="00660584" w:rsidRDefault="00660584" w:rsidP="000E6DE4">
      <w:pPr>
        <w:rPr>
          <w:lang w:val="en-US"/>
        </w:rPr>
      </w:pPr>
      <w:r>
        <w:rPr>
          <w:lang w:val="en-US"/>
        </w:rPr>
        <w:t xml:space="preserve">I.e., </w:t>
      </w:r>
      <w:r w:rsidR="00B374B0">
        <w:rPr>
          <w:lang w:val="en-US"/>
        </w:rPr>
        <w:t xml:space="preserve">a single scalar </w:t>
      </w:r>
      <w:r w:rsidR="00C03EC9">
        <w:rPr>
          <w:lang w:val="en-US"/>
        </w:rPr>
        <w:t>normalization is to be used over the whole duration/for all REs of the simulation run.</w:t>
      </w:r>
      <w:r w:rsidR="00215C7B">
        <w:rPr>
          <w:lang w:val="en-US"/>
        </w:rPr>
        <w:tab/>
      </w:r>
      <w:r w:rsidR="00215C7B">
        <w:rPr>
          <w:lang w:val="en-US"/>
        </w:rPr>
        <w:br/>
      </w:r>
      <w:r w:rsidR="001A0C39">
        <w:rPr>
          <w:lang w:val="en-US"/>
        </w:rPr>
        <w:t xml:space="preserve">To </w:t>
      </w:r>
      <w:r w:rsidR="008E0275">
        <w:rPr>
          <w:lang w:val="en-US"/>
        </w:rPr>
        <w:t>illustrate</w:t>
      </w:r>
      <w:r w:rsidR="001A0C39">
        <w:rPr>
          <w:lang w:val="en-US"/>
        </w:rPr>
        <w:t xml:space="preserve"> that this is an important </w:t>
      </w:r>
      <w:r w:rsidR="00432888">
        <w:rPr>
          <w:lang w:val="en-US"/>
        </w:rPr>
        <w:t xml:space="preserve">point to align </w:t>
      </w:r>
      <w:proofErr w:type="spellStart"/>
      <w:r w:rsidR="0002391E">
        <w:rPr>
          <w:lang w:val="en-US"/>
        </w:rPr>
        <w:t>implemnetations</w:t>
      </w:r>
      <w:r w:rsidR="00432888">
        <w:rPr>
          <w:lang w:val="en-US"/>
        </w:rPr>
        <w:t>on</w:t>
      </w:r>
      <w:proofErr w:type="spellEnd"/>
      <w:r w:rsidR="00432888">
        <w:rPr>
          <w:lang w:val="en-US"/>
        </w:rPr>
        <w:t xml:space="preserve">, we have </w:t>
      </w:r>
      <w:r w:rsidR="002260E3">
        <w:rPr>
          <w:lang w:val="en-US"/>
        </w:rPr>
        <w:t xml:space="preserve">run two 4Rx simulations with both </w:t>
      </w:r>
      <w:r w:rsidR="00715510">
        <w:rPr>
          <w:lang w:val="en-US"/>
        </w:rPr>
        <w:t>(a) full simulation duration normalization and (b) per slot normalization:</w:t>
      </w:r>
    </w:p>
    <w:tbl>
      <w:tblPr>
        <w:tblStyle w:val="TableGrid"/>
        <w:tblW w:w="3750" w:type="pct"/>
        <w:jc w:val="center"/>
        <w:tblLook w:val="04A0" w:firstRow="1" w:lastRow="0" w:firstColumn="1" w:lastColumn="0" w:noHBand="0" w:noVBand="1"/>
      </w:tblPr>
      <w:tblGrid>
        <w:gridCol w:w="7213"/>
      </w:tblGrid>
      <w:tr w:rsidR="00F25B04" w:rsidRPr="003C377D" w14:paraId="289DCA18" w14:textId="0E1D8478" w:rsidTr="00B76F99">
        <w:trPr>
          <w:jc w:val="center"/>
        </w:trPr>
        <w:tc>
          <w:tcPr>
            <w:tcW w:w="5000" w:type="pct"/>
          </w:tcPr>
          <w:p w14:paraId="6F62492A" w14:textId="3F3C2896" w:rsidR="00F25B04" w:rsidRPr="003C377D" w:rsidRDefault="00F25B04" w:rsidP="00187DA3">
            <w:pPr>
              <w:pStyle w:val="TAC"/>
              <w:rPr>
                <w:noProof/>
              </w:rPr>
            </w:pPr>
            <w:r>
              <w:rPr>
                <w:noProof/>
              </w:rPr>
              <w:drawing>
                <wp:inline distT="0" distB="0" distL="0" distR="0" wp14:anchorId="79A4A6EA" wp14:editId="0AABBA15">
                  <wp:extent cx="4320000" cy="2340000"/>
                  <wp:effectExtent l="0" t="0" r="4445" b="3175"/>
                  <wp:docPr id="369147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147931" name=""/>
                          <pic:cNvPicPr/>
                        </pic:nvPicPr>
                        <pic:blipFill rotWithShape="1">
                          <a:blip r:embed="rId57"/>
                          <a:srcRect l="5090" r="12641" b="5962"/>
                          <a:stretch/>
                        </pic:blipFill>
                        <pic:spPr bwMode="auto">
                          <a:xfrm>
                            <a:off x="0" y="0"/>
                            <a:ext cx="4320000" cy="2340000"/>
                          </a:xfrm>
                          <a:prstGeom prst="rect">
                            <a:avLst/>
                          </a:prstGeom>
                          <a:ln>
                            <a:noFill/>
                          </a:ln>
                          <a:extLst>
                            <a:ext uri="{53640926-AAD7-44D8-BBD7-CCE9431645EC}">
                              <a14:shadowObscured xmlns:a14="http://schemas.microsoft.com/office/drawing/2010/main"/>
                            </a:ext>
                          </a:extLst>
                        </pic:spPr>
                      </pic:pic>
                    </a:graphicData>
                  </a:graphic>
                </wp:inline>
              </w:drawing>
            </w:r>
          </w:p>
        </w:tc>
      </w:tr>
      <w:tr w:rsidR="00F25B04" w:rsidRPr="003C377D" w14:paraId="0610F1D0" w14:textId="26A57FC8" w:rsidTr="00B76F99">
        <w:trPr>
          <w:jc w:val="center"/>
        </w:trPr>
        <w:tc>
          <w:tcPr>
            <w:tcW w:w="5000" w:type="pct"/>
          </w:tcPr>
          <w:p w14:paraId="74FC1726" w14:textId="6F8B170C" w:rsidR="00F25B04" w:rsidRPr="003C377D" w:rsidRDefault="00F25B04" w:rsidP="00187DA3">
            <w:pPr>
              <w:pStyle w:val="TAC"/>
            </w:pPr>
            <w:r>
              <w:rPr>
                <w:noProof/>
              </w:rPr>
              <w:drawing>
                <wp:inline distT="0" distB="0" distL="0" distR="0" wp14:anchorId="46000864" wp14:editId="330BC245">
                  <wp:extent cx="4320000" cy="1760565"/>
                  <wp:effectExtent l="0" t="0" r="4445" b="0"/>
                  <wp:docPr id="1773572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72996" name=""/>
                          <pic:cNvPicPr/>
                        </pic:nvPicPr>
                        <pic:blipFill rotWithShape="1">
                          <a:blip r:embed="rId58"/>
                          <a:srcRect l="7167" r="4643" b="7039"/>
                          <a:stretch/>
                        </pic:blipFill>
                        <pic:spPr bwMode="auto">
                          <a:xfrm>
                            <a:off x="0" y="0"/>
                            <a:ext cx="4320000" cy="1760565"/>
                          </a:xfrm>
                          <a:prstGeom prst="rect">
                            <a:avLst/>
                          </a:prstGeom>
                          <a:ln>
                            <a:noFill/>
                          </a:ln>
                          <a:extLst>
                            <a:ext uri="{53640926-AAD7-44D8-BBD7-CCE9431645EC}">
                              <a14:shadowObscured xmlns:a14="http://schemas.microsoft.com/office/drawing/2010/main"/>
                            </a:ext>
                          </a:extLst>
                        </pic:spPr>
                      </pic:pic>
                    </a:graphicData>
                  </a:graphic>
                </wp:inline>
              </w:drawing>
            </w:r>
          </w:p>
        </w:tc>
      </w:tr>
    </w:tbl>
    <w:p w14:paraId="53196658" w14:textId="57B144AF" w:rsidR="00715510" w:rsidRPr="007A3DDF" w:rsidRDefault="00715510" w:rsidP="00715510">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3C0F45">
        <w:rPr>
          <w:noProof/>
        </w:rPr>
        <w:t>4</w:t>
      </w:r>
      <w:r w:rsidRPr="003C377D">
        <w:rPr>
          <w:noProof/>
        </w:rPr>
        <w:fldChar w:fldCharType="end"/>
      </w:r>
      <w:r w:rsidRPr="003C377D">
        <w:t xml:space="preserve">: </w:t>
      </w:r>
      <w:r w:rsidR="00F25B04">
        <w:t>CDL normalization, full simulation vs. per slot</w:t>
      </w:r>
      <w:r w:rsidRPr="003C377D">
        <w:t>.</w:t>
      </w:r>
    </w:p>
    <w:p w14:paraId="58EAF0B6" w14:textId="7F9A022A" w:rsidR="00660584" w:rsidRDefault="00DD1630" w:rsidP="000E6DE4">
      <w:pPr>
        <w:rPr>
          <w:lang w:val="en-US"/>
        </w:rPr>
      </w:pPr>
      <w:r>
        <w:rPr>
          <w:lang w:val="en-US"/>
        </w:rPr>
        <w:t>We observe</w:t>
      </w:r>
    </w:p>
    <w:p w14:paraId="2D0A8FD3" w14:textId="64D7456D" w:rsidR="00DD1630" w:rsidRDefault="00DD1630" w:rsidP="00DD1630">
      <w:pPr>
        <w:pStyle w:val="RAN4observation0"/>
        <w:rPr>
          <w:lang w:val="en-US"/>
        </w:rPr>
      </w:pPr>
      <w:r>
        <w:rPr>
          <w:lang w:val="en-US"/>
        </w:rPr>
        <w:t xml:space="preserve">When using per slot normalization, the </w:t>
      </w:r>
      <w:r w:rsidR="0008223C">
        <w:rPr>
          <w:lang w:val="en-US"/>
        </w:rPr>
        <w:t xml:space="preserve">70% TPUT </w:t>
      </w:r>
      <w:r>
        <w:rPr>
          <w:lang w:val="en-US"/>
        </w:rPr>
        <w:t>SNR operating point is about 1.5dB</w:t>
      </w:r>
      <w:r w:rsidR="0008223C">
        <w:rPr>
          <w:lang w:val="en-US"/>
        </w:rPr>
        <w:t xml:space="preserve"> better for </w:t>
      </w:r>
      <w:r w:rsidR="00C87993">
        <w:rPr>
          <w:lang w:val="en-US"/>
        </w:rPr>
        <w:t>both 4T</w:t>
      </w:r>
      <w:r w:rsidR="00E6681C">
        <w:rPr>
          <w:lang w:val="en-US"/>
        </w:rPr>
        <w:t xml:space="preserve">4R and </w:t>
      </w:r>
      <w:r w:rsidR="002208C8">
        <w:rPr>
          <w:lang w:val="en-US"/>
        </w:rPr>
        <w:t>8T4R cases.</w:t>
      </w:r>
      <w:r w:rsidR="007C6DF4">
        <w:rPr>
          <w:lang w:val="en-US"/>
        </w:rPr>
        <w:t xml:space="preserve"> </w:t>
      </w:r>
      <w:r w:rsidR="005064E7">
        <w:rPr>
          <w:lang w:val="en-US"/>
        </w:rPr>
        <w:t>Alignment is</w:t>
      </w:r>
      <w:r w:rsidR="00CA5E57">
        <w:rPr>
          <w:lang w:val="en-US"/>
        </w:rPr>
        <w:t xml:space="preserve"> hard without aligned SNR </w:t>
      </w:r>
      <w:r w:rsidR="00593FD2">
        <w:rPr>
          <w:lang w:val="en-US"/>
        </w:rPr>
        <w:t xml:space="preserve">averaging </w:t>
      </w:r>
      <w:r w:rsidR="006B7AD3">
        <w:rPr>
          <w:lang w:val="en-US"/>
        </w:rPr>
        <w:t>methods.</w:t>
      </w:r>
    </w:p>
    <w:p w14:paraId="1A0990F5" w14:textId="77777777" w:rsidR="000673A5" w:rsidRDefault="000673A5" w:rsidP="000E6DE4">
      <w:pPr>
        <w:rPr>
          <w:lang w:val="en-US"/>
        </w:rPr>
      </w:pPr>
    </w:p>
    <w:p w14:paraId="5A735C9A" w14:textId="508EC104" w:rsidR="005D242D" w:rsidRDefault="005D242D" w:rsidP="005D242D">
      <w:pPr>
        <w:pStyle w:val="RAN4H2"/>
        <w:rPr>
          <w:lang w:val="en-US"/>
        </w:rPr>
      </w:pPr>
      <w:r w:rsidRPr="005D242D">
        <w:rPr>
          <w:lang w:val="en-US"/>
        </w:rPr>
        <w:t>Alignment criteria and thresholds</w:t>
      </w:r>
    </w:p>
    <w:p w14:paraId="239CBAE3" w14:textId="639232C7" w:rsidR="005D242D" w:rsidRDefault="00AC0FC4" w:rsidP="000E6DE4">
      <w:pPr>
        <w:rPr>
          <w:lang w:val="en-US"/>
        </w:rPr>
      </w:pPr>
      <w:r>
        <w:rPr>
          <w:lang w:val="en-US"/>
        </w:rPr>
        <w:t xml:space="preserve">In RAN4#114, two </w:t>
      </w:r>
      <w:r w:rsidR="00273D4E">
        <w:rPr>
          <w:lang w:val="en-US"/>
        </w:rPr>
        <w:t xml:space="preserve">further constraints on the SCM implementation </w:t>
      </w:r>
      <w:r w:rsidR="000B5271">
        <w:rPr>
          <w:lang w:val="en-US"/>
        </w:rPr>
        <w:t>alignment</w:t>
      </w:r>
      <w:r w:rsidR="007A2F4E">
        <w:rPr>
          <w:lang w:val="en-US"/>
        </w:rPr>
        <w:t xml:space="preserve"> </w:t>
      </w:r>
      <w:r w:rsidR="00673866">
        <w:rPr>
          <w:lang w:val="en-US"/>
        </w:rPr>
        <w:t>criteria were brought forward</w:t>
      </w:r>
      <w:r w:rsidR="00673866">
        <w:rPr>
          <w:lang w:val="en-US"/>
        </w:rPr>
        <w:t> </w:t>
      </w:r>
      <w:r w:rsidR="00673866">
        <w:rPr>
          <w:lang w:val="en-US"/>
        </w:rPr>
        <w:fldChar w:fldCharType="begin"/>
      </w:r>
      <w:r w:rsidR="00673866">
        <w:rPr>
          <w:lang w:val="en-US"/>
        </w:rPr>
        <w:instrText xml:space="preserve"> REF _Ref181653676 \r \h </w:instrText>
      </w:r>
      <w:r w:rsidR="00673866">
        <w:rPr>
          <w:lang w:val="en-US"/>
        </w:rPr>
      </w:r>
      <w:r w:rsidR="00673866">
        <w:rPr>
          <w:lang w:val="en-US"/>
        </w:rPr>
        <w:fldChar w:fldCharType="separate"/>
      </w:r>
      <w:r w:rsidR="00673866">
        <w:rPr>
          <w:lang w:val="en-US"/>
        </w:rPr>
        <w:t>[1]</w:t>
      </w:r>
      <w:r w:rsidR="00673866">
        <w:rPr>
          <w:lang w:val="en-US"/>
        </w:rPr>
        <w:fldChar w:fldCharType="end"/>
      </w:r>
      <w:r w:rsidR="00673866">
        <w:rPr>
          <w:lang w:val="en-US"/>
        </w:rPr>
        <w:t>:</w:t>
      </w:r>
    </w:p>
    <w:tbl>
      <w:tblPr>
        <w:tblStyle w:val="TableGrid"/>
        <w:tblW w:w="4500" w:type="pct"/>
        <w:jc w:val="center"/>
        <w:tblLook w:val="04A0" w:firstRow="1" w:lastRow="0" w:firstColumn="1" w:lastColumn="0" w:noHBand="0" w:noVBand="1"/>
      </w:tblPr>
      <w:tblGrid>
        <w:gridCol w:w="8655"/>
      </w:tblGrid>
      <w:tr w:rsidR="00673866" w14:paraId="689B7FF2" w14:textId="77777777" w:rsidTr="00673866">
        <w:trPr>
          <w:jc w:val="center"/>
        </w:trPr>
        <w:tc>
          <w:tcPr>
            <w:tcW w:w="8655" w:type="dxa"/>
          </w:tcPr>
          <w:p w14:paraId="6B72799B" w14:textId="77777777" w:rsidR="00673866" w:rsidRPr="0034320E" w:rsidRDefault="00673866" w:rsidP="00187DA3">
            <w:pPr>
              <w:spacing w:after="180"/>
              <w:jc w:val="left"/>
              <w:outlineLvl w:val="3"/>
              <w:rPr>
                <w:rFonts w:eastAsia="SimSun" w:cs="Times New Roman"/>
                <w:b/>
                <w:szCs w:val="20"/>
                <w:u w:val="single"/>
                <w:lang w:eastAsia="ko-KR"/>
              </w:rPr>
            </w:pPr>
            <w:r w:rsidRPr="0034320E">
              <w:rPr>
                <w:rFonts w:eastAsia="SimSun" w:cs="Times New Roman"/>
                <w:b/>
                <w:szCs w:val="20"/>
                <w:u w:val="single"/>
                <w:lang w:eastAsia="ko-KR"/>
              </w:rPr>
              <w:t>SNR Throughput Percentage measurements (for PDSCH)</w:t>
            </w:r>
          </w:p>
          <w:p w14:paraId="21B015F6" w14:textId="77777777" w:rsidR="00673866" w:rsidRPr="0034320E" w:rsidRDefault="00673866" w:rsidP="00187DA3">
            <w:pPr>
              <w:spacing w:after="180"/>
              <w:jc w:val="left"/>
              <w:rPr>
                <w:rFonts w:eastAsia="SimSun" w:cs="Times New Roman"/>
                <w:b/>
                <w:bCs/>
                <w:szCs w:val="20"/>
                <w:lang w:eastAsia="ja-JP"/>
              </w:rPr>
            </w:pPr>
            <w:r w:rsidRPr="0034320E">
              <w:rPr>
                <w:rFonts w:eastAsia="SimSun" w:cs="Times New Roman"/>
                <w:b/>
                <w:bCs/>
                <w:szCs w:val="20"/>
                <w:lang w:eastAsia="ja-JP"/>
              </w:rPr>
              <w:t>Way forward:</w:t>
            </w:r>
          </w:p>
          <w:p w14:paraId="7B475282" w14:textId="77777777" w:rsidR="00673866" w:rsidRPr="0034320E" w:rsidRDefault="00673866" w:rsidP="00187DA3">
            <w:pPr>
              <w:spacing w:after="180"/>
              <w:jc w:val="left"/>
              <w:rPr>
                <w:rFonts w:eastAsia="SimSun" w:cs="Times New Roman"/>
                <w:szCs w:val="20"/>
                <w:lang w:eastAsia="ja-JP"/>
              </w:rPr>
            </w:pPr>
            <w:r w:rsidRPr="0034320E">
              <w:rPr>
                <w:rFonts w:eastAsia="SimSun" w:cs="Times New Roman"/>
                <w:szCs w:val="20"/>
              </w:rPr>
              <w:t>At least 70% and 30% for alignment of PDSCH and interested companies can provide full curves if desired.</w:t>
            </w:r>
          </w:p>
          <w:p w14:paraId="62A60844" w14:textId="77777777" w:rsidR="00673866" w:rsidRDefault="00673866" w:rsidP="00187DA3">
            <w:pPr>
              <w:spacing w:after="180"/>
              <w:jc w:val="left"/>
              <w:rPr>
                <w:rFonts w:eastAsia="SimSun" w:cs="Times New Roman"/>
                <w:szCs w:val="20"/>
                <w:lang w:eastAsia="ja-JP"/>
              </w:rPr>
            </w:pPr>
            <w:r w:rsidRPr="0034320E">
              <w:rPr>
                <w:rFonts w:eastAsia="SimSun" w:cs="Times New Roman"/>
                <w:szCs w:val="20"/>
                <w:lang w:eastAsia="ja-JP"/>
              </w:rPr>
              <w:t>Simulation results collection excel sheet format will be updated accordingly in the next meeting allowing to capture input SNR values for target % of the max throughput for PDSCH alignment.</w:t>
            </w:r>
          </w:p>
          <w:p w14:paraId="2E1EB33F" w14:textId="77777777" w:rsidR="004F2A2F" w:rsidRPr="00215F4D" w:rsidRDefault="004F2A2F" w:rsidP="004F2A2F">
            <w:pPr>
              <w:spacing w:after="180"/>
              <w:jc w:val="left"/>
              <w:outlineLvl w:val="3"/>
              <w:rPr>
                <w:rFonts w:eastAsia="SimSun" w:cs="Times New Roman"/>
                <w:b/>
                <w:szCs w:val="20"/>
                <w:u w:val="single"/>
                <w:lang w:eastAsia="ko-KR"/>
              </w:rPr>
            </w:pPr>
            <w:r w:rsidRPr="00215F4D">
              <w:rPr>
                <w:rFonts w:eastAsia="SimSun" w:cs="Times New Roman"/>
                <w:b/>
                <w:szCs w:val="20"/>
                <w:u w:val="single"/>
                <w:lang w:eastAsia="ko-KR"/>
              </w:rPr>
              <w:t>PMI for alignment of SCM</w:t>
            </w:r>
          </w:p>
          <w:p w14:paraId="6ACF5518" w14:textId="77777777" w:rsidR="004F2A2F" w:rsidRPr="00215F4D" w:rsidRDefault="004F2A2F" w:rsidP="004F2A2F">
            <w:pPr>
              <w:spacing w:after="120"/>
              <w:jc w:val="left"/>
              <w:rPr>
                <w:rFonts w:eastAsia="SimSun" w:cs="Times New Roman"/>
                <w:b/>
                <w:bCs/>
                <w:szCs w:val="24"/>
                <w:lang w:eastAsia="zh-CN"/>
              </w:rPr>
            </w:pPr>
            <w:r w:rsidRPr="00215F4D">
              <w:rPr>
                <w:rFonts w:eastAsia="SimSun" w:cs="Times New Roman"/>
                <w:b/>
                <w:bCs/>
                <w:szCs w:val="24"/>
                <w:lang w:eastAsia="zh-CN"/>
              </w:rPr>
              <w:t>Way Forward:</w:t>
            </w:r>
          </w:p>
          <w:p w14:paraId="7A3544C0" w14:textId="2F00786D" w:rsidR="004F2A2F" w:rsidRPr="00C815BD" w:rsidRDefault="004F2A2F" w:rsidP="004F2A2F">
            <w:pPr>
              <w:spacing w:after="180"/>
              <w:jc w:val="left"/>
              <w:rPr>
                <w:rFonts w:eastAsia="SimSun" w:cs="Times New Roman"/>
                <w:szCs w:val="20"/>
                <w:lang w:eastAsia="ja-JP"/>
              </w:rPr>
            </w:pPr>
            <w:r w:rsidRPr="00215F4D">
              <w:rPr>
                <w:rFonts w:eastAsia="SimSun" w:cs="Times New Roman"/>
                <w:szCs w:val="24"/>
                <w:lang w:eastAsia="zh-CN"/>
              </w:rPr>
              <w:t>First check alignment with PMI Random (type I)</w:t>
            </w:r>
          </w:p>
        </w:tc>
      </w:tr>
    </w:tbl>
    <w:p w14:paraId="2F04EA3B" w14:textId="77777777" w:rsidR="00673866" w:rsidRDefault="00673866" w:rsidP="00673866">
      <w:pPr>
        <w:rPr>
          <w:lang w:val="en-US"/>
        </w:rPr>
      </w:pPr>
    </w:p>
    <w:p w14:paraId="721F52AF" w14:textId="72834B2E" w:rsidR="00AC0FC4" w:rsidRDefault="000471EE" w:rsidP="000E6DE4">
      <w:pPr>
        <w:rPr>
          <w:lang w:val="en-US"/>
        </w:rPr>
      </w:pPr>
      <w:r>
        <w:rPr>
          <w:lang w:val="en-US"/>
        </w:rPr>
        <w:t xml:space="preserve">We remind ourselves that the “alignment” step of this study is to align the </w:t>
      </w:r>
      <w:r w:rsidR="00D65E01">
        <w:rPr>
          <w:lang w:val="en-US"/>
        </w:rPr>
        <w:t xml:space="preserve">SCM </w:t>
      </w:r>
      <w:r w:rsidR="00D65E01">
        <w:rPr>
          <w:lang w:val="en-US"/>
        </w:rPr>
        <w:t>implementation</w:t>
      </w:r>
      <w:r w:rsidR="00D65E01">
        <w:rPr>
          <w:lang w:val="en-US"/>
        </w:rPr>
        <w:t xml:space="preserve">s between different contributors. The comparison </w:t>
      </w:r>
      <w:r w:rsidR="00BC6FDF">
        <w:rPr>
          <w:lang w:val="en-US"/>
        </w:rPr>
        <w:t xml:space="preserve">between </w:t>
      </w:r>
      <w:r w:rsidR="00D65E01">
        <w:rPr>
          <w:lang w:val="en-US"/>
        </w:rPr>
        <w:t xml:space="preserve">the SCM candidates and </w:t>
      </w:r>
      <w:r w:rsidR="00BC6FDF">
        <w:rPr>
          <w:lang w:val="en-US"/>
        </w:rPr>
        <w:t xml:space="preserve">legacy models is a </w:t>
      </w:r>
      <w:r w:rsidR="00EE198B">
        <w:rPr>
          <w:lang w:val="en-US"/>
        </w:rPr>
        <w:t>separate, but not independent,</w:t>
      </w:r>
      <w:r w:rsidR="00BC6FDF">
        <w:rPr>
          <w:lang w:val="en-US"/>
        </w:rPr>
        <w:t xml:space="preserve"> step that we agreed to call “comparison”</w:t>
      </w:r>
      <w:r w:rsidR="0051061B">
        <w:rPr>
          <w:lang w:val="en-US"/>
        </w:rPr>
        <w:t>.</w:t>
      </w:r>
      <w:r w:rsidR="00EC064D">
        <w:rPr>
          <w:lang w:val="en-US"/>
        </w:rPr>
        <w:t xml:space="preserve"> </w:t>
      </w:r>
    </w:p>
    <w:p w14:paraId="1135F67A" w14:textId="77777777" w:rsidR="003F2E0D" w:rsidRDefault="003F2E0D" w:rsidP="000E6DE4">
      <w:pPr>
        <w:rPr>
          <w:lang w:val="en-US"/>
        </w:rPr>
      </w:pPr>
    </w:p>
    <w:p w14:paraId="1CFC5770" w14:textId="140D2717" w:rsidR="000160CF" w:rsidRPr="007F526E" w:rsidRDefault="00A90BC4" w:rsidP="000E6DE4">
      <w:pPr>
        <w:rPr>
          <w:u w:val="single"/>
          <w:lang w:val="en-US"/>
        </w:rPr>
      </w:pPr>
      <w:proofErr w:type="spellStart"/>
      <w:r w:rsidRPr="007F526E">
        <w:rPr>
          <w:u w:val="single"/>
          <w:lang w:val="en-US"/>
        </w:rPr>
        <w:t>P</w:t>
      </w:r>
      <w:r w:rsidR="00DE28E6">
        <w:rPr>
          <w:u w:val="single"/>
          <w:lang w:val="en-US"/>
        </w:rPr>
        <w:t>x</w:t>
      </w:r>
      <w:r w:rsidRPr="007F526E">
        <w:rPr>
          <w:u w:val="single"/>
          <w:lang w:val="en-US"/>
        </w:rPr>
        <w:t>SCH</w:t>
      </w:r>
      <w:proofErr w:type="spellEnd"/>
      <w:r w:rsidRPr="007F526E">
        <w:rPr>
          <w:u w:val="single"/>
          <w:lang w:val="en-US"/>
        </w:rPr>
        <w:t xml:space="preserve"> </w:t>
      </w:r>
      <w:r w:rsidR="007F526E" w:rsidRPr="007F526E">
        <w:rPr>
          <w:u w:val="single"/>
          <w:lang w:val="en-US"/>
        </w:rPr>
        <w:t>simulations</w:t>
      </w:r>
    </w:p>
    <w:p w14:paraId="45704A27" w14:textId="619D1792" w:rsidR="00EB1B79" w:rsidRDefault="007F526E" w:rsidP="000E6DE4">
      <w:pPr>
        <w:rPr>
          <w:lang w:val="en-US"/>
        </w:rPr>
      </w:pPr>
      <w:r>
        <w:rPr>
          <w:lang w:val="en-US"/>
        </w:rPr>
        <w:t xml:space="preserve">Looking back at Rel-15 </w:t>
      </w:r>
      <w:r w:rsidR="00E95C2F">
        <w:rPr>
          <w:lang w:val="en-US"/>
        </w:rPr>
        <w:t>(</w:t>
      </w:r>
      <w:r>
        <w:rPr>
          <w:lang w:val="en-US"/>
        </w:rPr>
        <w:t>NR_newRAT</w:t>
      </w:r>
      <w:r w:rsidR="00E95C2F">
        <w:rPr>
          <w:lang w:val="en-US"/>
        </w:rPr>
        <w:t>)</w:t>
      </w:r>
      <w:r w:rsidR="00784F38">
        <w:rPr>
          <w:lang w:val="en-US"/>
        </w:rPr>
        <w:t xml:space="preserve">, it was generally </w:t>
      </w:r>
      <w:r w:rsidR="00E95C2F">
        <w:rPr>
          <w:lang w:val="en-US"/>
        </w:rPr>
        <w:t>understood</w:t>
      </w:r>
      <w:r w:rsidR="00784F38">
        <w:rPr>
          <w:lang w:val="en-US"/>
        </w:rPr>
        <w:t xml:space="preserve"> to </w:t>
      </w:r>
      <w:r w:rsidR="00015D71">
        <w:rPr>
          <w:lang w:val="en-US"/>
        </w:rPr>
        <w:t xml:space="preserve">check for alignment </w:t>
      </w:r>
      <w:r w:rsidR="00E95C2F">
        <w:rPr>
          <w:lang w:val="en-US"/>
        </w:rPr>
        <w:t>at the operating point</w:t>
      </w:r>
      <w:r w:rsidR="00E95C2F">
        <w:rPr>
          <w:lang w:val="en-US"/>
        </w:rPr>
        <w:t xml:space="preserve"> </w:t>
      </w:r>
      <w:r w:rsidR="004A4DBB">
        <w:rPr>
          <w:lang w:val="en-US"/>
        </w:rPr>
        <w:t>of the SNR results delivered for requirement derivation</w:t>
      </w:r>
      <w:r w:rsidR="00101D2E">
        <w:rPr>
          <w:lang w:val="en-US"/>
        </w:rPr>
        <w:t xml:space="preserve">. </w:t>
      </w:r>
    </w:p>
    <w:p w14:paraId="4ED6DD8C" w14:textId="5DBA8846" w:rsidR="000160CF" w:rsidRDefault="0014556E" w:rsidP="000E6DE4">
      <w:pPr>
        <w:rPr>
          <w:lang w:val="en-US"/>
        </w:rPr>
      </w:pPr>
      <w:r>
        <w:rPr>
          <w:lang w:val="en-US"/>
        </w:rPr>
        <w:t xml:space="preserve">For UE DMD </w:t>
      </w:r>
      <w:r w:rsidR="005B3E49">
        <w:rPr>
          <w:lang w:val="en-US"/>
        </w:rPr>
        <w:t xml:space="preserve">the </w:t>
      </w:r>
      <w:r w:rsidR="000A7934">
        <w:rPr>
          <w:lang w:val="en-US"/>
        </w:rPr>
        <w:t xml:space="preserve">(ideal) </w:t>
      </w:r>
      <w:r w:rsidR="005B3E49">
        <w:rPr>
          <w:lang w:val="en-US"/>
        </w:rPr>
        <w:t xml:space="preserve">results were </w:t>
      </w:r>
      <w:r w:rsidR="002C2BAA">
        <w:rPr>
          <w:lang w:val="en-US"/>
        </w:rPr>
        <w:t xml:space="preserve">immediately accepted </w:t>
      </w:r>
      <w:r w:rsidR="00916DB4">
        <w:rPr>
          <w:lang w:val="en-US"/>
        </w:rPr>
        <w:t>as aligned,</w:t>
      </w:r>
      <w:r w:rsidR="00EB1B79">
        <w:rPr>
          <w:lang w:val="en-US"/>
        </w:rPr>
        <w:t xml:space="preserve"> if the SNR points were within 2.5dB </w:t>
      </w:r>
      <w:r w:rsidR="002C2BAA">
        <w:rPr>
          <w:lang w:val="en-US"/>
        </w:rPr>
        <w:t xml:space="preserve">span </w:t>
      </w:r>
      <w:r w:rsidR="00EB1B79">
        <w:rPr>
          <w:lang w:val="en-US"/>
        </w:rPr>
        <w:t xml:space="preserve">and </w:t>
      </w:r>
      <w:r w:rsidR="002A3BC2">
        <w:rPr>
          <w:lang w:val="en-US"/>
        </w:rPr>
        <w:t xml:space="preserve">larger spans were treated on a </w:t>
      </w:r>
      <w:r w:rsidR="000A7934">
        <w:rPr>
          <w:lang w:val="en-US"/>
        </w:rPr>
        <w:t>case-by-case</w:t>
      </w:r>
      <w:r w:rsidR="002A3BC2">
        <w:rPr>
          <w:lang w:val="en-US"/>
        </w:rPr>
        <w:t xml:space="preserve"> basis </w:t>
      </w:r>
      <w:r w:rsidR="000B1658">
        <w:rPr>
          <w:lang w:val="en-US"/>
        </w:rPr>
        <w:fldChar w:fldCharType="begin"/>
      </w:r>
      <w:r w:rsidR="000B1658">
        <w:rPr>
          <w:lang w:val="en-US"/>
        </w:rPr>
        <w:instrText xml:space="preserve"> REF _Ref194077197 \r \h </w:instrText>
      </w:r>
      <w:r w:rsidR="000B1658">
        <w:rPr>
          <w:lang w:val="en-US"/>
        </w:rPr>
      </w:r>
      <w:r w:rsidR="000B1658">
        <w:rPr>
          <w:lang w:val="en-US"/>
        </w:rPr>
        <w:fldChar w:fldCharType="separate"/>
      </w:r>
      <w:r w:rsidR="000B1658">
        <w:rPr>
          <w:lang w:val="en-US"/>
        </w:rPr>
        <w:t>[8]</w:t>
      </w:r>
      <w:r w:rsidR="000B1658">
        <w:rPr>
          <w:lang w:val="en-US"/>
        </w:rPr>
        <w:fldChar w:fldCharType="end"/>
      </w:r>
      <w:r w:rsidR="00E071BF">
        <w:rPr>
          <w:lang w:val="en-US"/>
        </w:rPr>
        <w:t>.</w:t>
      </w:r>
    </w:p>
    <w:p w14:paraId="1B8B2F1A" w14:textId="6D1CB234" w:rsidR="00E071BF" w:rsidRDefault="00E071BF" w:rsidP="000E6DE4">
      <w:pPr>
        <w:rPr>
          <w:lang w:val="en-US"/>
        </w:rPr>
      </w:pPr>
      <w:r>
        <w:rPr>
          <w:lang w:val="en-US"/>
        </w:rPr>
        <w:t>For BS DM</w:t>
      </w:r>
      <w:r w:rsidR="00DD5C8E">
        <w:rPr>
          <w:lang w:val="en-US"/>
        </w:rPr>
        <w:t xml:space="preserve">D, the </w:t>
      </w:r>
      <w:r w:rsidR="000A7934">
        <w:rPr>
          <w:lang w:val="en-US"/>
        </w:rPr>
        <w:t>(ideal) results were declared</w:t>
      </w:r>
      <w:r w:rsidR="003E4835">
        <w:rPr>
          <w:lang w:val="en-US"/>
        </w:rPr>
        <w:t xml:space="preserve"> aligned</w:t>
      </w:r>
      <w:r w:rsidR="000A7934">
        <w:rPr>
          <w:lang w:val="en-US"/>
        </w:rPr>
        <w:t>, if there wer</w:t>
      </w:r>
      <w:r w:rsidR="000B696E">
        <w:rPr>
          <w:lang w:val="en-US"/>
        </w:rPr>
        <w:t>e</w:t>
      </w:r>
      <w:r w:rsidR="0083318E">
        <w:rPr>
          <w:lang w:val="en-US"/>
        </w:rPr>
        <w:t xml:space="preserve"> at least 3 contributions within 2dB (later often extended to 2.5dB)</w:t>
      </w:r>
      <w:r w:rsidR="00211D5F">
        <w:rPr>
          <w:lang w:val="en-US"/>
        </w:rPr>
        <w:t xml:space="preserve"> </w:t>
      </w:r>
      <w:r w:rsidR="0032364E">
        <w:rPr>
          <w:lang w:val="en-US"/>
        </w:rPr>
        <w:fldChar w:fldCharType="begin"/>
      </w:r>
      <w:r w:rsidR="0032364E">
        <w:rPr>
          <w:lang w:val="en-US"/>
        </w:rPr>
        <w:instrText xml:space="preserve"> REF _Ref194077217 \r \h </w:instrText>
      </w:r>
      <w:r w:rsidR="0032364E">
        <w:rPr>
          <w:lang w:val="en-US"/>
        </w:rPr>
      </w:r>
      <w:r w:rsidR="0032364E">
        <w:rPr>
          <w:lang w:val="en-US"/>
        </w:rPr>
        <w:fldChar w:fldCharType="separate"/>
      </w:r>
      <w:r w:rsidR="0032364E">
        <w:rPr>
          <w:lang w:val="en-US"/>
        </w:rPr>
        <w:t>[9]</w:t>
      </w:r>
      <w:r w:rsidR="0032364E">
        <w:rPr>
          <w:lang w:val="en-US"/>
        </w:rPr>
        <w:fldChar w:fldCharType="end"/>
      </w:r>
      <w:r w:rsidR="00F72C22">
        <w:rPr>
          <w:lang w:val="en-US"/>
        </w:rPr>
        <w:t>.</w:t>
      </w:r>
      <w:r w:rsidR="001E3CA7">
        <w:rPr>
          <w:lang w:val="en-US"/>
        </w:rPr>
        <w:t xml:space="preserve"> </w:t>
      </w:r>
      <w:r w:rsidR="000A0D3D">
        <w:rPr>
          <w:lang w:val="en-US"/>
        </w:rPr>
        <w:t xml:space="preserve">Outlier removal was/is </w:t>
      </w:r>
      <w:r w:rsidR="00182096">
        <w:rPr>
          <w:lang w:val="en-US"/>
        </w:rPr>
        <w:t>automated</w:t>
      </w:r>
      <w:r w:rsidR="00211D5F">
        <w:rPr>
          <w:lang w:val="en-US"/>
        </w:rPr>
        <w:t xml:space="preserve">. </w:t>
      </w:r>
    </w:p>
    <w:p w14:paraId="4F22EFAC" w14:textId="646B5CB7" w:rsidR="005643DA" w:rsidRDefault="005643DA" w:rsidP="000E6DE4">
      <w:pPr>
        <w:rPr>
          <w:lang w:val="en-US"/>
        </w:rPr>
      </w:pPr>
      <w:r>
        <w:rPr>
          <w:lang w:val="en-US"/>
        </w:rPr>
        <w:t>Precoding was usually chosen to be random in PDSCH, and fixed identity in PUSCH requirement delivery.</w:t>
      </w:r>
    </w:p>
    <w:p w14:paraId="34B37AA4" w14:textId="00ED540E" w:rsidR="00B2454A" w:rsidRDefault="009054B3" w:rsidP="000E6DE4">
      <w:pPr>
        <w:rPr>
          <w:lang w:val="en-US"/>
        </w:rPr>
      </w:pPr>
      <w:r>
        <w:rPr>
          <w:lang w:val="en-US"/>
        </w:rPr>
        <w:t>We would like to propose a similar alignment criteria and t</w:t>
      </w:r>
      <w:r w:rsidR="00102B35">
        <w:rPr>
          <w:lang w:val="en-US"/>
        </w:rPr>
        <w:t>hreshold</w:t>
      </w:r>
      <w:r w:rsidR="003E4835">
        <w:rPr>
          <w:lang w:val="en-US"/>
        </w:rPr>
        <w:t>s</w:t>
      </w:r>
      <w:r w:rsidR="00102B35">
        <w:rPr>
          <w:lang w:val="en-US"/>
        </w:rPr>
        <w:t xml:space="preserve"> </w:t>
      </w:r>
      <w:r w:rsidR="00322F71">
        <w:rPr>
          <w:lang w:val="en-US"/>
        </w:rPr>
        <w:t>to aim for in this study</w:t>
      </w:r>
      <w:r w:rsidR="00185D2A">
        <w:rPr>
          <w:lang w:val="en-US"/>
        </w:rPr>
        <w:t>:</w:t>
      </w:r>
    </w:p>
    <w:p w14:paraId="764237D2" w14:textId="2311C56F" w:rsidR="00322F71" w:rsidRDefault="00322F71" w:rsidP="00322F71">
      <w:pPr>
        <w:pStyle w:val="RAN4proposal"/>
        <w:rPr>
          <w:lang w:val="en-US"/>
        </w:rPr>
      </w:pPr>
      <w:r>
        <w:rPr>
          <w:lang w:val="en-US"/>
        </w:rPr>
        <w:t xml:space="preserve">For </w:t>
      </w:r>
      <w:r w:rsidR="009A52D2">
        <w:rPr>
          <w:lang w:val="en-US"/>
        </w:rPr>
        <w:t xml:space="preserve">SCM </w:t>
      </w:r>
      <w:r w:rsidR="00E24A9C">
        <w:rPr>
          <w:lang w:val="en-US"/>
        </w:rPr>
        <w:t xml:space="preserve">implementation alignment </w:t>
      </w:r>
      <w:r w:rsidR="009A52D2">
        <w:rPr>
          <w:lang w:val="en-US"/>
        </w:rPr>
        <w:t xml:space="preserve">in </w:t>
      </w:r>
      <w:proofErr w:type="spellStart"/>
      <w:r w:rsidR="009A52D2">
        <w:rPr>
          <w:lang w:val="en-US"/>
        </w:rPr>
        <w:t>P</w:t>
      </w:r>
      <w:r w:rsidR="00DE28E6">
        <w:rPr>
          <w:lang w:val="en-US"/>
        </w:rPr>
        <w:t>x</w:t>
      </w:r>
      <w:r w:rsidR="009A52D2">
        <w:rPr>
          <w:lang w:val="en-US"/>
        </w:rPr>
        <w:t>SCH</w:t>
      </w:r>
      <w:proofErr w:type="spellEnd"/>
      <w:r w:rsidR="009A52D2">
        <w:rPr>
          <w:lang w:val="en-US"/>
        </w:rPr>
        <w:t xml:space="preserve"> simulations</w:t>
      </w:r>
      <w:r w:rsidR="008369C0">
        <w:rPr>
          <w:lang w:val="en-US"/>
        </w:rPr>
        <w:t xml:space="preserve">, aim to have at least 3 </w:t>
      </w:r>
      <w:r w:rsidR="0033602A">
        <w:rPr>
          <w:lang w:val="en-US"/>
        </w:rPr>
        <w:t>contributions</w:t>
      </w:r>
      <w:r w:rsidR="00B035D2">
        <w:rPr>
          <w:lang w:val="en-US"/>
        </w:rPr>
        <w:t xml:space="preserve"> be within 2.5dB of </w:t>
      </w:r>
      <w:r w:rsidR="003F1DB2">
        <w:rPr>
          <w:lang w:val="en-US"/>
        </w:rPr>
        <w:t>SNR at the [</w:t>
      </w:r>
      <w:proofErr w:type="gramStart"/>
      <w:r w:rsidR="003F1DB2">
        <w:rPr>
          <w:lang w:val="en-US"/>
        </w:rPr>
        <w:t>70]%</w:t>
      </w:r>
      <w:proofErr w:type="gramEnd"/>
      <w:r w:rsidR="003F1DB2">
        <w:rPr>
          <w:lang w:val="en-US"/>
        </w:rPr>
        <w:t xml:space="preserve"> TPUT operating point</w:t>
      </w:r>
      <w:r w:rsidR="008B3DD0">
        <w:rPr>
          <w:lang w:val="en-US"/>
        </w:rPr>
        <w:t>,</w:t>
      </w:r>
      <w:r w:rsidR="005643DA">
        <w:rPr>
          <w:lang w:val="en-US"/>
        </w:rPr>
        <w:t xml:space="preserve"> under random precoding</w:t>
      </w:r>
      <w:r w:rsidR="003F1DB2">
        <w:rPr>
          <w:lang w:val="en-US"/>
        </w:rPr>
        <w:t>.</w:t>
      </w:r>
      <w:r w:rsidR="00C86A15">
        <w:rPr>
          <w:lang w:val="en-US"/>
        </w:rPr>
        <w:t xml:space="preserve"> Encourage </w:t>
      </w:r>
      <w:r w:rsidR="00EB2736">
        <w:rPr>
          <w:lang w:val="en-US"/>
        </w:rPr>
        <w:t>evaluation</w:t>
      </w:r>
      <w:r w:rsidR="00B6390D">
        <w:rPr>
          <w:lang w:val="en-US"/>
        </w:rPr>
        <w:t xml:space="preserve"> of full curves to </w:t>
      </w:r>
      <w:r w:rsidR="0089761B">
        <w:rPr>
          <w:lang w:val="en-US"/>
        </w:rPr>
        <w:t xml:space="preserve">decide the </w:t>
      </w:r>
      <w:r w:rsidR="00CC6D9A">
        <w:rPr>
          <w:lang w:val="en-US"/>
        </w:rPr>
        <w:t>relative TPUT operating point for alignment.</w:t>
      </w:r>
    </w:p>
    <w:p w14:paraId="6EFCD0BD" w14:textId="77777777" w:rsidR="00B2454A" w:rsidRDefault="00B2454A" w:rsidP="000E6DE4">
      <w:pPr>
        <w:rPr>
          <w:lang w:val="en-US"/>
        </w:rPr>
      </w:pPr>
    </w:p>
    <w:p w14:paraId="0BC4E41D" w14:textId="1FBE7AEC" w:rsidR="00847AE3" w:rsidRPr="006149DC" w:rsidRDefault="006149DC" w:rsidP="000E6DE4">
      <w:pPr>
        <w:rPr>
          <w:u w:val="single"/>
          <w:lang w:val="en-US"/>
        </w:rPr>
      </w:pPr>
      <w:r w:rsidRPr="006149DC">
        <w:rPr>
          <w:u w:val="single"/>
          <w:lang w:val="en-US"/>
        </w:rPr>
        <w:t>PMI simulations</w:t>
      </w:r>
    </w:p>
    <w:p w14:paraId="11B494C4" w14:textId="20EC1463" w:rsidR="00B2454A" w:rsidRDefault="006149DC" w:rsidP="000E6DE4">
      <w:pPr>
        <w:rPr>
          <w:lang w:val="en-US"/>
        </w:rPr>
      </w:pPr>
      <w:r>
        <w:rPr>
          <w:lang w:val="en-US"/>
        </w:rPr>
        <w:t xml:space="preserve">For PMI results alignment, we could not find </w:t>
      </w:r>
      <w:r w:rsidR="00813A84">
        <w:rPr>
          <w:lang w:val="en-US"/>
        </w:rPr>
        <w:t xml:space="preserve">as </w:t>
      </w:r>
      <w:r w:rsidR="00607B7C">
        <w:rPr>
          <w:lang w:val="en-US"/>
        </w:rPr>
        <w:t>clear-cut</w:t>
      </w:r>
      <w:r>
        <w:rPr>
          <w:lang w:val="en-US"/>
        </w:rPr>
        <w:t xml:space="preserve"> </w:t>
      </w:r>
      <w:r w:rsidR="00EB2736">
        <w:rPr>
          <w:lang w:val="en-US"/>
        </w:rPr>
        <w:t xml:space="preserve">agreements in Rel-15 as </w:t>
      </w:r>
      <w:r w:rsidR="00813A84">
        <w:rPr>
          <w:lang w:val="en-US"/>
        </w:rPr>
        <w:t xml:space="preserve">were available </w:t>
      </w:r>
      <w:r w:rsidR="00EB2736">
        <w:rPr>
          <w:lang w:val="en-US"/>
        </w:rPr>
        <w:t xml:space="preserve">for </w:t>
      </w:r>
      <w:proofErr w:type="spellStart"/>
      <w:r w:rsidR="00EB2736">
        <w:rPr>
          <w:lang w:val="en-US"/>
        </w:rPr>
        <w:t>PxSCH</w:t>
      </w:r>
      <w:proofErr w:type="spellEnd"/>
      <w:r w:rsidR="00EB2736">
        <w:rPr>
          <w:lang w:val="en-US"/>
        </w:rPr>
        <w:t xml:space="preserve"> results.</w:t>
      </w:r>
      <w:r w:rsidR="00185D2A">
        <w:rPr>
          <w:lang w:val="en-US"/>
        </w:rPr>
        <w:t xml:space="preserve"> However</w:t>
      </w:r>
      <w:r w:rsidR="00D51FA3">
        <w:rPr>
          <w:lang w:val="en-US"/>
        </w:rPr>
        <w:t xml:space="preserve">, we </w:t>
      </w:r>
      <w:r w:rsidR="00813A84">
        <w:rPr>
          <w:lang w:val="en-US"/>
        </w:rPr>
        <w:t>assert</w:t>
      </w:r>
      <w:r w:rsidR="00D51FA3">
        <w:rPr>
          <w:lang w:val="en-US"/>
        </w:rPr>
        <w:t xml:space="preserve"> it</w:t>
      </w:r>
      <w:r w:rsidR="00813A84">
        <w:rPr>
          <w:lang w:val="en-US"/>
        </w:rPr>
        <w:t xml:space="preserve"> being</w:t>
      </w:r>
      <w:r w:rsidR="00D51FA3">
        <w:rPr>
          <w:lang w:val="en-US"/>
        </w:rPr>
        <w:t xml:space="preserve"> reasonable to </w:t>
      </w:r>
      <w:r w:rsidR="00784188">
        <w:rPr>
          <w:lang w:val="en-US"/>
        </w:rPr>
        <w:t xml:space="preserve">use the same approach, </w:t>
      </w:r>
      <w:r w:rsidR="009D3E91">
        <w:rPr>
          <w:lang w:val="en-US"/>
        </w:rPr>
        <w:t>under</w:t>
      </w:r>
      <w:r w:rsidR="00784188">
        <w:rPr>
          <w:lang w:val="en-US"/>
        </w:rPr>
        <w:t xml:space="preserve"> </w:t>
      </w:r>
      <w:r w:rsidR="00643035">
        <w:rPr>
          <w:lang w:val="en-US"/>
        </w:rPr>
        <w:t>follow PMI</w:t>
      </w:r>
      <w:r w:rsidR="005E2AAF">
        <w:rPr>
          <w:lang w:val="en-US"/>
        </w:rPr>
        <w:t>, and further discussion on the operating point</w:t>
      </w:r>
      <w:r w:rsidR="00EF562C">
        <w:rPr>
          <w:lang w:val="en-US"/>
        </w:rPr>
        <w:t>.</w:t>
      </w:r>
      <w:r w:rsidR="009D3E91">
        <w:rPr>
          <w:lang w:val="en-US"/>
        </w:rPr>
        <w:t xml:space="preserve"> Note that follow PMI selection implementation are not sp</w:t>
      </w:r>
      <w:r w:rsidR="00F22D45">
        <w:rPr>
          <w:lang w:val="en-US"/>
        </w:rPr>
        <w:t xml:space="preserve">ecified </w:t>
      </w:r>
      <w:r w:rsidR="005F7CA9">
        <w:rPr>
          <w:lang w:val="en-US"/>
        </w:rPr>
        <w:t xml:space="preserve">and bring in another element of uncertainty, hence requiring larger </w:t>
      </w:r>
      <w:r w:rsidR="00537221">
        <w:rPr>
          <w:lang w:val="en-US"/>
        </w:rPr>
        <w:t>alignment thresholds.</w:t>
      </w:r>
    </w:p>
    <w:p w14:paraId="5A28E1FF" w14:textId="302A7FE7" w:rsidR="00525578" w:rsidRDefault="00EE0520" w:rsidP="000E6DE4">
      <w:pPr>
        <w:rPr>
          <w:lang w:val="en-US"/>
        </w:rPr>
      </w:pPr>
      <w:r>
        <w:rPr>
          <w:lang w:val="en-US"/>
        </w:rPr>
        <w:t xml:space="preserve">The initially delivered Rel-15 results for PMI </w:t>
      </w:r>
      <w:r w:rsidR="003065B3">
        <w:rPr>
          <w:lang w:val="en-US"/>
        </w:rPr>
        <w:t xml:space="preserve">were of </w:t>
      </w:r>
      <w:r w:rsidR="00111559">
        <w:rPr>
          <w:lang w:val="en-US"/>
        </w:rPr>
        <w:t>varying alignment</w:t>
      </w:r>
      <w:r w:rsidR="00C34A22">
        <w:rPr>
          <w:lang w:val="en-US"/>
        </w:rPr>
        <w:t xml:space="preserve"> </w:t>
      </w:r>
      <w:r w:rsidR="00076D3B">
        <w:rPr>
          <w:lang w:val="en-US"/>
        </w:rPr>
        <w:t>degrees and</w:t>
      </w:r>
      <w:r w:rsidR="00F40E5F">
        <w:rPr>
          <w:lang w:val="en-US"/>
        </w:rPr>
        <w:t xml:space="preserve"> depending on the </w:t>
      </w:r>
      <w:r w:rsidR="006B2010">
        <w:rPr>
          <w:lang w:val="en-US"/>
        </w:rPr>
        <w:t xml:space="preserve">number of </w:t>
      </w:r>
      <w:r w:rsidR="00C86C88">
        <w:rPr>
          <w:lang w:val="en-US"/>
        </w:rPr>
        <w:t>RX</w:t>
      </w:r>
      <w:r w:rsidR="006B2010">
        <w:rPr>
          <w:lang w:val="en-US"/>
        </w:rPr>
        <w:t xml:space="preserve"> branches</w:t>
      </w:r>
      <w:r w:rsidR="00B0769D">
        <w:rPr>
          <w:lang w:val="en-US"/>
        </w:rPr>
        <w:t xml:space="preserve"> </w:t>
      </w:r>
      <w:r w:rsidR="00B87548">
        <w:rPr>
          <w:lang w:val="en-US"/>
        </w:rPr>
        <w:t xml:space="preserve">presenting spans of </w:t>
      </w:r>
      <w:r w:rsidR="00B0769D">
        <w:rPr>
          <w:lang w:val="en-US"/>
        </w:rPr>
        <w:t>up to</w:t>
      </w:r>
      <w:r w:rsidR="008E7A28">
        <w:rPr>
          <w:lang w:val="en-US"/>
        </w:rPr>
        <w:t xml:space="preserve"> 3.5d</w:t>
      </w:r>
      <w:r w:rsidR="00986F14">
        <w:rPr>
          <w:lang w:val="en-US"/>
        </w:rPr>
        <w:t>B</w:t>
      </w:r>
      <w:r w:rsidR="00B87548">
        <w:rPr>
          <w:lang w:val="en-US"/>
        </w:rPr>
        <w:t>;</w:t>
      </w:r>
      <w:r w:rsidR="00F33198">
        <w:rPr>
          <w:lang w:val="en-US"/>
        </w:rPr>
        <w:t xml:space="preserve"> </w:t>
      </w:r>
      <w:r w:rsidR="004C18F1">
        <w:rPr>
          <w:lang w:val="en-US"/>
        </w:rPr>
        <w:t xml:space="preserve">3 contributors were taken as sufficient </w:t>
      </w:r>
      <w:r w:rsidR="00ED0CFF">
        <w:rPr>
          <w:lang w:val="en-US"/>
        </w:rPr>
        <w:fldChar w:fldCharType="begin"/>
      </w:r>
      <w:r w:rsidR="00ED0CFF">
        <w:rPr>
          <w:lang w:val="en-US"/>
        </w:rPr>
        <w:instrText xml:space="preserve"> REF _Ref194077256 \r \h </w:instrText>
      </w:r>
      <w:r w:rsidR="00ED0CFF">
        <w:rPr>
          <w:lang w:val="en-US"/>
        </w:rPr>
      </w:r>
      <w:r w:rsidR="00ED0CFF">
        <w:rPr>
          <w:lang w:val="en-US"/>
        </w:rPr>
        <w:fldChar w:fldCharType="separate"/>
      </w:r>
      <w:r w:rsidR="00ED0CFF">
        <w:rPr>
          <w:lang w:val="en-US"/>
        </w:rPr>
        <w:t>[10]</w:t>
      </w:r>
      <w:r w:rsidR="00ED0CFF">
        <w:rPr>
          <w:lang w:val="en-US"/>
        </w:rPr>
        <w:fldChar w:fldCharType="end"/>
      </w:r>
      <w:r w:rsidR="004C18F1">
        <w:rPr>
          <w:lang w:val="en-US"/>
        </w:rPr>
        <w:t>.</w:t>
      </w:r>
    </w:p>
    <w:p w14:paraId="487ECDEC" w14:textId="3A71D26A" w:rsidR="002E3F92" w:rsidRDefault="002E3F92" w:rsidP="002E3F92">
      <w:pPr>
        <w:pStyle w:val="RAN4proposal"/>
        <w:rPr>
          <w:lang w:val="en-US"/>
        </w:rPr>
      </w:pPr>
      <w:r>
        <w:rPr>
          <w:lang w:val="en-US"/>
        </w:rPr>
        <w:t xml:space="preserve">For SCM implementation alignment in </w:t>
      </w:r>
      <w:r>
        <w:rPr>
          <w:lang w:val="en-US"/>
        </w:rPr>
        <w:t>PMI</w:t>
      </w:r>
      <w:r>
        <w:rPr>
          <w:lang w:val="en-US"/>
        </w:rPr>
        <w:t xml:space="preserve"> simulations, aim to have at least 3 contributions be within </w:t>
      </w:r>
      <w:r>
        <w:rPr>
          <w:lang w:val="en-US"/>
        </w:rPr>
        <w:t>[</w:t>
      </w:r>
      <w:proofErr w:type="gramStart"/>
      <w:r>
        <w:rPr>
          <w:lang w:val="en-US"/>
        </w:rPr>
        <w:t>3.</w:t>
      </w:r>
      <w:r w:rsidR="00B87548">
        <w:rPr>
          <w:lang w:val="en-US"/>
        </w:rPr>
        <w:t>5</w:t>
      </w:r>
      <w:r>
        <w:rPr>
          <w:lang w:val="en-US"/>
        </w:rPr>
        <w:t>]dB</w:t>
      </w:r>
      <w:proofErr w:type="gramEnd"/>
      <w:r>
        <w:rPr>
          <w:lang w:val="en-US"/>
        </w:rPr>
        <w:t xml:space="preserve"> of SNR at the [</w:t>
      </w:r>
      <w:r>
        <w:rPr>
          <w:lang w:val="en-US"/>
        </w:rPr>
        <w:t>TBD</w:t>
      </w:r>
      <w:r>
        <w:rPr>
          <w:lang w:val="en-US"/>
        </w:rPr>
        <w:t xml:space="preserve">]% TPUT operating point under </w:t>
      </w:r>
      <w:r>
        <w:rPr>
          <w:lang w:val="en-US"/>
        </w:rPr>
        <w:t>[</w:t>
      </w:r>
      <w:r w:rsidR="00294FBA">
        <w:rPr>
          <w:lang w:val="en-US"/>
        </w:rPr>
        <w:t>type1 and</w:t>
      </w:r>
      <w:r w:rsidR="00613ABF">
        <w:rPr>
          <w:lang w:val="en-US"/>
        </w:rPr>
        <w:t>/or</w:t>
      </w:r>
      <w:r w:rsidR="00294FBA">
        <w:rPr>
          <w:lang w:val="en-US"/>
        </w:rPr>
        <w:t xml:space="preserve"> eType2] </w:t>
      </w:r>
      <w:r>
        <w:rPr>
          <w:lang w:val="en-US"/>
        </w:rPr>
        <w:t>follow precoding</w:t>
      </w:r>
      <w:r w:rsidR="00613ABF">
        <w:rPr>
          <w:lang w:val="en-US"/>
        </w:rPr>
        <w:t xml:space="preserve"> in 4Rx conditions</w:t>
      </w:r>
      <w:r>
        <w:rPr>
          <w:lang w:val="en-US"/>
        </w:rPr>
        <w:t>. Encourage evaluation of full curves to decide the relative TPUT operating point for alignment.</w:t>
      </w:r>
    </w:p>
    <w:p w14:paraId="460C4ECF" w14:textId="172AE7DD" w:rsidR="00EB2736" w:rsidRDefault="00B34012" w:rsidP="000E6DE4">
      <w:pPr>
        <w:rPr>
          <w:lang w:val="en-US"/>
        </w:rPr>
      </w:pPr>
      <w:r>
        <w:rPr>
          <w:lang w:val="en-US"/>
        </w:rPr>
        <w:t xml:space="preserve">We explicitly encourage outlier </w:t>
      </w:r>
      <w:r w:rsidR="009C128C">
        <w:rPr>
          <w:lang w:val="en-US"/>
        </w:rPr>
        <w:t>removal and</w:t>
      </w:r>
      <w:r w:rsidR="00015627">
        <w:rPr>
          <w:lang w:val="en-US"/>
        </w:rPr>
        <w:t xml:space="preserve"> </w:t>
      </w:r>
      <w:r w:rsidR="00D55180">
        <w:rPr>
          <w:lang w:val="en-US"/>
        </w:rPr>
        <w:t xml:space="preserve">discourage </w:t>
      </w:r>
      <w:r w:rsidR="00015627">
        <w:rPr>
          <w:lang w:val="en-US"/>
        </w:rPr>
        <w:t xml:space="preserve">alignment on gamma values </w:t>
      </w:r>
      <w:r w:rsidR="005B48C9">
        <w:rPr>
          <w:lang w:val="en-US"/>
        </w:rPr>
        <w:t xml:space="preserve">as </w:t>
      </w:r>
      <w:r w:rsidR="009C128C">
        <w:rPr>
          <w:lang w:val="en-US"/>
        </w:rPr>
        <w:t>this value showed a high degree of variability</w:t>
      </w:r>
      <w:r w:rsidR="00015627">
        <w:rPr>
          <w:lang w:val="en-US"/>
        </w:rPr>
        <w:t xml:space="preserve"> in Rel-15</w:t>
      </w:r>
      <w:r w:rsidR="009C128C">
        <w:rPr>
          <w:lang w:val="en-US"/>
        </w:rPr>
        <w:t>. Thus,</w:t>
      </w:r>
      <w:r w:rsidR="00E94DD3">
        <w:rPr>
          <w:lang w:val="en-US"/>
        </w:rPr>
        <w:t xml:space="preserve"> we prefer to align on “follow TPUT”.</w:t>
      </w:r>
    </w:p>
    <w:p w14:paraId="466D5608" w14:textId="6072426C" w:rsidR="00A30EC4" w:rsidRPr="00263716" w:rsidRDefault="00A30EC4" w:rsidP="00263716">
      <w:pPr>
        <w:spacing w:after="120"/>
        <w:rPr>
          <w:szCs w:val="24"/>
          <w:lang w:eastAsia="zh-CN"/>
        </w:rPr>
      </w:pPr>
      <w:r>
        <w:rPr>
          <w:lang w:val="en-US"/>
        </w:rPr>
        <w:t>Note also that in</w:t>
      </w:r>
      <w:r>
        <w:rPr>
          <w:lang w:val="en-US"/>
        </w:rPr>
        <w:t>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w:t>
      </w:r>
      <w:r w:rsidR="00DC3E9D">
        <w:rPr>
          <w:lang w:val="en-US"/>
        </w:rPr>
        <w:t xml:space="preserve">it was agreed to </w:t>
      </w:r>
      <w:r w:rsidR="00263716">
        <w:rPr>
          <w:lang w:val="en-US"/>
        </w:rPr>
        <w:t>“</w:t>
      </w:r>
      <w:r w:rsidR="00263716" w:rsidRPr="00D75AB8">
        <w:rPr>
          <w:szCs w:val="24"/>
          <w:lang w:eastAsia="zh-CN"/>
        </w:rPr>
        <w:t>First check alignment with PMI Random (type I)</w:t>
      </w:r>
      <w:r w:rsidR="00263716">
        <w:rPr>
          <w:lang w:val="en-US"/>
        </w:rPr>
        <w:t>”, which is counter to our PMI proposal above.</w:t>
      </w:r>
    </w:p>
    <w:p w14:paraId="673368C8" w14:textId="77777777" w:rsidR="000160CF" w:rsidRDefault="000160CF" w:rsidP="000E6DE4">
      <w:pPr>
        <w:rPr>
          <w:lang w:val="en-US"/>
        </w:rPr>
      </w:pPr>
    </w:p>
    <w:p w14:paraId="79895966" w14:textId="53D83E61" w:rsidR="005E19BE" w:rsidRPr="007C76FC" w:rsidRDefault="00015627" w:rsidP="000E6DE4">
      <w:pPr>
        <w:rPr>
          <w:u w:val="single"/>
          <w:lang w:val="en-US"/>
        </w:rPr>
      </w:pPr>
      <w:r w:rsidRPr="007C76FC">
        <w:rPr>
          <w:u w:val="single"/>
          <w:lang w:val="en-US"/>
        </w:rPr>
        <w:t>Decision on implementation alignment</w:t>
      </w:r>
    </w:p>
    <w:p w14:paraId="7E5A84E1" w14:textId="0CF6475C" w:rsidR="007C76FC" w:rsidRDefault="006D048B" w:rsidP="000E6DE4">
      <w:pPr>
        <w:rPr>
          <w:lang w:val="en-US"/>
        </w:rPr>
      </w:pPr>
      <w:r>
        <w:rPr>
          <w:lang w:val="en-US"/>
        </w:rPr>
        <w:t xml:space="preserve">A decision can only be taken after collecting simulation results and giving ample opportunity for bug-fixes and </w:t>
      </w:r>
      <w:r w:rsidR="00CF0F21">
        <w:rPr>
          <w:lang w:val="en-US"/>
        </w:rPr>
        <w:t>sharing information (e.g., via full TPUT curve delivery).</w:t>
      </w:r>
    </w:p>
    <w:p w14:paraId="48118705" w14:textId="77777777" w:rsidR="002E5930" w:rsidRDefault="002E5930" w:rsidP="000E6DE4">
      <w:pPr>
        <w:rPr>
          <w:lang w:val="en-US"/>
        </w:rPr>
      </w:pPr>
    </w:p>
    <w:p w14:paraId="3E28B041" w14:textId="30C0DD5D" w:rsidR="000673A5" w:rsidRDefault="00EA3434" w:rsidP="000673A5">
      <w:pPr>
        <w:pStyle w:val="RAN4H2"/>
        <w:rPr>
          <w:lang w:val="en-US"/>
        </w:rPr>
      </w:pPr>
      <w:r>
        <w:rPr>
          <w:lang w:val="en-US"/>
        </w:rPr>
        <w:t>Remaining configurations</w:t>
      </w:r>
    </w:p>
    <w:p w14:paraId="14627930" w14:textId="454DE7BE" w:rsidR="002E5930" w:rsidRDefault="00E14198" w:rsidP="002E5930">
      <w:pPr>
        <w:rPr>
          <w:lang w:val="en-US"/>
        </w:rPr>
      </w:pPr>
      <w:r>
        <w:rPr>
          <w:lang w:val="en-US"/>
        </w:rPr>
        <w:t xml:space="preserve">In the last meeting </w:t>
      </w:r>
      <w:r w:rsidR="00DD511E">
        <w:rPr>
          <w:lang w:val="en-US"/>
        </w:rPr>
        <w:t xml:space="preserve">all open alignment configurations were closed with exception of </w:t>
      </w:r>
      <w:r w:rsidR="0007007A">
        <w:rPr>
          <w:lang w:val="en-US"/>
        </w:rPr>
        <w:t>fix</w:t>
      </w:r>
      <w:r w:rsidR="009062CE">
        <w:rPr>
          <w:lang w:val="en-US"/>
        </w:rPr>
        <w:t>ed precoder cases, that remain</w:t>
      </w:r>
      <w:r w:rsidR="00E92B23">
        <w:rPr>
          <w:lang w:val="en-US"/>
        </w:rPr>
        <w:t xml:space="preserve">ed FFS. The following agreements </w:t>
      </w:r>
      <w:r w:rsidR="001213D7">
        <w:rPr>
          <w:lang w:val="en-US"/>
        </w:rPr>
        <w:t>were</w:t>
      </w:r>
      <w:r w:rsidR="00E92B23">
        <w:rPr>
          <w:lang w:val="en-US"/>
        </w:rPr>
        <w:t xml:space="preserve"> made for </w:t>
      </w:r>
      <w:proofErr w:type="gramStart"/>
      <w:r w:rsidR="00E92B23">
        <w:rPr>
          <w:lang w:val="en-US"/>
        </w:rPr>
        <w:t>alignment in particular, while</w:t>
      </w:r>
      <w:proofErr w:type="gramEnd"/>
      <w:r w:rsidR="00E92B23">
        <w:rPr>
          <w:lang w:val="en-US"/>
        </w:rPr>
        <w:t xml:space="preserve"> most agreements were made in the “common” section</w:t>
      </w:r>
      <w:r w:rsidR="002E5930">
        <w:rPr>
          <w:lang w:val="en-US"/>
        </w:rPr>
        <w:t> </w:t>
      </w:r>
      <w:r w:rsidR="002E5930">
        <w:rPr>
          <w:lang w:val="en-US"/>
        </w:rPr>
        <w:fldChar w:fldCharType="begin"/>
      </w:r>
      <w:r w:rsidR="002E5930">
        <w:rPr>
          <w:lang w:val="en-US"/>
        </w:rPr>
        <w:instrText xml:space="preserve"> REF _Ref181653676 \r \h </w:instrText>
      </w:r>
      <w:r w:rsidR="002E5930">
        <w:rPr>
          <w:lang w:val="en-US"/>
        </w:rPr>
      </w:r>
      <w:r w:rsidR="002E5930">
        <w:rPr>
          <w:lang w:val="en-US"/>
        </w:rPr>
        <w:fldChar w:fldCharType="separate"/>
      </w:r>
      <w:r w:rsidR="002E5930">
        <w:rPr>
          <w:lang w:val="en-US"/>
        </w:rPr>
        <w:t>[1]</w:t>
      </w:r>
      <w:r w:rsidR="002E5930">
        <w:rPr>
          <w:lang w:val="en-US"/>
        </w:rPr>
        <w:fldChar w:fldCharType="end"/>
      </w:r>
      <w:r w:rsidR="002E5930">
        <w:rPr>
          <w:lang w:val="en-US"/>
        </w:rPr>
        <w:t>:</w:t>
      </w:r>
    </w:p>
    <w:tbl>
      <w:tblPr>
        <w:tblStyle w:val="TableGrid"/>
        <w:tblW w:w="4500" w:type="pct"/>
        <w:jc w:val="center"/>
        <w:tblLook w:val="04A0" w:firstRow="1" w:lastRow="0" w:firstColumn="1" w:lastColumn="0" w:noHBand="0" w:noVBand="1"/>
      </w:tblPr>
      <w:tblGrid>
        <w:gridCol w:w="8655"/>
      </w:tblGrid>
      <w:tr w:rsidR="002E5930" w14:paraId="1298E254" w14:textId="77777777" w:rsidTr="00187DA3">
        <w:trPr>
          <w:jc w:val="center"/>
        </w:trPr>
        <w:tc>
          <w:tcPr>
            <w:tcW w:w="9617" w:type="dxa"/>
          </w:tcPr>
          <w:p w14:paraId="20CFD4E5" w14:textId="77777777" w:rsidR="002E5930" w:rsidRPr="00F178D7" w:rsidRDefault="002E5930" w:rsidP="00187DA3">
            <w:pPr>
              <w:spacing w:after="180"/>
              <w:jc w:val="left"/>
              <w:outlineLvl w:val="3"/>
              <w:rPr>
                <w:rFonts w:eastAsia="SimSun" w:cs="Times New Roman"/>
                <w:b/>
                <w:szCs w:val="20"/>
                <w:u w:val="single"/>
                <w:lang w:eastAsia="ko-KR"/>
              </w:rPr>
            </w:pPr>
            <w:r w:rsidRPr="00F178D7">
              <w:rPr>
                <w:rFonts w:eastAsia="SimSun" w:cs="Times New Roman"/>
                <w:b/>
                <w:szCs w:val="20"/>
                <w:u w:val="single"/>
                <w:lang w:eastAsia="ja-JP"/>
              </w:rPr>
              <w:t>Speed/</w:t>
            </w:r>
            <w:r w:rsidRPr="00F178D7">
              <w:rPr>
                <w:rFonts w:eastAsia="SimSun" w:cs="Times New Roman"/>
                <w:b/>
                <w:szCs w:val="20"/>
                <w:u w:val="single"/>
                <w:lang w:eastAsia="ko-KR"/>
              </w:rPr>
              <w:t xml:space="preserve">Doppler </w:t>
            </w:r>
          </w:p>
          <w:p w14:paraId="60272058" w14:textId="77777777" w:rsidR="002E5930" w:rsidRPr="00F178D7" w:rsidRDefault="002E5930" w:rsidP="00187DA3">
            <w:pPr>
              <w:spacing w:after="120"/>
              <w:jc w:val="left"/>
              <w:rPr>
                <w:rFonts w:eastAsia="SimSun" w:cs="Times New Roman"/>
                <w:b/>
                <w:bCs/>
                <w:szCs w:val="24"/>
                <w:lang w:eastAsia="zh-CN"/>
              </w:rPr>
            </w:pPr>
            <w:r w:rsidRPr="00F178D7">
              <w:rPr>
                <w:rFonts w:eastAsia="SimSun" w:cs="Times New Roman"/>
                <w:b/>
                <w:bCs/>
                <w:szCs w:val="24"/>
                <w:lang w:eastAsia="zh-CN"/>
              </w:rPr>
              <w:t>Way Forward:</w:t>
            </w:r>
          </w:p>
          <w:p w14:paraId="2F81642F" w14:textId="5A496BFA" w:rsidR="00EF2A8F" w:rsidRDefault="00EF2A8F" w:rsidP="00187DA3">
            <w:pPr>
              <w:spacing w:after="180"/>
              <w:jc w:val="left"/>
              <w:rPr>
                <w:rFonts w:eastAsia="SimSun" w:cs="Times New Roman"/>
                <w:szCs w:val="20"/>
                <w:lang w:eastAsia="ko-KR"/>
              </w:rPr>
            </w:pPr>
            <w:r>
              <w:rPr>
                <w:rFonts w:eastAsia="SimSun" w:cs="Times New Roman"/>
                <w:szCs w:val="20"/>
                <w:lang w:eastAsia="ko-KR"/>
              </w:rPr>
              <w:t>[…]</w:t>
            </w:r>
          </w:p>
          <w:p w14:paraId="395125D3" w14:textId="0DAC8BF1" w:rsidR="002E5930" w:rsidRPr="00F178D7" w:rsidRDefault="002E5930" w:rsidP="00187DA3">
            <w:pPr>
              <w:spacing w:after="180"/>
              <w:jc w:val="left"/>
              <w:rPr>
                <w:rFonts w:eastAsia="SimSun" w:cs="Times New Roman"/>
                <w:szCs w:val="20"/>
                <w:lang w:eastAsia="ko-KR"/>
              </w:rPr>
            </w:pPr>
            <w:r w:rsidRPr="00F178D7">
              <w:rPr>
                <w:rFonts w:eastAsia="SimSun" w:cs="Times New Roman"/>
                <w:szCs w:val="20"/>
                <w:lang w:eastAsia="ko-KR"/>
              </w:rPr>
              <w:t>For Alignment:</w:t>
            </w:r>
          </w:p>
          <w:p w14:paraId="7924E1B2" w14:textId="77777777" w:rsidR="002E5930" w:rsidRPr="00F178D7" w:rsidRDefault="002E5930" w:rsidP="00187DA3">
            <w:pPr>
              <w:spacing w:after="180"/>
              <w:jc w:val="left"/>
              <w:rPr>
                <w:rFonts w:eastAsia="SimSun" w:cs="Times New Roman"/>
                <w:szCs w:val="20"/>
                <w:lang w:eastAsia="ko-KR"/>
              </w:rPr>
            </w:pPr>
            <w:r w:rsidRPr="00F178D7">
              <w:rPr>
                <w:rFonts w:eastAsia="SimSun" w:cs="Times New Roman"/>
                <w:szCs w:val="20"/>
                <w:lang w:eastAsia="ko-KR"/>
              </w:rPr>
              <w:t>TDL Channels use 10Hz</w:t>
            </w:r>
          </w:p>
          <w:p w14:paraId="6752902F" w14:textId="77777777" w:rsidR="002E5930" w:rsidRDefault="002E5930" w:rsidP="00187DA3">
            <w:pPr>
              <w:spacing w:after="180"/>
              <w:jc w:val="left"/>
              <w:rPr>
                <w:rFonts w:eastAsia="SimSun" w:cs="Times New Roman"/>
                <w:szCs w:val="20"/>
                <w:lang w:eastAsia="ko-KR"/>
              </w:rPr>
            </w:pPr>
            <w:r w:rsidRPr="00F178D7">
              <w:rPr>
                <w:rFonts w:eastAsia="SimSun" w:cs="Times New Roman"/>
                <w:szCs w:val="20"/>
                <w:lang w:eastAsia="ko-KR"/>
              </w:rPr>
              <w:t>CDL Channels use 3kph</w:t>
            </w:r>
          </w:p>
          <w:p w14:paraId="2A343391" w14:textId="77777777" w:rsidR="00EF2A8F" w:rsidRPr="00EF2A8F" w:rsidRDefault="00EF2A8F" w:rsidP="00EF2A8F">
            <w:pPr>
              <w:spacing w:after="180"/>
              <w:jc w:val="left"/>
              <w:outlineLvl w:val="3"/>
              <w:rPr>
                <w:rFonts w:eastAsia="SimSun" w:cs="Times New Roman"/>
                <w:b/>
                <w:szCs w:val="20"/>
                <w:u w:val="single"/>
                <w:lang w:eastAsia="ko-KR"/>
              </w:rPr>
            </w:pPr>
            <w:r w:rsidRPr="00EF2A8F">
              <w:rPr>
                <w:rFonts w:eastAsia="SimSun" w:cs="Times New Roman"/>
                <w:b/>
                <w:szCs w:val="20"/>
                <w:u w:val="single"/>
                <w:lang w:eastAsia="ko-KR"/>
              </w:rPr>
              <w:t>PMI for alignment of SCM</w:t>
            </w:r>
          </w:p>
          <w:p w14:paraId="2FAB0FAD" w14:textId="77777777" w:rsidR="00EF2A8F" w:rsidRPr="00EF2A8F" w:rsidRDefault="00EF2A8F" w:rsidP="00EF2A8F">
            <w:pPr>
              <w:spacing w:after="120"/>
              <w:jc w:val="left"/>
              <w:rPr>
                <w:rFonts w:eastAsia="SimSun" w:cs="Times New Roman"/>
                <w:b/>
                <w:bCs/>
                <w:szCs w:val="24"/>
                <w:lang w:eastAsia="zh-CN"/>
              </w:rPr>
            </w:pPr>
            <w:r w:rsidRPr="00EF2A8F">
              <w:rPr>
                <w:rFonts w:eastAsia="SimSun" w:cs="Times New Roman"/>
                <w:b/>
                <w:bCs/>
                <w:szCs w:val="24"/>
                <w:lang w:eastAsia="zh-CN"/>
              </w:rPr>
              <w:t>Way Forward:</w:t>
            </w:r>
          </w:p>
          <w:p w14:paraId="16F365E6" w14:textId="512D2A5A" w:rsidR="00EF2A8F" w:rsidRPr="00E65471" w:rsidRDefault="00EF2A8F" w:rsidP="00E65471">
            <w:pPr>
              <w:spacing w:after="120"/>
              <w:jc w:val="left"/>
              <w:rPr>
                <w:rFonts w:eastAsia="SimSun" w:cs="Times New Roman"/>
                <w:szCs w:val="24"/>
                <w:lang w:eastAsia="zh-CN"/>
              </w:rPr>
            </w:pPr>
            <w:r w:rsidRPr="00EF2A8F">
              <w:rPr>
                <w:rFonts w:eastAsia="SimSun" w:cs="Times New Roman"/>
                <w:szCs w:val="24"/>
                <w:lang w:eastAsia="zh-CN"/>
              </w:rPr>
              <w:t>First check alignment with PMI Random (type I)</w:t>
            </w:r>
          </w:p>
        </w:tc>
      </w:tr>
    </w:tbl>
    <w:p w14:paraId="3E55646E" w14:textId="77777777" w:rsidR="00E14198" w:rsidRDefault="00E14198" w:rsidP="000E6DE4">
      <w:pPr>
        <w:rPr>
          <w:lang w:val="en-US"/>
        </w:rPr>
      </w:pPr>
    </w:p>
    <w:p w14:paraId="369A85F4" w14:textId="6C784A70" w:rsidR="0057255E" w:rsidRDefault="0057255E" w:rsidP="0057255E">
      <w:pPr>
        <w:rPr>
          <w:lang w:val="en-US"/>
        </w:rPr>
      </w:pPr>
      <w:r>
        <w:rPr>
          <w:lang w:val="en-US"/>
        </w:rPr>
        <w:t xml:space="preserve">In our </w:t>
      </w:r>
      <w:r w:rsidR="00DC74E0">
        <w:rPr>
          <w:lang w:val="en-US"/>
        </w:rPr>
        <w:t>understanding</w:t>
      </w:r>
      <w:r>
        <w:rPr>
          <w:lang w:val="en-US"/>
        </w:rPr>
        <w:t xml:space="preserve"> of prior discussions and agreements, the a</w:t>
      </w:r>
      <w:r>
        <w:rPr>
          <w:lang w:val="en-US"/>
        </w:rPr>
        <w:t xml:space="preserve">greed </w:t>
      </w:r>
      <w:r>
        <w:rPr>
          <w:lang w:val="en-US"/>
        </w:rPr>
        <w:t xml:space="preserve">SU </w:t>
      </w:r>
      <w:r>
        <w:rPr>
          <w:lang w:val="en-US"/>
        </w:rPr>
        <w:t>simulation/implementation alignment cases are:</w:t>
      </w:r>
    </w:p>
    <w:p w14:paraId="559D4532" w14:textId="44447C80" w:rsidR="00C366E5" w:rsidRDefault="00FF5B5E" w:rsidP="000E6DE4">
      <w:pPr>
        <w:rPr>
          <w:lang w:val="en-US"/>
        </w:rPr>
      </w:pPr>
      <w:r>
        <w:rPr>
          <w:lang w:val="en-US"/>
        </w:rPr>
        <w:t>SU PDSCH</w:t>
      </w:r>
    </w:p>
    <w:p w14:paraId="612A984A" w14:textId="378E0B1A" w:rsidR="00AD20C5" w:rsidRPr="00AD20C5" w:rsidRDefault="00C71217" w:rsidP="00AD20C5">
      <w:pPr>
        <w:ind w:left="720"/>
        <w:rPr>
          <w:lang w:val="en-US"/>
        </w:rPr>
      </w:pPr>
      <w:r>
        <w:rPr>
          <w:lang w:val="en-US"/>
        </w:rPr>
        <w:t xml:space="preserve">1) </w:t>
      </w:r>
      <w:r w:rsidR="00AD20C5" w:rsidRPr="00AD20C5">
        <w:rPr>
          <w:lang w:val="en-US"/>
        </w:rPr>
        <w:t>8Tx8Rx: 8 Layer, MCS 13 on both codewords (Table 1)</w:t>
      </w:r>
      <w:r w:rsidR="006E1D6C">
        <w:rPr>
          <w:lang w:val="en-US"/>
        </w:rPr>
        <w:t xml:space="preserve">, </w:t>
      </w:r>
      <w:r w:rsidR="00AD20C5" w:rsidRPr="00AD20C5">
        <w:rPr>
          <w:lang w:val="en-US"/>
        </w:rPr>
        <w:t xml:space="preserve">type I </w:t>
      </w:r>
      <w:r w:rsidR="006E1D6C">
        <w:rPr>
          <w:lang w:val="en-US"/>
        </w:rPr>
        <w:t xml:space="preserve">CB, Doppler 10Hz/3kph </w:t>
      </w:r>
      <w:r w:rsidR="00AD20C5" w:rsidRPr="00AD20C5">
        <w:rPr>
          <w:lang w:val="en-US"/>
        </w:rPr>
        <w:t xml:space="preserve">– PMI Choice (FFS Fixed, Random) </w:t>
      </w:r>
      <w:r w:rsidR="00F81156">
        <w:rPr>
          <w:lang w:val="en-US"/>
        </w:rPr>
        <w:t>– At least 30/70% TPUT</w:t>
      </w:r>
    </w:p>
    <w:p w14:paraId="627AD394" w14:textId="3BE05A12" w:rsidR="00FF5B5E" w:rsidRDefault="00C71217" w:rsidP="00AD20C5">
      <w:pPr>
        <w:ind w:left="720"/>
        <w:rPr>
          <w:lang w:val="en-US"/>
        </w:rPr>
      </w:pPr>
      <w:r>
        <w:rPr>
          <w:lang w:val="en-US"/>
        </w:rPr>
        <w:t xml:space="preserve">2) </w:t>
      </w:r>
      <w:r w:rsidR="00AD20C5" w:rsidRPr="00AD20C5">
        <w:rPr>
          <w:lang w:val="en-US"/>
        </w:rPr>
        <w:t>4Tx4Rx: 4 Layer, MCS 13 (Table 1)</w:t>
      </w:r>
      <w:r w:rsidR="006E1D6C">
        <w:rPr>
          <w:lang w:val="en-US"/>
        </w:rPr>
        <w:t xml:space="preserve">, </w:t>
      </w:r>
      <w:r w:rsidR="00AD20C5" w:rsidRPr="00AD20C5">
        <w:rPr>
          <w:lang w:val="en-US"/>
        </w:rPr>
        <w:t xml:space="preserve">type I </w:t>
      </w:r>
      <w:r w:rsidR="006E1D6C">
        <w:rPr>
          <w:lang w:val="en-US"/>
        </w:rPr>
        <w:t>CB</w:t>
      </w:r>
      <w:r w:rsidR="006E1D6C">
        <w:rPr>
          <w:lang w:val="en-US"/>
        </w:rPr>
        <w:t xml:space="preserve">, Doppler 10Hz/3kph </w:t>
      </w:r>
      <w:r w:rsidR="00AD20C5" w:rsidRPr="00AD20C5">
        <w:rPr>
          <w:lang w:val="en-US"/>
        </w:rPr>
        <w:t>– PMI Choice (FFS Fixed, Random)</w:t>
      </w:r>
      <w:r w:rsidR="00F81156" w:rsidRPr="00AD20C5">
        <w:rPr>
          <w:lang w:val="en-US"/>
        </w:rPr>
        <w:t xml:space="preserve"> </w:t>
      </w:r>
      <w:r w:rsidR="00F81156">
        <w:rPr>
          <w:lang w:val="en-US"/>
        </w:rPr>
        <w:t>– At least 30/70% TPUT</w:t>
      </w:r>
    </w:p>
    <w:p w14:paraId="1C066978" w14:textId="11B18485" w:rsidR="00FF5B5E" w:rsidRDefault="00FF5B5E" w:rsidP="000E6DE4">
      <w:pPr>
        <w:rPr>
          <w:lang w:val="en-US"/>
        </w:rPr>
      </w:pPr>
      <w:r>
        <w:rPr>
          <w:lang w:val="en-US"/>
        </w:rPr>
        <w:t>SU PMI</w:t>
      </w:r>
    </w:p>
    <w:p w14:paraId="2B96B4C5" w14:textId="7652AA18" w:rsidR="000D781E" w:rsidRPr="000D781E" w:rsidRDefault="00C71217" w:rsidP="000D781E">
      <w:pPr>
        <w:ind w:left="720"/>
        <w:rPr>
          <w:lang w:val="en-US"/>
        </w:rPr>
      </w:pPr>
      <w:r>
        <w:rPr>
          <w:lang w:val="en-US"/>
        </w:rPr>
        <w:t xml:space="preserve">3) </w:t>
      </w:r>
      <w:r w:rsidR="000D781E" w:rsidRPr="000D781E">
        <w:rPr>
          <w:lang w:val="en-US"/>
        </w:rPr>
        <w:t>8Tx/[32Tx] 4Rx: 4 Layer (type I)</w:t>
      </w:r>
      <w:r w:rsidR="002E5206">
        <w:rPr>
          <w:lang w:val="en-US"/>
        </w:rPr>
        <w:t>,</w:t>
      </w:r>
      <w:r w:rsidR="002E5206" w:rsidRPr="002E5206">
        <w:rPr>
          <w:lang w:val="en-US"/>
        </w:rPr>
        <w:t xml:space="preserve"> </w:t>
      </w:r>
      <w:r w:rsidR="002E5206">
        <w:rPr>
          <w:lang w:val="en-US"/>
        </w:rPr>
        <w:t>Doppler 10Hz/3kph</w:t>
      </w:r>
      <w:r w:rsidR="000D781E" w:rsidRPr="000D781E">
        <w:rPr>
          <w:lang w:val="en-US"/>
        </w:rPr>
        <w:t xml:space="preserve"> – Full Throughput Curves (</w:t>
      </w:r>
      <w:r w:rsidR="0062506D">
        <w:rPr>
          <w:lang w:val="en-US"/>
        </w:rPr>
        <w:t xml:space="preserve">First: </w:t>
      </w:r>
      <w:r w:rsidR="0062506D" w:rsidRPr="000D781E">
        <w:rPr>
          <w:lang w:val="en-US"/>
        </w:rPr>
        <w:t>PMI Random</w:t>
      </w:r>
      <w:r w:rsidR="0062506D">
        <w:rPr>
          <w:lang w:val="en-US"/>
        </w:rPr>
        <w:t xml:space="preserve">, later: </w:t>
      </w:r>
      <w:r w:rsidR="000D781E" w:rsidRPr="000D781E">
        <w:rPr>
          <w:lang w:val="en-US"/>
        </w:rPr>
        <w:t>PMI Follow)</w:t>
      </w:r>
    </w:p>
    <w:p w14:paraId="4FA1AAFA" w14:textId="3C28ED57" w:rsidR="000D781E" w:rsidRPr="000D781E" w:rsidRDefault="00C71217" w:rsidP="000D781E">
      <w:pPr>
        <w:ind w:left="720"/>
        <w:rPr>
          <w:lang w:val="en-US"/>
        </w:rPr>
      </w:pPr>
      <w:r>
        <w:rPr>
          <w:lang w:val="en-US"/>
        </w:rPr>
        <w:t xml:space="preserve">4) </w:t>
      </w:r>
      <w:r w:rsidR="000D781E" w:rsidRPr="000D781E">
        <w:rPr>
          <w:lang w:val="en-US"/>
        </w:rPr>
        <w:t>8Tx/[32Tx] 4Rx: 4 Layer (</w:t>
      </w:r>
      <w:proofErr w:type="spellStart"/>
      <w:r w:rsidR="000D781E" w:rsidRPr="000D781E">
        <w:rPr>
          <w:lang w:val="en-US"/>
        </w:rPr>
        <w:t>eType</w:t>
      </w:r>
      <w:proofErr w:type="spellEnd"/>
      <w:r w:rsidR="000D781E" w:rsidRPr="000D781E">
        <w:rPr>
          <w:lang w:val="en-US"/>
        </w:rPr>
        <w:t xml:space="preserve"> II)</w:t>
      </w:r>
      <w:r w:rsidR="002E5206">
        <w:rPr>
          <w:lang w:val="en-US"/>
        </w:rPr>
        <w:t>, Doppler 10Hz/3kph</w:t>
      </w:r>
      <w:r w:rsidR="000D781E" w:rsidRPr="000D781E">
        <w:rPr>
          <w:lang w:val="en-US"/>
        </w:rPr>
        <w:t xml:space="preserve"> – Full Throughput Curves (PMI Follow)</w:t>
      </w:r>
    </w:p>
    <w:p w14:paraId="0829289E" w14:textId="4FDC951C" w:rsidR="000D781E" w:rsidRPr="000D781E" w:rsidRDefault="00C71217" w:rsidP="000D781E">
      <w:pPr>
        <w:ind w:left="720"/>
        <w:rPr>
          <w:lang w:val="en-US"/>
        </w:rPr>
      </w:pPr>
      <w:r>
        <w:rPr>
          <w:lang w:val="en-US"/>
        </w:rPr>
        <w:t xml:space="preserve">5) </w:t>
      </w:r>
      <w:r w:rsidR="000D781E" w:rsidRPr="000D781E">
        <w:rPr>
          <w:lang w:val="en-US"/>
        </w:rPr>
        <w:t>8Tx/[32Tx] 4Rx: 2 Layer (type I)</w:t>
      </w:r>
      <w:r w:rsidR="002E5206">
        <w:rPr>
          <w:lang w:val="en-US"/>
        </w:rPr>
        <w:t>, Doppler 10Hz/3kph</w:t>
      </w:r>
      <w:r w:rsidR="000D781E" w:rsidRPr="000D781E">
        <w:rPr>
          <w:lang w:val="en-US"/>
        </w:rPr>
        <w:t xml:space="preserve"> – Full Throughput Curves (</w:t>
      </w:r>
      <w:r w:rsidR="00F40EAA">
        <w:rPr>
          <w:lang w:val="en-US"/>
        </w:rPr>
        <w:t xml:space="preserve">First: </w:t>
      </w:r>
      <w:r w:rsidR="00F40EAA" w:rsidRPr="000D781E">
        <w:rPr>
          <w:lang w:val="en-US"/>
        </w:rPr>
        <w:t>PMI Random</w:t>
      </w:r>
      <w:r w:rsidR="00F40EAA">
        <w:rPr>
          <w:lang w:val="en-US"/>
        </w:rPr>
        <w:t xml:space="preserve">, later: </w:t>
      </w:r>
      <w:r w:rsidR="00F40EAA" w:rsidRPr="000D781E">
        <w:rPr>
          <w:lang w:val="en-US"/>
        </w:rPr>
        <w:t>PMI Follow</w:t>
      </w:r>
      <w:r w:rsidR="000D781E" w:rsidRPr="000D781E">
        <w:rPr>
          <w:lang w:val="en-US"/>
        </w:rPr>
        <w:t>)</w:t>
      </w:r>
    </w:p>
    <w:p w14:paraId="697E960E" w14:textId="6C3697A1" w:rsidR="00E14198" w:rsidRDefault="00C71217" w:rsidP="000D781E">
      <w:pPr>
        <w:ind w:left="720"/>
        <w:rPr>
          <w:lang w:val="en-US"/>
        </w:rPr>
      </w:pPr>
      <w:r>
        <w:rPr>
          <w:lang w:val="en-US"/>
        </w:rPr>
        <w:t xml:space="preserve">6) </w:t>
      </w:r>
      <w:r w:rsidR="000D781E" w:rsidRPr="000D781E">
        <w:rPr>
          <w:lang w:val="en-US"/>
        </w:rPr>
        <w:t>8Tx/[32Tx] 4Rx: 2 Layer (</w:t>
      </w:r>
      <w:proofErr w:type="spellStart"/>
      <w:r w:rsidR="000D781E" w:rsidRPr="000D781E">
        <w:rPr>
          <w:lang w:val="en-US"/>
        </w:rPr>
        <w:t>eType</w:t>
      </w:r>
      <w:proofErr w:type="spellEnd"/>
      <w:r w:rsidR="000D781E" w:rsidRPr="000D781E">
        <w:rPr>
          <w:lang w:val="en-US"/>
        </w:rPr>
        <w:t xml:space="preserve"> II)</w:t>
      </w:r>
      <w:r w:rsidR="002E5206">
        <w:rPr>
          <w:lang w:val="en-US"/>
        </w:rPr>
        <w:t xml:space="preserve">, Doppler 10Hz/3kph </w:t>
      </w:r>
      <w:r w:rsidR="000D781E" w:rsidRPr="000D781E">
        <w:rPr>
          <w:lang w:val="en-US"/>
        </w:rPr>
        <w:t>– Full Throughput Curves (PMI Follow)</w:t>
      </w:r>
    </w:p>
    <w:p w14:paraId="442341E7" w14:textId="4CD3F1B5" w:rsidR="00A258D3" w:rsidRDefault="00E76653" w:rsidP="000E6DE4">
      <w:pPr>
        <w:rPr>
          <w:lang w:val="en-US"/>
        </w:rPr>
      </w:pPr>
      <w:r>
        <w:rPr>
          <w:lang w:val="en-US"/>
        </w:rPr>
        <w:t>MU PDSCH (</w:t>
      </w:r>
      <w:r w:rsidR="00A159FB">
        <w:rPr>
          <w:lang w:val="en-US"/>
        </w:rPr>
        <w:t>SU taking priority over MU</w:t>
      </w:r>
      <w:r>
        <w:rPr>
          <w:lang w:val="en-US"/>
        </w:rPr>
        <w:t>)</w:t>
      </w:r>
    </w:p>
    <w:p w14:paraId="2805B912" w14:textId="3A412D06" w:rsidR="00E65471" w:rsidRDefault="00A159FB" w:rsidP="009910F5">
      <w:pPr>
        <w:ind w:left="720"/>
        <w:rPr>
          <w:lang w:val="en-US"/>
        </w:rPr>
      </w:pPr>
      <w:r>
        <w:rPr>
          <w:lang w:val="en-US"/>
        </w:rPr>
        <w:t xml:space="preserve">[7) </w:t>
      </w:r>
      <w:r w:rsidR="009910F5" w:rsidRPr="009910F5">
        <w:rPr>
          <w:lang w:val="en-US"/>
        </w:rPr>
        <w:t>2+2 layers with IRC (type I orthogonal and random precoding, to distinguish target and co-scheduled UE</w:t>
      </w:r>
      <w:proofErr w:type="gramStart"/>
      <w:r w:rsidR="009910F5" w:rsidRPr="009910F5">
        <w:rPr>
          <w:lang w:val="en-US"/>
        </w:rPr>
        <w:t>)</w:t>
      </w:r>
      <w:r w:rsidR="009910F5" w:rsidRPr="009910F5">
        <w:rPr>
          <w:lang w:val="en-US"/>
        </w:rPr>
        <w:t xml:space="preserve"> </w:t>
      </w:r>
      <w:r w:rsidR="009910F5">
        <w:rPr>
          <w:lang w:val="en-US"/>
        </w:rPr>
        <w:t>,</w:t>
      </w:r>
      <w:proofErr w:type="gramEnd"/>
      <w:r w:rsidR="009910F5">
        <w:rPr>
          <w:lang w:val="en-US"/>
        </w:rPr>
        <w:t xml:space="preserve"> Doppler 10Hz/3kph</w:t>
      </w:r>
      <w:r w:rsidR="009910F5">
        <w:rPr>
          <w:lang w:val="en-US"/>
        </w:rPr>
        <w:t>.</w:t>
      </w:r>
      <w:r>
        <w:rPr>
          <w:lang w:val="en-US"/>
        </w:rPr>
        <w:t>]</w:t>
      </w:r>
    </w:p>
    <w:p w14:paraId="1F98FAAE" w14:textId="4B638F32" w:rsidR="00A159FB" w:rsidRDefault="00A159FB" w:rsidP="009910F5">
      <w:pPr>
        <w:ind w:left="720"/>
        <w:rPr>
          <w:lang w:val="en-US"/>
        </w:rPr>
      </w:pPr>
      <w:r>
        <w:rPr>
          <w:lang w:val="en-US"/>
        </w:rPr>
        <w:t>[</w:t>
      </w:r>
      <w:r>
        <w:rPr>
          <w:lang w:val="en-US"/>
        </w:rPr>
        <w:t>8</w:t>
      </w:r>
      <w:r>
        <w:rPr>
          <w:lang w:val="en-US"/>
        </w:rPr>
        <w:t xml:space="preserve">) </w:t>
      </w:r>
      <w:r w:rsidR="009910F5" w:rsidRPr="009910F5">
        <w:rPr>
          <w:lang w:val="en-US"/>
        </w:rPr>
        <w:t>2+2 layers with IRC and E-IRC (type I orthogonal and random precoding, to distinguish target and co-scheduled UE)</w:t>
      </w:r>
      <w:r w:rsidR="009910F5">
        <w:rPr>
          <w:lang w:val="en-US"/>
        </w:rPr>
        <w:t>, Doppler 10Hz/3kph</w:t>
      </w:r>
      <w:r w:rsidR="009910F5">
        <w:rPr>
          <w:lang w:val="en-US"/>
        </w:rPr>
        <w:t>.</w:t>
      </w:r>
      <w:r>
        <w:rPr>
          <w:lang w:val="en-US"/>
        </w:rPr>
        <w:t>]</w:t>
      </w:r>
    </w:p>
    <w:p w14:paraId="5B867BF0" w14:textId="77777777" w:rsidR="00E14198" w:rsidRDefault="00E14198" w:rsidP="000E6DE4">
      <w:pPr>
        <w:rPr>
          <w:lang w:val="en-US"/>
        </w:rPr>
      </w:pPr>
    </w:p>
    <w:p w14:paraId="0F469B09" w14:textId="698E66E7" w:rsidR="009910F5" w:rsidRDefault="00756A3C" w:rsidP="00756A3C">
      <w:pPr>
        <w:pStyle w:val="RAN4proposal"/>
        <w:rPr>
          <w:lang w:val="en-US"/>
        </w:rPr>
      </w:pPr>
      <w:r>
        <w:rPr>
          <w:lang w:val="en-US"/>
        </w:rPr>
        <w:t xml:space="preserve">Agree list of </w:t>
      </w:r>
      <w:r>
        <w:rPr>
          <w:lang w:val="en-US"/>
        </w:rPr>
        <w:t>SU simulation/implementation alignment cases</w:t>
      </w:r>
      <w:r w:rsidR="00EC7082">
        <w:rPr>
          <w:lang w:val="en-US"/>
        </w:rPr>
        <w:t xml:space="preserve">, as (1) to (6) from above, which are the </w:t>
      </w:r>
      <w:r w:rsidR="005D74E5">
        <w:rPr>
          <w:lang w:val="en-US"/>
        </w:rPr>
        <w:t>last meeting’s simulation collection use cases 1 to 6 with 10Hz Doppler only, and PMI random first</w:t>
      </w:r>
      <w:r w:rsidR="006D642F">
        <w:rPr>
          <w:lang w:val="en-US"/>
        </w:rPr>
        <w:t xml:space="preserve"> (</w:t>
      </w:r>
      <w:r w:rsidR="005D74E5">
        <w:rPr>
          <w:lang w:val="en-US"/>
        </w:rPr>
        <w:t xml:space="preserve">follow </w:t>
      </w:r>
      <w:r w:rsidR="00C5123E">
        <w:rPr>
          <w:lang w:val="en-US"/>
        </w:rPr>
        <w:t xml:space="preserve">PMI </w:t>
      </w:r>
      <w:r w:rsidR="005D74E5">
        <w:rPr>
          <w:lang w:val="en-US"/>
        </w:rPr>
        <w:t>later</w:t>
      </w:r>
      <w:r w:rsidR="006D642F">
        <w:rPr>
          <w:lang w:val="en-US"/>
        </w:rPr>
        <w:t>)</w:t>
      </w:r>
      <w:r w:rsidR="005D74E5">
        <w:rPr>
          <w:lang w:val="en-US"/>
        </w:rPr>
        <w:t xml:space="preserve"> </w:t>
      </w:r>
      <w:r w:rsidR="006D642F">
        <w:rPr>
          <w:lang w:val="en-US"/>
        </w:rPr>
        <w:t>for SU</w:t>
      </w:r>
      <w:r w:rsidR="005D74E5">
        <w:rPr>
          <w:lang w:val="en-US"/>
        </w:rPr>
        <w:t xml:space="preserve"> PMI cases</w:t>
      </w:r>
      <w:r w:rsidR="00EC7082">
        <w:rPr>
          <w:lang w:val="en-US"/>
        </w:rPr>
        <w:t>.</w:t>
      </w:r>
    </w:p>
    <w:p w14:paraId="3CA51BC3" w14:textId="77777777" w:rsidR="00756A3C" w:rsidRDefault="00756A3C" w:rsidP="000E6DE4">
      <w:pPr>
        <w:rPr>
          <w:lang w:val="en-US"/>
        </w:rPr>
      </w:pPr>
    </w:p>
    <w:p w14:paraId="2B4C8BB0" w14:textId="58E907EC" w:rsidR="002E5930" w:rsidRDefault="002E5930" w:rsidP="002E5930">
      <w:pPr>
        <w:pStyle w:val="RAN4H2"/>
        <w:rPr>
          <w:lang w:val="en-US"/>
        </w:rPr>
      </w:pPr>
      <w:r>
        <w:rPr>
          <w:lang w:val="en-US"/>
        </w:rPr>
        <w:t>MU alignment</w:t>
      </w:r>
    </w:p>
    <w:p w14:paraId="179A5430" w14:textId="2E48C450" w:rsidR="00241CCF" w:rsidRDefault="00D75DBA" w:rsidP="00241CCF">
      <w:pPr>
        <w:rPr>
          <w:lang w:val="en-US"/>
        </w:rPr>
      </w:pPr>
      <w:r>
        <w:rPr>
          <w:lang w:val="en-US"/>
        </w:rPr>
        <w:t>As discussed in the last meeting</w:t>
      </w:r>
      <w:r w:rsidR="0089289D">
        <w:rPr>
          <w:lang w:val="en-US"/>
        </w:rPr>
        <w:t>, we can come back to MU alignment, when SU alignment has progressed more</w:t>
      </w:r>
      <w:r w:rsidR="00241CCF">
        <w:rPr>
          <w:lang w:val="en-US"/>
        </w:rPr>
        <w:t> </w:t>
      </w:r>
      <w:r w:rsidR="00241CCF">
        <w:rPr>
          <w:lang w:val="en-US"/>
        </w:rPr>
        <w:fldChar w:fldCharType="begin"/>
      </w:r>
      <w:r w:rsidR="00241CCF">
        <w:rPr>
          <w:lang w:val="en-US"/>
        </w:rPr>
        <w:instrText xml:space="preserve"> REF _Ref181653676 \r \h </w:instrText>
      </w:r>
      <w:r w:rsidR="00241CCF">
        <w:rPr>
          <w:lang w:val="en-US"/>
        </w:rPr>
      </w:r>
      <w:r w:rsidR="00241CCF">
        <w:rPr>
          <w:lang w:val="en-US"/>
        </w:rPr>
        <w:fldChar w:fldCharType="separate"/>
      </w:r>
      <w:r w:rsidR="00241CCF">
        <w:rPr>
          <w:lang w:val="en-US"/>
        </w:rPr>
        <w:t>[1]</w:t>
      </w:r>
      <w:r w:rsidR="00241CCF">
        <w:rPr>
          <w:lang w:val="en-US"/>
        </w:rPr>
        <w:fldChar w:fldCharType="end"/>
      </w:r>
      <w:r w:rsidR="00241CCF">
        <w:rPr>
          <w:lang w:val="en-US"/>
        </w:rPr>
        <w:t>:</w:t>
      </w:r>
    </w:p>
    <w:tbl>
      <w:tblPr>
        <w:tblStyle w:val="TableGrid"/>
        <w:tblW w:w="4500" w:type="pct"/>
        <w:jc w:val="center"/>
        <w:tblLook w:val="04A0" w:firstRow="1" w:lastRow="0" w:firstColumn="1" w:lastColumn="0" w:noHBand="0" w:noVBand="1"/>
      </w:tblPr>
      <w:tblGrid>
        <w:gridCol w:w="8655"/>
      </w:tblGrid>
      <w:tr w:rsidR="00241CCF" w14:paraId="0A23E2AA" w14:textId="77777777" w:rsidTr="00187DA3">
        <w:trPr>
          <w:jc w:val="center"/>
        </w:trPr>
        <w:tc>
          <w:tcPr>
            <w:tcW w:w="9617" w:type="dxa"/>
          </w:tcPr>
          <w:p w14:paraId="70CBF5A7" w14:textId="77777777" w:rsidR="007715F3" w:rsidRPr="007715F3" w:rsidRDefault="007715F3" w:rsidP="007715F3">
            <w:pPr>
              <w:spacing w:after="180"/>
              <w:jc w:val="left"/>
              <w:outlineLvl w:val="3"/>
              <w:rPr>
                <w:rFonts w:eastAsia="SimSun" w:cs="Times New Roman"/>
                <w:b/>
                <w:szCs w:val="20"/>
                <w:u w:val="single"/>
                <w:lang w:eastAsia="ko-KR"/>
              </w:rPr>
            </w:pPr>
            <w:r w:rsidRPr="007715F3">
              <w:rPr>
                <w:rFonts w:eastAsia="SimSun" w:cs="Times New Roman"/>
                <w:b/>
                <w:szCs w:val="20"/>
                <w:u w:val="single"/>
                <w:lang w:eastAsia="ko-KR"/>
              </w:rPr>
              <w:t>Cases for MU-MIMO</w:t>
            </w:r>
          </w:p>
          <w:p w14:paraId="5B9BF416" w14:textId="77777777" w:rsidR="007715F3" w:rsidRPr="007715F3" w:rsidRDefault="007715F3" w:rsidP="007715F3">
            <w:pPr>
              <w:spacing w:after="120"/>
              <w:jc w:val="left"/>
              <w:rPr>
                <w:rFonts w:eastAsia="SimSun" w:cs="Times New Roman"/>
                <w:b/>
                <w:bCs/>
                <w:szCs w:val="24"/>
                <w:lang w:eastAsia="zh-CN"/>
              </w:rPr>
            </w:pPr>
            <w:r w:rsidRPr="007715F3">
              <w:rPr>
                <w:rFonts w:eastAsia="SimSun" w:cs="Times New Roman"/>
                <w:b/>
                <w:bCs/>
                <w:szCs w:val="24"/>
                <w:lang w:eastAsia="zh-CN"/>
              </w:rPr>
              <w:t>Agreement:</w:t>
            </w:r>
          </w:p>
          <w:p w14:paraId="08EFE9E7" w14:textId="77777777" w:rsidR="007715F3" w:rsidRPr="007715F3" w:rsidRDefault="007715F3" w:rsidP="007715F3">
            <w:pPr>
              <w:spacing w:after="120"/>
              <w:jc w:val="left"/>
              <w:rPr>
                <w:rFonts w:eastAsia="SimSun" w:cs="Times New Roman"/>
                <w:szCs w:val="24"/>
                <w:lang w:eastAsia="zh-CN"/>
              </w:rPr>
            </w:pPr>
            <w:r w:rsidRPr="007715F3">
              <w:rPr>
                <w:rFonts w:eastAsia="SimSun" w:cs="Times New Roman"/>
                <w:szCs w:val="24"/>
                <w:lang w:eastAsia="zh-CN"/>
              </w:rPr>
              <w:t xml:space="preserve">SU-MIMO to take priority over MU-MIMO. </w:t>
            </w:r>
          </w:p>
          <w:p w14:paraId="169C6D90" w14:textId="46360430" w:rsidR="00241CCF" w:rsidRPr="00FF5E1F" w:rsidRDefault="007715F3" w:rsidP="007715F3">
            <w:pPr>
              <w:spacing w:after="120"/>
              <w:jc w:val="left"/>
              <w:rPr>
                <w:rFonts w:eastAsia="SimSun" w:cs="Times New Roman"/>
                <w:szCs w:val="24"/>
                <w:lang w:eastAsia="zh-CN"/>
              </w:rPr>
            </w:pPr>
            <w:r w:rsidRPr="007715F3">
              <w:rPr>
                <w:rFonts w:eastAsia="SimSun" w:cs="Times New Roman"/>
                <w:szCs w:val="24"/>
                <w:lang w:eastAsia="zh-CN"/>
              </w:rPr>
              <w:t>Simulation alignment spreadsheet will only include agreed alignment cases.</w:t>
            </w:r>
          </w:p>
        </w:tc>
      </w:tr>
    </w:tbl>
    <w:p w14:paraId="3D19F203" w14:textId="77777777" w:rsidR="00241CCF" w:rsidRPr="000E6DE4" w:rsidRDefault="00241CCF" w:rsidP="000E6DE4">
      <w:pPr>
        <w:rPr>
          <w:lang w:val="en-US"/>
        </w:rPr>
      </w:pPr>
    </w:p>
    <w:p w14:paraId="7473D738" w14:textId="0C5C7708" w:rsidR="000E6DE4" w:rsidRPr="000E6DE4" w:rsidRDefault="000E6DE4" w:rsidP="000E6DE4">
      <w:pPr>
        <w:pStyle w:val="RAN4H1"/>
        <w:rPr>
          <w:lang w:val="en-US"/>
        </w:rPr>
      </w:pPr>
      <w:r w:rsidRPr="000E6DE4">
        <w:rPr>
          <w:lang w:val="en-US"/>
        </w:rPr>
        <w:t xml:space="preserve">Comparison of spatial channel model candidate </w:t>
      </w:r>
      <w:r w:rsidR="0013071F">
        <w:rPr>
          <w:lang w:val="en-US"/>
        </w:rPr>
        <w:t>and legacy</w:t>
      </w:r>
    </w:p>
    <w:p w14:paraId="2C1D86AC" w14:textId="441ED77A" w:rsidR="00165255" w:rsidRDefault="00165255" w:rsidP="00165255">
      <w:pPr>
        <w:pStyle w:val="RAN4H2"/>
        <w:rPr>
          <w:lang w:val="en-US"/>
        </w:rPr>
      </w:pPr>
      <w:bookmarkStart w:id="9" w:name="_Ref193984266"/>
      <w:r w:rsidRPr="00912F0E">
        <w:rPr>
          <w:lang w:val="en-US"/>
        </w:rPr>
        <w:t xml:space="preserve">Performance </w:t>
      </w:r>
      <w:r w:rsidR="00BB5CDC">
        <w:rPr>
          <w:lang w:val="en-US"/>
        </w:rPr>
        <w:t>wise c</w:t>
      </w:r>
      <w:r w:rsidRPr="00912F0E">
        <w:rPr>
          <w:lang w:val="en-US"/>
        </w:rPr>
        <w:t>omparison</w:t>
      </w:r>
      <w:bookmarkEnd w:id="9"/>
    </w:p>
    <w:p w14:paraId="03C439A6" w14:textId="507AD3B8" w:rsidR="00165255" w:rsidRDefault="00165255" w:rsidP="00165255">
      <w:r>
        <w:t xml:space="preserve">The question of metrics for performance comparison of test cases under different channel models has been </w:t>
      </w:r>
      <w:r w:rsidR="00C11F3B">
        <w:t xml:space="preserve">brought up </w:t>
      </w:r>
      <w:r>
        <w:t xml:space="preserve">many times during the </w:t>
      </w:r>
      <w:r w:rsidR="00C11F3B">
        <w:t xml:space="preserve">past </w:t>
      </w:r>
      <w:r>
        <w:t>meeting</w:t>
      </w:r>
      <w:r w:rsidR="007F2F17">
        <w:t>s</w:t>
      </w:r>
      <w:r>
        <w:t>. Until now we did not formalize (</w:t>
      </w:r>
      <w:r w:rsidR="00C11F3B">
        <w:t>nor did we</w:t>
      </w:r>
      <w:r>
        <w:t xml:space="preserve"> need to formalize) such metrics, as SCM candidates were not stable enough to predict their behaviours.</w:t>
      </w:r>
      <w:r>
        <w:tab/>
      </w:r>
      <w:r>
        <w:br/>
      </w:r>
      <w:r w:rsidR="00C11F3B">
        <w:t>Our</w:t>
      </w:r>
      <w:r>
        <w:t xml:space="preserve"> intent was to </w:t>
      </w:r>
      <w:r w:rsidR="00E0710E">
        <w:t>check</w:t>
      </w:r>
      <w:r>
        <w:t xml:space="preserve"> all channel model</w:t>
      </w:r>
      <w:r w:rsidR="00E0710E">
        <w:t>s</w:t>
      </w:r>
      <w:r>
        <w:t xml:space="preserve"> in MIMO test cases, </w:t>
      </w:r>
      <w:r w:rsidR="00DD7DB0">
        <w:t>with respect to</w:t>
      </w:r>
      <w:r w:rsidR="00E0710E">
        <w:t xml:space="preserve"> </w:t>
      </w:r>
      <w:r>
        <w:t xml:space="preserve">whether typical MIMO effects </w:t>
      </w:r>
      <w:r w:rsidR="00A762E6">
        <w:t xml:space="preserve">that are </w:t>
      </w:r>
      <w:r w:rsidR="00BC3FE9">
        <w:t xml:space="preserve">either </w:t>
      </w:r>
      <w:r>
        <w:t>observed in deployment or expected from MIMO systems</w:t>
      </w:r>
      <w:r w:rsidR="00A762E6">
        <w:t>,</w:t>
      </w:r>
      <w:r>
        <w:t xml:space="preserve"> are well reflected in the simulation output.</w:t>
      </w:r>
    </w:p>
    <w:p w14:paraId="19E43B85" w14:textId="6C8D2C99" w:rsidR="00165255" w:rsidRDefault="00165255" w:rsidP="00165255">
      <w:pPr>
        <w:rPr>
          <w:lang w:val="en-US"/>
        </w:rPr>
      </w:pPr>
      <w:r>
        <w:rPr>
          <w:lang w:val="en-US"/>
        </w:rPr>
        <w:t xml:space="preserve">In the last meeting it was also proposed to split </w:t>
      </w:r>
      <w:r w:rsidR="00124FEB">
        <w:rPr>
          <w:lang w:val="en-US"/>
        </w:rPr>
        <w:t>“</w:t>
      </w:r>
      <w:r>
        <w:rPr>
          <w:lang w:val="en-US"/>
        </w:rPr>
        <w:t>comparison</w:t>
      </w:r>
      <w:r w:rsidR="00124FEB">
        <w:rPr>
          <w:lang w:val="en-US"/>
        </w:rPr>
        <w:t>”</w:t>
      </w:r>
      <w:r>
        <w:rPr>
          <w:lang w:val="en-US"/>
        </w:rPr>
        <w:t xml:space="preserve"> into “performance comparison” and “channel properties comparison”, which we think is a </w:t>
      </w:r>
      <w:r w:rsidR="00124FEB">
        <w:rPr>
          <w:lang w:val="en-US"/>
        </w:rPr>
        <w:t>worthwhile step</w:t>
      </w:r>
      <w:r>
        <w:rPr>
          <w:lang w:val="en-US"/>
        </w:rPr>
        <w:t>. The former analyze</w:t>
      </w:r>
      <w:r w:rsidR="00124FEB">
        <w:rPr>
          <w:lang w:val="en-US"/>
        </w:rPr>
        <w:t>s</w:t>
      </w:r>
      <w:r>
        <w:rPr>
          <w:lang w:val="en-US"/>
        </w:rPr>
        <w:t xml:space="preserve"> the impact on potential demodulation performance </w:t>
      </w:r>
      <w:r w:rsidR="005F29B6">
        <w:rPr>
          <w:lang w:val="en-US"/>
        </w:rPr>
        <w:t>figure</w:t>
      </w:r>
      <w:r>
        <w:rPr>
          <w:lang w:val="en-US"/>
        </w:rPr>
        <w:t xml:space="preserve">, while the latter </w:t>
      </w:r>
      <w:r w:rsidR="005F29B6">
        <w:rPr>
          <w:lang w:val="en-US"/>
        </w:rPr>
        <w:t xml:space="preserve">directly </w:t>
      </w:r>
      <w:r>
        <w:rPr>
          <w:lang w:val="en-US"/>
        </w:rPr>
        <w:t>compare</w:t>
      </w:r>
      <w:r w:rsidR="005F29B6">
        <w:rPr>
          <w:lang w:val="en-US"/>
        </w:rPr>
        <w:t>s</w:t>
      </w:r>
      <w:r>
        <w:rPr>
          <w:lang w:val="en-US"/>
        </w:rPr>
        <w:t xml:space="preserve"> with channel property measurements and expectations contributed to prior meetings (e.g., </w:t>
      </w:r>
      <w:r w:rsidR="00C6054A">
        <w:rPr>
          <w:lang w:val="en-US"/>
        </w:rPr>
        <w:fldChar w:fldCharType="begin"/>
      </w:r>
      <w:r w:rsidR="00C6054A">
        <w:rPr>
          <w:lang w:val="en-US"/>
        </w:rPr>
        <w:instrText xml:space="preserve"> REF _Ref194077320 \r \h </w:instrText>
      </w:r>
      <w:r w:rsidR="00C6054A">
        <w:rPr>
          <w:lang w:val="en-US"/>
        </w:rPr>
      </w:r>
      <w:r w:rsidR="00C6054A">
        <w:rPr>
          <w:lang w:val="en-US"/>
        </w:rPr>
        <w:fldChar w:fldCharType="separate"/>
      </w:r>
      <w:r w:rsidR="00C6054A">
        <w:rPr>
          <w:lang w:val="en-US"/>
        </w:rPr>
        <w:t>[11]</w:t>
      </w:r>
      <w:r w:rsidR="00C6054A">
        <w:rPr>
          <w:lang w:val="en-US"/>
        </w:rPr>
        <w:fldChar w:fldCharType="end"/>
      </w:r>
      <w:r>
        <w:rPr>
          <w:lang w:val="en-US"/>
        </w:rPr>
        <w:t xml:space="preserve"> and </w:t>
      </w:r>
      <w:r w:rsidR="00C6054A">
        <w:rPr>
          <w:lang w:val="en-US"/>
        </w:rPr>
        <w:fldChar w:fldCharType="begin"/>
      </w:r>
      <w:r w:rsidR="00C6054A">
        <w:rPr>
          <w:lang w:val="en-US"/>
        </w:rPr>
        <w:instrText xml:space="preserve"> REF _Ref194077338 \r \h </w:instrText>
      </w:r>
      <w:r w:rsidR="00C6054A">
        <w:rPr>
          <w:lang w:val="en-US"/>
        </w:rPr>
      </w:r>
      <w:r w:rsidR="00C6054A">
        <w:rPr>
          <w:lang w:val="en-US"/>
        </w:rPr>
        <w:fldChar w:fldCharType="separate"/>
      </w:r>
      <w:r w:rsidR="00C6054A">
        <w:rPr>
          <w:lang w:val="en-US"/>
        </w:rPr>
        <w:t>[12]</w:t>
      </w:r>
      <w:r w:rsidR="00C6054A">
        <w:rPr>
          <w:lang w:val="en-US"/>
        </w:rPr>
        <w:fldChar w:fldCharType="end"/>
      </w:r>
      <w:r>
        <w:rPr>
          <w:lang w:val="en-US"/>
        </w:rPr>
        <w:t>).</w:t>
      </w:r>
    </w:p>
    <w:p w14:paraId="63CC2938" w14:textId="77777777" w:rsidR="00165255" w:rsidRDefault="00165255" w:rsidP="00165255">
      <w:pPr>
        <w:rPr>
          <w:lang w:val="en-US"/>
        </w:rPr>
      </w:pPr>
      <w:r>
        <w:rPr>
          <w:lang w:val="en-US"/>
        </w:rPr>
        <w:t>From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w:t>
      </w:r>
    </w:p>
    <w:tbl>
      <w:tblPr>
        <w:tblStyle w:val="TableGrid"/>
        <w:tblW w:w="4500" w:type="pct"/>
        <w:jc w:val="center"/>
        <w:tblLook w:val="04A0" w:firstRow="1" w:lastRow="0" w:firstColumn="1" w:lastColumn="0" w:noHBand="0" w:noVBand="1"/>
      </w:tblPr>
      <w:tblGrid>
        <w:gridCol w:w="8655"/>
      </w:tblGrid>
      <w:tr w:rsidR="00165255" w14:paraId="015267FE" w14:textId="77777777" w:rsidTr="00187DA3">
        <w:trPr>
          <w:jc w:val="center"/>
        </w:trPr>
        <w:tc>
          <w:tcPr>
            <w:tcW w:w="9617" w:type="dxa"/>
          </w:tcPr>
          <w:p w14:paraId="2A562342" w14:textId="77777777" w:rsidR="00165255" w:rsidRPr="00D568E0" w:rsidRDefault="00165255" w:rsidP="00187DA3">
            <w:pPr>
              <w:spacing w:after="180"/>
              <w:ind w:left="284" w:hanging="284"/>
              <w:jc w:val="left"/>
              <w:outlineLvl w:val="3"/>
              <w:rPr>
                <w:rFonts w:eastAsia="SimSun" w:cs="Times New Roman"/>
                <w:b/>
                <w:szCs w:val="20"/>
                <w:u w:val="single"/>
                <w:lang w:eastAsia="ko-KR"/>
              </w:rPr>
            </w:pPr>
            <w:r w:rsidRPr="00D568E0">
              <w:rPr>
                <w:rFonts w:eastAsia="SimSun" w:cs="Times New Roman"/>
                <w:b/>
                <w:szCs w:val="20"/>
                <w:u w:val="single"/>
                <w:lang w:eastAsia="ko-KR"/>
              </w:rPr>
              <w:t>Performance Comparison Methodologies</w:t>
            </w:r>
          </w:p>
          <w:p w14:paraId="4593739E" w14:textId="77777777" w:rsidR="00165255" w:rsidRPr="00D568E0" w:rsidRDefault="00165255" w:rsidP="00187DA3">
            <w:pPr>
              <w:spacing w:after="120"/>
              <w:jc w:val="left"/>
              <w:rPr>
                <w:rFonts w:eastAsia="SimSun" w:cs="Times New Roman"/>
                <w:b/>
                <w:bCs/>
                <w:szCs w:val="24"/>
                <w:lang w:eastAsia="zh-CN"/>
              </w:rPr>
            </w:pPr>
            <w:r w:rsidRPr="00D568E0">
              <w:rPr>
                <w:rFonts w:eastAsia="SimSun" w:cs="Times New Roman"/>
                <w:b/>
                <w:bCs/>
                <w:szCs w:val="24"/>
                <w:lang w:eastAsia="zh-CN"/>
              </w:rPr>
              <w:t>Way Forward:</w:t>
            </w:r>
          </w:p>
          <w:p w14:paraId="44C749AB" w14:textId="77777777" w:rsidR="00165255" w:rsidRPr="00D568E0" w:rsidRDefault="00165255" w:rsidP="00187DA3">
            <w:pPr>
              <w:spacing w:after="180"/>
              <w:jc w:val="left"/>
              <w:rPr>
                <w:rFonts w:eastAsia="SimSun" w:cs="Times New Roman"/>
                <w:szCs w:val="20"/>
                <w:lang w:eastAsia="ja-JP"/>
              </w:rPr>
            </w:pPr>
            <w:r w:rsidRPr="00D568E0">
              <w:rPr>
                <w:rFonts w:eastAsia="SimSun" w:cs="Times New Roman"/>
                <w:szCs w:val="20"/>
                <w:lang w:eastAsia="ja-JP"/>
              </w:rPr>
              <w:t>Companies welcome to bring views at next meeting</w:t>
            </w:r>
          </w:p>
          <w:p w14:paraId="2C61F3B9" w14:textId="77777777" w:rsidR="00165255" w:rsidRPr="00D568E0" w:rsidRDefault="00165255" w:rsidP="00187DA3">
            <w:pPr>
              <w:spacing w:after="180"/>
              <w:ind w:left="284" w:hanging="284"/>
              <w:jc w:val="left"/>
              <w:outlineLvl w:val="3"/>
              <w:rPr>
                <w:rFonts w:eastAsia="SimSun" w:cs="Times New Roman"/>
                <w:b/>
                <w:szCs w:val="20"/>
                <w:u w:val="single"/>
                <w:lang w:eastAsia="ko-KR"/>
              </w:rPr>
            </w:pPr>
            <w:r w:rsidRPr="00D568E0">
              <w:rPr>
                <w:rFonts w:eastAsia="SimSun" w:cs="Times New Roman"/>
                <w:b/>
                <w:szCs w:val="20"/>
                <w:u w:val="single"/>
                <w:lang w:eastAsia="ko-KR"/>
              </w:rPr>
              <w:t>Channel Properties Comparison Methodologies</w:t>
            </w:r>
          </w:p>
          <w:p w14:paraId="44CFC870" w14:textId="77777777" w:rsidR="00165255" w:rsidRPr="00D568E0" w:rsidRDefault="00165255" w:rsidP="00187DA3">
            <w:pPr>
              <w:spacing w:after="180"/>
              <w:jc w:val="left"/>
              <w:rPr>
                <w:rFonts w:eastAsia="SimSun" w:cs="Times New Roman"/>
                <w:szCs w:val="20"/>
                <w:lang w:eastAsia="ko-KR"/>
              </w:rPr>
            </w:pPr>
            <w:r w:rsidRPr="00D568E0">
              <w:rPr>
                <w:rFonts w:eastAsia="SimSun" w:cs="Times New Roman"/>
                <w:b/>
                <w:bCs/>
                <w:szCs w:val="24"/>
                <w:lang w:eastAsia="zh-CN"/>
              </w:rPr>
              <w:t>Way Forward:</w:t>
            </w:r>
          </w:p>
          <w:p w14:paraId="72494E6C" w14:textId="77777777" w:rsidR="00165255" w:rsidRPr="00A06E1F" w:rsidRDefault="00165255" w:rsidP="00187DA3">
            <w:pPr>
              <w:spacing w:after="180"/>
              <w:jc w:val="left"/>
              <w:rPr>
                <w:rFonts w:eastAsia="SimSun" w:cs="Times New Roman"/>
                <w:szCs w:val="20"/>
                <w:lang w:eastAsia="ja-JP"/>
              </w:rPr>
            </w:pPr>
            <w:r w:rsidRPr="00D568E0">
              <w:rPr>
                <w:rFonts w:eastAsia="SimSun" w:cs="Times New Roman"/>
                <w:szCs w:val="20"/>
                <w:lang w:eastAsia="ja-JP"/>
              </w:rPr>
              <w:t>Companies welcome to bring views at next meeting.</w:t>
            </w:r>
          </w:p>
        </w:tc>
      </w:tr>
    </w:tbl>
    <w:p w14:paraId="516C3E55" w14:textId="77777777" w:rsidR="00165255" w:rsidRDefault="00165255" w:rsidP="00165255">
      <w:pPr>
        <w:rPr>
          <w:lang w:val="en-US"/>
        </w:rPr>
      </w:pPr>
    </w:p>
    <w:p w14:paraId="40A03286" w14:textId="715E7AF9" w:rsidR="00165255" w:rsidRDefault="00165255" w:rsidP="00165255">
      <w:r>
        <w:rPr>
          <w:lang w:val="en-US"/>
        </w:rPr>
        <w:t xml:space="preserve">In prior contributions (e.g. </w:t>
      </w:r>
      <w:r w:rsidR="00C6054A">
        <w:rPr>
          <w:lang w:val="en-US"/>
        </w:rPr>
        <w:fldChar w:fldCharType="begin"/>
      </w:r>
      <w:r w:rsidR="00C6054A">
        <w:rPr>
          <w:lang w:val="en-US"/>
        </w:rPr>
        <w:instrText xml:space="preserve"> REF _Ref194077174 \r \h </w:instrText>
      </w:r>
      <w:r w:rsidR="00C6054A">
        <w:rPr>
          <w:lang w:val="en-US"/>
        </w:rPr>
      </w:r>
      <w:r w:rsidR="00C6054A">
        <w:rPr>
          <w:lang w:val="en-US"/>
        </w:rPr>
        <w:fldChar w:fldCharType="separate"/>
      </w:r>
      <w:r w:rsidR="00C6054A">
        <w:rPr>
          <w:lang w:val="en-US"/>
        </w:rPr>
        <w:t>[7]</w:t>
      </w:r>
      <w:r w:rsidR="00C6054A">
        <w:rPr>
          <w:lang w:val="en-US"/>
        </w:rPr>
        <w:fldChar w:fldCharType="end"/>
      </w:r>
      <w:r>
        <w:rPr>
          <w:lang w:val="en-US"/>
        </w:rPr>
        <w:t xml:space="preserve">) we have </w:t>
      </w:r>
      <w:r>
        <w:t>highlighted several trends that we attribute to expected typical MIMO effects and can be taken as a basis for performance comparison metrics; assuming said trends are replicated by other contributors.</w:t>
      </w:r>
    </w:p>
    <w:p w14:paraId="5CBF1658" w14:textId="77777777" w:rsidR="00165255" w:rsidRDefault="00165255" w:rsidP="00165255">
      <w:pPr>
        <w:rPr>
          <w:lang w:val="en-US"/>
        </w:rPr>
      </w:pPr>
      <w:r>
        <w:rPr>
          <w:lang w:val="en-US"/>
        </w:rPr>
        <w:t>To be more specific, expect to see at least most of the following typical MIMO effects in a demodulation channel model:</w:t>
      </w:r>
    </w:p>
    <w:p w14:paraId="29C91BBE" w14:textId="77777777" w:rsidR="00165255" w:rsidRDefault="00165255" w:rsidP="00165255">
      <w:pPr>
        <w:pStyle w:val="ListParagraph"/>
        <w:numPr>
          <w:ilvl w:val="0"/>
          <w:numId w:val="31"/>
        </w:numPr>
        <w:rPr>
          <w:lang w:val="en-US"/>
        </w:rPr>
      </w:pPr>
      <w:r>
        <w:rPr>
          <w:lang w:val="en-US"/>
        </w:rPr>
        <w:t>SU PDSCH 2CW</w:t>
      </w:r>
    </w:p>
    <w:p w14:paraId="2339FF79" w14:textId="77777777" w:rsidR="00165255" w:rsidRDefault="00165255" w:rsidP="00165255">
      <w:pPr>
        <w:pStyle w:val="ListParagraph"/>
        <w:numPr>
          <w:ilvl w:val="1"/>
          <w:numId w:val="31"/>
        </w:numPr>
        <w:rPr>
          <w:lang w:val="en-US"/>
        </w:rPr>
      </w:pPr>
      <w:r>
        <w:rPr>
          <w:lang w:val="en-US"/>
        </w:rPr>
        <w:t>SDM receiver performance differences per CW.</w:t>
      </w:r>
    </w:p>
    <w:p w14:paraId="030A8852" w14:textId="77777777" w:rsidR="00165255" w:rsidRDefault="00165255" w:rsidP="00165255">
      <w:pPr>
        <w:pStyle w:val="ListParagraph"/>
        <w:numPr>
          <w:ilvl w:val="0"/>
          <w:numId w:val="31"/>
        </w:numPr>
        <w:rPr>
          <w:lang w:val="en-US"/>
        </w:rPr>
      </w:pPr>
      <w:r>
        <w:rPr>
          <w:lang w:val="en-US"/>
        </w:rPr>
        <w:t>SU PDSCH 1CW</w:t>
      </w:r>
    </w:p>
    <w:p w14:paraId="461C7094" w14:textId="77777777" w:rsidR="00165255" w:rsidRDefault="00165255" w:rsidP="00165255">
      <w:pPr>
        <w:pStyle w:val="ListParagraph"/>
        <w:numPr>
          <w:ilvl w:val="1"/>
          <w:numId w:val="31"/>
        </w:numPr>
        <w:rPr>
          <w:lang w:val="en-US"/>
        </w:rPr>
      </w:pPr>
      <w:r>
        <w:rPr>
          <w:lang w:val="en-US"/>
        </w:rPr>
        <w:t>Gains of fixed/follow precoder over random precoder.</w:t>
      </w:r>
    </w:p>
    <w:p w14:paraId="4C17BFD9" w14:textId="77777777" w:rsidR="00165255" w:rsidRDefault="00165255" w:rsidP="00165255">
      <w:pPr>
        <w:pStyle w:val="ListParagraph"/>
        <w:numPr>
          <w:ilvl w:val="1"/>
          <w:numId w:val="31"/>
        </w:numPr>
        <w:rPr>
          <w:lang w:val="en-US"/>
        </w:rPr>
      </w:pPr>
      <w:r>
        <w:rPr>
          <w:lang w:val="en-US"/>
        </w:rPr>
        <w:t xml:space="preserve">SDM receiver performance (through covariance estimation) impacted by </w:t>
      </w:r>
      <w:r>
        <w:t>channel evolution rates.</w:t>
      </w:r>
    </w:p>
    <w:p w14:paraId="4627CFC2" w14:textId="77777777" w:rsidR="00165255" w:rsidRDefault="00165255" w:rsidP="00165255">
      <w:pPr>
        <w:pStyle w:val="ListParagraph"/>
        <w:numPr>
          <w:ilvl w:val="0"/>
          <w:numId w:val="31"/>
        </w:numPr>
        <w:rPr>
          <w:lang w:val="en-US"/>
        </w:rPr>
      </w:pPr>
      <w:r>
        <w:rPr>
          <w:lang w:val="en-US"/>
        </w:rPr>
        <w:t>MU PDSCH</w:t>
      </w:r>
    </w:p>
    <w:p w14:paraId="005A1CD9" w14:textId="77777777" w:rsidR="00165255" w:rsidRDefault="00165255" w:rsidP="00165255">
      <w:pPr>
        <w:pStyle w:val="ListParagraph"/>
        <w:numPr>
          <w:ilvl w:val="1"/>
          <w:numId w:val="31"/>
        </w:numPr>
        <w:rPr>
          <w:lang w:val="en-US"/>
        </w:rPr>
      </w:pPr>
      <w:r>
        <w:rPr>
          <w:lang w:val="en-US"/>
        </w:rPr>
        <w:t>Similar performance of linear receivers with or without inter-user IRC.</w:t>
      </w:r>
    </w:p>
    <w:p w14:paraId="1C115C5E" w14:textId="77777777" w:rsidR="00165255" w:rsidRDefault="00165255" w:rsidP="00165255">
      <w:pPr>
        <w:pStyle w:val="ListParagraph"/>
        <w:numPr>
          <w:ilvl w:val="1"/>
          <w:numId w:val="31"/>
        </w:numPr>
        <w:rPr>
          <w:lang w:val="en-US"/>
        </w:rPr>
      </w:pPr>
      <w:r>
        <w:rPr>
          <w:lang w:val="en-US"/>
        </w:rPr>
        <w:t>Linear receivers perform worse, but not unreasonably so, than non-linear receivers.</w:t>
      </w:r>
    </w:p>
    <w:p w14:paraId="61114A14" w14:textId="77777777" w:rsidR="00165255" w:rsidRDefault="00165255" w:rsidP="00165255">
      <w:pPr>
        <w:pStyle w:val="ListParagraph"/>
        <w:numPr>
          <w:ilvl w:val="0"/>
          <w:numId w:val="31"/>
        </w:numPr>
        <w:rPr>
          <w:lang w:val="en-US"/>
        </w:rPr>
      </w:pPr>
      <w:r>
        <w:rPr>
          <w:lang w:val="en-US"/>
        </w:rPr>
        <w:t>SU PMI</w:t>
      </w:r>
    </w:p>
    <w:p w14:paraId="6F53D7E0" w14:textId="77777777" w:rsidR="00165255" w:rsidRPr="009E1631" w:rsidRDefault="00165255" w:rsidP="00165255">
      <w:pPr>
        <w:pStyle w:val="ListParagraph"/>
        <w:numPr>
          <w:ilvl w:val="1"/>
          <w:numId w:val="31"/>
        </w:numPr>
        <w:rPr>
          <w:lang w:val="en-US"/>
        </w:rPr>
      </w:pPr>
      <w:r>
        <w:rPr>
          <w:lang w:val="en-US"/>
        </w:rPr>
        <w:t xml:space="preserve">CSI report selection performance and implementation impacted by </w:t>
      </w:r>
      <w:r>
        <w:t xml:space="preserve">channel evolution rates. </w:t>
      </w:r>
    </w:p>
    <w:p w14:paraId="7E8D9AD1" w14:textId="77777777" w:rsidR="00165255" w:rsidRDefault="00165255" w:rsidP="00165255">
      <w:pPr>
        <w:pStyle w:val="ListParagraph"/>
        <w:numPr>
          <w:ilvl w:val="1"/>
          <w:numId w:val="31"/>
        </w:numPr>
        <w:rPr>
          <w:lang w:val="en-US"/>
        </w:rPr>
      </w:pPr>
      <w:r>
        <w:rPr>
          <w:lang w:val="en-US"/>
        </w:rPr>
        <w:t>Relative CB PMI selection performance difference impacted by number of layers.</w:t>
      </w:r>
    </w:p>
    <w:p w14:paraId="19793A3E" w14:textId="77777777" w:rsidR="00165255" w:rsidRDefault="00165255" w:rsidP="00165255">
      <w:pPr>
        <w:pStyle w:val="ListParagraph"/>
        <w:numPr>
          <w:ilvl w:val="0"/>
          <w:numId w:val="31"/>
        </w:numPr>
        <w:rPr>
          <w:lang w:val="en-US"/>
        </w:rPr>
      </w:pPr>
      <w:r>
        <w:rPr>
          <w:lang w:val="en-US"/>
        </w:rPr>
        <w:t>MU PMI</w:t>
      </w:r>
    </w:p>
    <w:p w14:paraId="5ABC08CE" w14:textId="77777777" w:rsidR="00165255" w:rsidRDefault="00165255" w:rsidP="00165255">
      <w:pPr>
        <w:pStyle w:val="ListParagraph"/>
        <w:numPr>
          <w:ilvl w:val="1"/>
          <w:numId w:val="31"/>
        </w:numPr>
        <w:rPr>
          <w:lang w:val="en-US"/>
        </w:rPr>
      </w:pPr>
      <w:r>
        <w:rPr>
          <w:lang w:val="en-US"/>
        </w:rPr>
        <w:t>CSI report selection performance and implementation impacted by interference presence (through receiver SDM bias choice).</w:t>
      </w:r>
    </w:p>
    <w:p w14:paraId="7AAAAE15" w14:textId="77777777" w:rsidR="00165255" w:rsidRDefault="00165255" w:rsidP="00165255">
      <w:pPr>
        <w:pStyle w:val="ListParagraph"/>
        <w:numPr>
          <w:ilvl w:val="0"/>
          <w:numId w:val="31"/>
        </w:numPr>
        <w:rPr>
          <w:lang w:val="en-US"/>
        </w:rPr>
      </w:pPr>
      <w:r>
        <w:rPr>
          <w:lang w:val="en-US"/>
        </w:rPr>
        <w:t>All (also non-MIMO)</w:t>
      </w:r>
    </w:p>
    <w:p w14:paraId="00E56760" w14:textId="77777777" w:rsidR="00165255" w:rsidRDefault="00165255" w:rsidP="00165255">
      <w:pPr>
        <w:pStyle w:val="ListParagraph"/>
        <w:numPr>
          <w:ilvl w:val="1"/>
          <w:numId w:val="31"/>
        </w:numPr>
        <w:rPr>
          <w:lang w:val="en-US"/>
        </w:rPr>
      </w:pPr>
      <w:r>
        <w:rPr>
          <w:lang w:val="en-US"/>
        </w:rPr>
        <w:t>Typical SNR operating points.</w:t>
      </w:r>
    </w:p>
    <w:p w14:paraId="7BBB7835" w14:textId="77777777" w:rsidR="00165255" w:rsidRPr="00D02186" w:rsidRDefault="00165255" w:rsidP="00165255">
      <w:pPr>
        <w:rPr>
          <w:lang w:val="en-US"/>
        </w:rPr>
      </w:pPr>
      <w:r>
        <w:rPr>
          <w:lang w:val="en-US"/>
        </w:rPr>
        <w:t>Additional expectations for demodulation channel models outside of typical MIMO effects are:</w:t>
      </w:r>
    </w:p>
    <w:p w14:paraId="61FF7B25" w14:textId="77777777" w:rsidR="00165255" w:rsidRPr="006A6B92" w:rsidRDefault="00165255" w:rsidP="00165255">
      <w:pPr>
        <w:pStyle w:val="ListParagraph"/>
        <w:numPr>
          <w:ilvl w:val="0"/>
          <w:numId w:val="32"/>
        </w:numPr>
        <w:rPr>
          <w:lang w:val="en-US"/>
        </w:rPr>
      </w:pPr>
      <w:r w:rsidRPr="006A6B92">
        <w:rPr>
          <w:lang w:val="en-US"/>
        </w:rPr>
        <w:t>Performance trends shall be explainable from the channel model construction.</w:t>
      </w:r>
    </w:p>
    <w:p w14:paraId="2124236B" w14:textId="5A588238" w:rsidR="00165255" w:rsidRDefault="00165255" w:rsidP="00165255">
      <w:pPr>
        <w:pStyle w:val="ListParagraph"/>
        <w:numPr>
          <w:ilvl w:val="0"/>
          <w:numId w:val="32"/>
        </w:numPr>
        <w:rPr>
          <w:lang w:val="en-US"/>
        </w:rPr>
      </w:pPr>
      <w:r w:rsidRPr="006A6B92">
        <w:rPr>
          <w:lang w:val="en-US"/>
        </w:rPr>
        <w:t xml:space="preserve">Alignment with channel measurements, e.g., </w:t>
      </w:r>
      <w:r w:rsidR="002862C0">
        <w:rPr>
          <w:lang w:val="en-US"/>
        </w:rPr>
        <w:t>m</w:t>
      </w:r>
      <w:r w:rsidRPr="006A6B92">
        <w:rPr>
          <w:lang w:val="en-US"/>
        </w:rPr>
        <w:t>id-term stable principal directions and angle diversity (subjective).</w:t>
      </w:r>
    </w:p>
    <w:p w14:paraId="026F85B5" w14:textId="77777777" w:rsidR="00165255" w:rsidRDefault="00165255" w:rsidP="00165255">
      <w:pPr>
        <w:pStyle w:val="ListParagraph"/>
        <w:numPr>
          <w:ilvl w:val="0"/>
          <w:numId w:val="32"/>
        </w:numPr>
        <w:rPr>
          <w:lang w:val="en-US"/>
        </w:rPr>
      </w:pPr>
      <w:r>
        <w:rPr>
          <w:lang w:val="en-US"/>
        </w:rPr>
        <w:t>Alignment with performance in deployment (subjective).</w:t>
      </w:r>
    </w:p>
    <w:p w14:paraId="0B692F53" w14:textId="77777777" w:rsidR="00165255" w:rsidRDefault="00165255" w:rsidP="00165255">
      <w:pPr>
        <w:pStyle w:val="ListParagraph"/>
        <w:numPr>
          <w:ilvl w:val="0"/>
          <w:numId w:val="32"/>
        </w:numPr>
        <w:rPr>
          <w:lang w:val="en-US"/>
        </w:rPr>
      </w:pPr>
      <w:r>
        <w:rPr>
          <w:lang w:val="en-US"/>
        </w:rPr>
        <w:t>Alignment with RAN1 feature development assumptions (subjective).</w:t>
      </w:r>
    </w:p>
    <w:p w14:paraId="5D4929F7" w14:textId="77777777" w:rsidR="00165255" w:rsidRPr="006A6B92" w:rsidRDefault="00165255" w:rsidP="00165255">
      <w:pPr>
        <w:pStyle w:val="ListParagraph"/>
        <w:numPr>
          <w:ilvl w:val="0"/>
          <w:numId w:val="32"/>
        </w:numPr>
        <w:rPr>
          <w:lang w:val="en-US"/>
        </w:rPr>
      </w:pPr>
      <w:r>
        <w:rPr>
          <w:lang w:val="en-US"/>
        </w:rPr>
        <w:t>Usefulness of model RAN4, e.g., re-use by AIML work, etc. (subjective).</w:t>
      </w:r>
    </w:p>
    <w:p w14:paraId="5ADBDD02" w14:textId="77777777" w:rsidR="00165255" w:rsidRPr="00895373" w:rsidRDefault="00165255" w:rsidP="00165255">
      <w:r>
        <w:t>Hence, we propose:</w:t>
      </w:r>
    </w:p>
    <w:p w14:paraId="3FBA830C" w14:textId="663F2F2D" w:rsidR="00165255" w:rsidRDefault="00E53C0B" w:rsidP="00165255">
      <w:pPr>
        <w:pStyle w:val="RAN4proposal"/>
        <w:rPr>
          <w:lang w:val="en-US"/>
        </w:rPr>
      </w:pPr>
      <w:r>
        <w:rPr>
          <w:lang w:val="en-US"/>
        </w:rPr>
        <w:t>P</w:t>
      </w:r>
      <w:r w:rsidR="00922B9B">
        <w:rPr>
          <w:lang w:val="en-US"/>
        </w:rPr>
        <w:t xml:space="preserve">erformance </w:t>
      </w:r>
      <w:r w:rsidR="00165255">
        <w:rPr>
          <w:lang w:val="en-US"/>
        </w:rPr>
        <w:t xml:space="preserve">comparison to be based on </w:t>
      </w:r>
      <w:r w:rsidR="00807FC9">
        <w:rPr>
          <w:lang w:val="en-US"/>
        </w:rPr>
        <w:t>observed pres</w:t>
      </w:r>
      <w:r w:rsidR="000C15A2">
        <w:rPr>
          <w:lang w:val="en-US"/>
        </w:rPr>
        <w:t>ence</w:t>
      </w:r>
      <w:r>
        <w:rPr>
          <w:lang w:val="en-US"/>
        </w:rPr>
        <w:t xml:space="preserve"> of </w:t>
      </w:r>
      <w:r w:rsidR="00165255">
        <w:rPr>
          <w:lang w:val="en-US"/>
        </w:rPr>
        <w:t>expected typical MIMO effects (e.g.</w:t>
      </w:r>
      <w:r w:rsidR="00EB2868">
        <w:rPr>
          <w:lang w:val="en-US"/>
        </w:rPr>
        <w:t>,</w:t>
      </w:r>
      <w:r w:rsidR="00165255">
        <w:rPr>
          <w:lang w:val="en-US"/>
        </w:rPr>
        <w:t xml:space="preserve"> those listed above), explainability of performance trends, alignment with channel measurement, alignment with trends in deployment, and reuse potential in RAN4.</w:t>
      </w:r>
    </w:p>
    <w:p w14:paraId="1CB4CE8F" w14:textId="77777777" w:rsidR="00AB6236" w:rsidRDefault="00AB6236" w:rsidP="00165255">
      <w:pPr>
        <w:rPr>
          <w:lang w:val="en-US"/>
        </w:rPr>
      </w:pPr>
    </w:p>
    <w:p w14:paraId="71423DB8" w14:textId="34A1AFEB" w:rsidR="00165255" w:rsidRDefault="0023576A" w:rsidP="00165255">
      <w:pPr>
        <w:rPr>
          <w:lang w:val="en-US"/>
        </w:rPr>
      </w:pPr>
      <w:r>
        <w:rPr>
          <w:lang w:val="en-US"/>
        </w:rPr>
        <w:t>In general channel model</w:t>
      </w:r>
      <w:r w:rsidR="00AB6236">
        <w:rPr>
          <w:lang w:val="en-US"/>
        </w:rPr>
        <w:t xml:space="preserve"> performance</w:t>
      </w:r>
      <w:r w:rsidR="00652643">
        <w:rPr>
          <w:lang w:val="en-US"/>
        </w:rPr>
        <w:t xml:space="preserve"> comparison cannot be </w:t>
      </w:r>
      <w:r w:rsidR="002257D9">
        <w:rPr>
          <w:lang w:val="en-US"/>
        </w:rPr>
        <w:t xml:space="preserve">reduced to a simple numerical </w:t>
      </w:r>
      <w:r w:rsidR="0007215F">
        <w:rPr>
          <w:lang w:val="en-US"/>
        </w:rPr>
        <w:t>metric.</w:t>
      </w:r>
      <w:r w:rsidR="0074464B">
        <w:rPr>
          <w:lang w:val="en-US"/>
        </w:rPr>
        <w:t xml:space="preserve"> Such </w:t>
      </w:r>
      <w:r w:rsidR="00EB6D49">
        <w:rPr>
          <w:lang w:val="en-US"/>
        </w:rPr>
        <w:t>numeric metric com</w:t>
      </w:r>
      <w:r w:rsidR="00CD53B5">
        <w:rPr>
          <w:lang w:val="en-US"/>
        </w:rPr>
        <w:t>parisons</w:t>
      </w:r>
      <w:r w:rsidR="0074464B">
        <w:rPr>
          <w:lang w:val="en-US"/>
        </w:rPr>
        <w:t xml:space="preserve"> are only feasible</w:t>
      </w:r>
      <w:r w:rsidR="00631F95">
        <w:rPr>
          <w:lang w:val="en-US"/>
        </w:rPr>
        <w:t>,</w:t>
      </w:r>
      <w:r w:rsidR="0074464B">
        <w:rPr>
          <w:lang w:val="en-US"/>
        </w:rPr>
        <w:t xml:space="preserve"> if a ground truth is </w:t>
      </w:r>
      <w:r w:rsidR="00631F95">
        <w:rPr>
          <w:lang w:val="en-US"/>
        </w:rPr>
        <w:t xml:space="preserve">present (e.g., </w:t>
      </w:r>
      <w:r w:rsidR="00647ABF">
        <w:rPr>
          <w:lang w:val="en-US"/>
        </w:rPr>
        <w:t xml:space="preserve">good </w:t>
      </w:r>
      <w:r w:rsidR="00631F95">
        <w:rPr>
          <w:lang w:val="en-US"/>
        </w:rPr>
        <w:t>measurement results</w:t>
      </w:r>
      <w:r w:rsidR="00BA1251">
        <w:rPr>
          <w:lang w:val="en-US"/>
        </w:rPr>
        <w:t xml:space="preserve"> to align with</w:t>
      </w:r>
      <w:r w:rsidR="00631F95">
        <w:rPr>
          <w:lang w:val="en-US"/>
        </w:rPr>
        <w:t>).</w:t>
      </w:r>
      <w:r w:rsidR="00EB5401">
        <w:rPr>
          <w:lang w:val="en-US"/>
        </w:rPr>
        <w:tab/>
      </w:r>
      <w:r w:rsidR="00EB5401">
        <w:rPr>
          <w:lang w:val="en-US"/>
        </w:rPr>
        <w:br/>
        <w:t>Comparison in our case refers to</w:t>
      </w:r>
      <w:r w:rsidR="00647ABF">
        <w:rPr>
          <w:lang w:val="en-US"/>
        </w:rPr>
        <w:t xml:space="preserve"> relatively evaluating,</w:t>
      </w:r>
      <w:r w:rsidR="00EB5401">
        <w:rPr>
          <w:lang w:val="en-US"/>
        </w:rPr>
        <w:t xml:space="preserve"> whether the channel model </w:t>
      </w:r>
      <w:r w:rsidR="004079A2">
        <w:rPr>
          <w:lang w:val="en-US"/>
        </w:rPr>
        <w:t xml:space="preserve">allows for detection and </w:t>
      </w:r>
      <w:r w:rsidR="005D36C7">
        <w:rPr>
          <w:lang w:val="en-US"/>
        </w:rPr>
        <w:t xml:space="preserve">minimum performance bounding of </w:t>
      </w:r>
      <w:r w:rsidR="00977417">
        <w:rPr>
          <w:lang w:val="en-US"/>
        </w:rPr>
        <w:t>baseband features</w:t>
      </w:r>
      <w:r w:rsidR="00481A68">
        <w:rPr>
          <w:lang w:val="en-US"/>
        </w:rPr>
        <w:t xml:space="preserve">, where the baseband feature </w:t>
      </w:r>
      <w:r w:rsidR="000100B5">
        <w:rPr>
          <w:lang w:val="en-US"/>
        </w:rPr>
        <w:t xml:space="preserve">performance </w:t>
      </w:r>
      <w:r w:rsidR="00AE16C2">
        <w:rPr>
          <w:lang w:val="en-US"/>
        </w:rPr>
        <w:t xml:space="preserve">should be sensitive to </w:t>
      </w:r>
      <w:r w:rsidR="0010242D">
        <w:rPr>
          <w:lang w:val="en-US"/>
        </w:rPr>
        <w:t>typical MIMO</w:t>
      </w:r>
      <w:r w:rsidR="009B4712">
        <w:rPr>
          <w:lang w:val="en-US"/>
        </w:rPr>
        <w:t xml:space="preserve"> effects. </w:t>
      </w:r>
      <w:r w:rsidR="00647ABF">
        <w:rPr>
          <w:lang w:val="en-US"/>
        </w:rPr>
        <w:t>I</w:t>
      </w:r>
      <w:r w:rsidR="009B4712">
        <w:rPr>
          <w:lang w:val="en-US"/>
        </w:rPr>
        <w:t>f such effects are present or not should be visible in the performance scaling of the feature under test.</w:t>
      </w:r>
    </w:p>
    <w:p w14:paraId="735690D0" w14:textId="34B875DA" w:rsidR="002C25F2" w:rsidRDefault="00647ABF" w:rsidP="00165255">
      <w:pPr>
        <w:rPr>
          <w:lang w:val="en-US"/>
        </w:rPr>
      </w:pPr>
      <w:r>
        <w:rPr>
          <w:lang w:val="en-US"/>
        </w:rPr>
        <w:t>However, w</w:t>
      </w:r>
      <w:r w:rsidR="00E30640">
        <w:rPr>
          <w:lang w:val="en-US"/>
        </w:rPr>
        <w:t xml:space="preserve">ithout </w:t>
      </w:r>
      <w:r w:rsidR="003662F5">
        <w:rPr>
          <w:lang w:val="en-US"/>
        </w:rPr>
        <w:t>a ground truth</w:t>
      </w:r>
      <w:r w:rsidR="00020D40">
        <w:rPr>
          <w:lang w:val="en-US"/>
        </w:rPr>
        <w:t xml:space="preserve">, there is a degree of subjectivity in </w:t>
      </w:r>
      <w:r w:rsidR="00CE491E">
        <w:rPr>
          <w:lang w:val="en-US"/>
        </w:rPr>
        <w:t>the comparison o</w:t>
      </w:r>
      <w:r w:rsidR="00104D18">
        <w:rPr>
          <w:lang w:val="en-US"/>
        </w:rPr>
        <w:t>f</w:t>
      </w:r>
      <w:r w:rsidR="002C7827">
        <w:rPr>
          <w:lang w:val="en-US"/>
        </w:rPr>
        <w:t xml:space="preserve"> channel model candidates</w:t>
      </w:r>
      <w:r w:rsidR="00964F36">
        <w:rPr>
          <w:lang w:val="en-US"/>
        </w:rPr>
        <w:t xml:space="preserve"> for RAN4 demod minimum performance requirements.</w:t>
      </w:r>
      <w:r w:rsidR="00A2565E">
        <w:rPr>
          <w:lang w:val="en-US"/>
        </w:rPr>
        <w:tab/>
      </w:r>
      <w:r w:rsidR="00A2565E">
        <w:rPr>
          <w:lang w:val="en-US"/>
        </w:rPr>
        <w:br/>
        <w:t xml:space="preserve">We propose </w:t>
      </w:r>
      <w:r w:rsidR="00B802BC">
        <w:rPr>
          <w:lang w:val="en-US"/>
        </w:rPr>
        <w:t xml:space="preserve">to </w:t>
      </w:r>
      <w:r w:rsidR="008A2B6F">
        <w:rPr>
          <w:lang w:val="en-US"/>
        </w:rPr>
        <w:t>select</w:t>
      </w:r>
      <w:r w:rsidR="00B802BC">
        <w:rPr>
          <w:lang w:val="en-US"/>
        </w:rPr>
        <w:t xml:space="preserve"> </w:t>
      </w:r>
      <w:proofErr w:type="gramStart"/>
      <w:r w:rsidR="00B802BC">
        <w:rPr>
          <w:lang w:val="en-US"/>
        </w:rPr>
        <w:t xml:space="preserve">a number </w:t>
      </w:r>
      <w:r w:rsidR="00705083">
        <w:rPr>
          <w:lang w:val="en-US"/>
        </w:rPr>
        <w:t>of</w:t>
      </w:r>
      <w:proofErr w:type="gramEnd"/>
      <w:r w:rsidR="00705083">
        <w:rPr>
          <w:lang w:val="en-US"/>
        </w:rPr>
        <w:t xml:space="preserve"> use cases/feature configuration</w:t>
      </w:r>
      <w:r w:rsidR="003E51E2">
        <w:rPr>
          <w:lang w:val="en-US"/>
        </w:rPr>
        <w:t>s</w:t>
      </w:r>
      <w:r w:rsidR="00DC58C2">
        <w:rPr>
          <w:lang w:val="en-US"/>
        </w:rPr>
        <w:t>,</w:t>
      </w:r>
      <w:r w:rsidR="003E51E2">
        <w:rPr>
          <w:lang w:val="en-US"/>
        </w:rPr>
        <w:t xml:space="preserve"> where </w:t>
      </w:r>
      <w:r w:rsidR="005D548E">
        <w:rPr>
          <w:lang w:val="en-US"/>
        </w:rPr>
        <w:t>multiple proponents</w:t>
      </w:r>
      <w:r w:rsidR="001C6B21">
        <w:rPr>
          <w:lang w:val="en-US"/>
        </w:rPr>
        <w:t xml:space="preserve"> agree that </w:t>
      </w:r>
      <w:r w:rsidR="00243CEF">
        <w:rPr>
          <w:lang w:val="en-US"/>
        </w:rPr>
        <w:t xml:space="preserve">spatial </w:t>
      </w:r>
      <w:r w:rsidR="00D06423">
        <w:rPr>
          <w:lang w:val="en-US"/>
        </w:rPr>
        <w:t>channel</w:t>
      </w:r>
      <w:r w:rsidR="00243CEF">
        <w:rPr>
          <w:lang w:val="en-US"/>
        </w:rPr>
        <w:t xml:space="preserve"> effects in deployment should </w:t>
      </w:r>
      <w:r w:rsidR="002822E2">
        <w:rPr>
          <w:lang w:val="en-US"/>
        </w:rPr>
        <w:t xml:space="preserve">have an impact on </w:t>
      </w:r>
      <w:r w:rsidR="001D2F8D">
        <w:rPr>
          <w:lang w:val="en-US"/>
        </w:rPr>
        <w:t>use case performance</w:t>
      </w:r>
      <w:r w:rsidR="00AE4138">
        <w:rPr>
          <w:lang w:val="en-US"/>
        </w:rPr>
        <w:t xml:space="preserve">. Then deliver </w:t>
      </w:r>
      <w:r w:rsidR="009D6D65">
        <w:rPr>
          <w:lang w:val="en-US"/>
        </w:rPr>
        <w:t xml:space="preserve">performance curves </w:t>
      </w:r>
      <w:r w:rsidR="00F2070B">
        <w:rPr>
          <w:lang w:val="en-US"/>
        </w:rPr>
        <w:t>and ev</w:t>
      </w:r>
      <w:r w:rsidR="0039331B">
        <w:rPr>
          <w:lang w:val="en-US"/>
        </w:rPr>
        <w:t xml:space="preserve">aluate as </w:t>
      </w:r>
      <w:r w:rsidR="004D0D2C">
        <w:rPr>
          <w:lang w:val="en-US"/>
        </w:rPr>
        <w:t>along the following examples</w:t>
      </w:r>
      <w:r w:rsidR="0039331B">
        <w:rPr>
          <w:lang w:val="en-US"/>
        </w:rPr>
        <w:t>:</w:t>
      </w:r>
    </w:p>
    <w:p w14:paraId="70FE5304" w14:textId="77777777" w:rsidR="002C25F2" w:rsidRDefault="002C25F2" w:rsidP="00165255">
      <w:pPr>
        <w:rPr>
          <w:lang w:val="en-US"/>
        </w:rPr>
      </w:pPr>
    </w:p>
    <w:p w14:paraId="1546BE4C" w14:textId="787EDAD3" w:rsidR="00165255" w:rsidRPr="003B7F3B" w:rsidRDefault="003B7F3B" w:rsidP="00165255">
      <w:pPr>
        <w:rPr>
          <w:u w:val="single"/>
          <w:lang w:val="en-US"/>
        </w:rPr>
      </w:pPr>
      <w:proofErr w:type="spellStart"/>
      <w:r w:rsidRPr="003B7F3B">
        <w:rPr>
          <w:u w:val="single"/>
          <w:lang w:val="en-US"/>
        </w:rPr>
        <w:t>PxSCH</w:t>
      </w:r>
      <w:proofErr w:type="spellEnd"/>
      <w:r w:rsidRPr="003B7F3B">
        <w:rPr>
          <w:u w:val="single"/>
          <w:lang w:val="en-US"/>
        </w:rPr>
        <w:t xml:space="preserve"> </w:t>
      </w:r>
      <w:r w:rsidR="00A411DC">
        <w:rPr>
          <w:u w:val="single"/>
          <w:lang w:val="en-US"/>
        </w:rPr>
        <w:t xml:space="preserve">focused </w:t>
      </w:r>
      <w:r w:rsidRPr="003B7F3B">
        <w:rPr>
          <w:u w:val="single"/>
          <w:lang w:val="en-US"/>
        </w:rPr>
        <w:t>comparison</w:t>
      </w:r>
      <w:r w:rsidR="004D0D2C">
        <w:rPr>
          <w:u w:val="single"/>
          <w:lang w:val="en-US"/>
        </w:rPr>
        <w:t xml:space="preserve"> examples</w:t>
      </w:r>
    </w:p>
    <w:p w14:paraId="1C136651" w14:textId="5B030484" w:rsidR="008B044C" w:rsidRPr="008B044C" w:rsidRDefault="008B044C" w:rsidP="008B044C">
      <w:pPr>
        <w:rPr>
          <w:lang w:val="en-US"/>
        </w:rPr>
      </w:pPr>
      <w:r w:rsidRPr="008B044C">
        <w:rPr>
          <w:lang w:val="en-US"/>
        </w:rPr>
        <w:t>SU PDSCH 2CW</w:t>
      </w:r>
      <w:r w:rsidR="00DA69FA">
        <w:rPr>
          <w:lang w:val="en-US"/>
        </w:rPr>
        <w:t>:</w:t>
      </w:r>
    </w:p>
    <w:p w14:paraId="294EAFE9" w14:textId="21739B79" w:rsidR="000E16CF" w:rsidRDefault="000E16CF" w:rsidP="008B044C">
      <w:pPr>
        <w:pStyle w:val="RAN4proposal"/>
        <w:rPr>
          <w:lang w:val="en-US"/>
        </w:rPr>
      </w:pPr>
      <w:r>
        <w:rPr>
          <w:lang w:val="en-US"/>
        </w:rPr>
        <w:t xml:space="preserve">Compare the </w:t>
      </w:r>
      <w:r>
        <w:rPr>
          <w:lang w:val="en-US"/>
        </w:rPr>
        <w:t>per CW</w:t>
      </w:r>
      <w:r w:rsidR="003860C3">
        <w:rPr>
          <w:lang w:val="en-US"/>
        </w:rPr>
        <w:t xml:space="preserve"> TPUT vs. SNR </w:t>
      </w:r>
      <w:r w:rsidR="00E61A8B">
        <w:rPr>
          <w:lang w:val="en-US"/>
        </w:rPr>
        <w:t xml:space="preserve">curves </w:t>
      </w:r>
      <w:r w:rsidR="00FF0857">
        <w:rPr>
          <w:lang w:val="en-US"/>
        </w:rPr>
        <w:t>of a</w:t>
      </w:r>
      <w:r w:rsidR="008D6425">
        <w:rPr>
          <w:lang w:val="en-US"/>
        </w:rPr>
        <w:t>n</w:t>
      </w:r>
      <w:r w:rsidR="00FF0857">
        <w:rPr>
          <w:lang w:val="en-US"/>
        </w:rPr>
        <w:t xml:space="preserve"> 8T/8R/8L PDSCH </w:t>
      </w:r>
      <w:r w:rsidR="00E402AB">
        <w:rPr>
          <w:lang w:val="en-US"/>
        </w:rPr>
        <w:t>setup</w:t>
      </w:r>
      <w:r>
        <w:rPr>
          <w:lang w:val="en-US"/>
        </w:rPr>
        <w:t xml:space="preserve"> </w:t>
      </w:r>
      <w:r w:rsidR="008D6425">
        <w:rPr>
          <w:lang w:val="en-US"/>
        </w:rPr>
        <w:t>with random and follow prec</w:t>
      </w:r>
      <w:r w:rsidR="00FE65FC">
        <w:rPr>
          <w:lang w:val="en-US"/>
        </w:rPr>
        <w:t>oding</w:t>
      </w:r>
      <w:r w:rsidR="00A61C96">
        <w:rPr>
          <w:lang w:val="en-US"/>
        </w:rPr>
        <w:t>,</w:t>
      </w:r>
      <w:r>
        <w:rPr>
          <w:lang w:val="en-US"/>
        </w:rPr>
        <w:t xml:space="preserve"> given different channel model candidates</w:t>
      </w:r>
      <w:r w:rsidR="00A61C96">
        <w:rPr>
          <w:lang w:val="en-US"/>
        </w:rPr>
        <w:t xml:space="preserve">, by </w:t>
      </w:r>
      <w:r>
        <w:rPr>
          <w:lang w:val="en-US"/>
        </w:rPr>
        <w:t>collect</w:t>
      </w:r>
      <w:r w:rsidR="00A61C96">
        <w:rPr>
          <w:lang w:val="en-US"/>
        </w:rPr>
        <w:t>ing</w:t>
      </w:r>
      <w:r>
        <w:rPr>
          <w:lang w:val="en-US"/>
        </w:rPr>
        <w:t xml:space="preserve"> feedback from the group on what TPUT vs. SNR scaling would be expected in deployment and how well the channel model candidates match expectations.</w:t>
      </w:r>
    </w:p>
    <w:p w14:paraId="5B14830E" w14:textId="7CA4D73B" w:rsidR="00507AFF" w:rsidRDefault="00507AFF" w:rsidP="00507AFF">
      <w:pPr>
        <w:rPr>
          <w:lang w:val="en-US"/>
        </w:rPr>
      </w:pPr>
      <w:r w:rsidRPr="00507AFF">
        <w:rPr>
          <w:lang w:val="en-US"/>
        </w:rPr>
        <w:t>SU PDSCH 1CW</w:t>
      </w:r>
      <w:r w:rsidR="00DA69FA">
        <w:rPr>
          <w:lang w:val="en-US"/>
        </w:rPr>
        <w:t>:</w:t>
      </w:r>
    </w:p>
    <w:p w14:paraId="42FF589F" w14:textId="26338FF4" w:rsidR="00010F8F" w:rsidRDefault="00010F8F" w:rsidP="00CB0E93">
      <w:pPr>
        <w:pStyle w:val="RAN4proposal"/>
        <w:rPr>
          <w:lang w:val="en-US"/>
        </w:rPr>
      </w:pPr>
      <w:r>
        <w:rPr>
          <w:lang w:val="en-US"/>
        </w:rPr>
        <w:t>Compare</w:t>
      </w:r>
      <w:r w:rsidR="007B464E">
        <w:rPr>
          <w:lang w:val="en-US"/>
        </w:rPr>
        <w:t xml:space="preserve"> TPUT vs. SNR curves of an 4T4R4L PDSCH setup with random prec</w:t>
      </w:r>
      <w:r w:rsidR="00A864D9">
        <w:rPr>
          <w:lang w:val="en-US"/>
        </w:rPr>
        <w:t>oding and [3]</w:t>
      </w:r>
      <w:r w:rsidR="00CB0E93">
        <w:rPr>
          <w:lang w:val="en-US"/>
        </w:rPr>
        <w:t xml:space="preserve"> </w:t>
      </w:r>
      <w:r w:rsidR="005129CF">
        <w:rPr>
          <w:lang w:val="en-US"/>
        </w:rPr>
        <w:t>&amp;</w:t>
      </w:r>
      <w:r w:rsidR="00CB0E93">
        <w:rPr>
          <w:lang w:val="en-US"/>
        </w:rPr>
        <w:t xml:space="preserve"> </w:t>
      </w:r>
      <w:r w:rsidR="005129CF">
        <w:rPr>
          <w:lang w:val="en-US"/>
        </w:rPr>
        <w:t>[</w:t>
      </w:r>
      <w:proofErr w:type="gramStart"/>
      <w:r w:rsidR="005129CF">
        <w:rPr>
          <w:lang w:val="en-US"/>
        </w:rPr>
        <w:t>30]</w:t>
      </w:r>
      <w:r w:rsidR="002420B6">
        <w:rPr>
          <w:lang w:val="en-US"/>
        </w:rPr>
        <w:t>kph</w:t>
      </w:r>
      <w:proofErr w:type="gramEnd"/>
      <w:r w:rsidR="002420B6">
        <w:rPr>
          <w:lang w:val="en-US"/>
        </w:rPr>
        <w:t xml:space="preserve"> mobility</w:t>
      </w:r>
      <w:r w:rsidR="007B464E">
        <w:rPr>
          <w:lang w:val="en-US"/>
        </w:rPr>
        <w:t xml:space="preserve"> </w:t>
      </w:r>
      <w:r w:rsidR="00866AF2">
        <w:rPr>
          <w:lang w:val="en-US"/>
        </w:rPr>
        <w:t>given</w:t>
      </w:r>
      <w:r>
        <w:rPr>
          <w:lang w:val="en-US"/>
        </w:rPr>
        <w:t xml:space="preserve"> different channel model candidates</w:t>
      </w:r>
      <w:r w:rsidR="00A268A9">
        <w:rPr>
          <w:lang w:val="en-US"/>
        </w:rPr>
        <w:t>,</w:t>
      </w:r>
      <w:r>
        <w:rPr>
          <w:lang w:val="en-US"/>
        </w:rPr>
        <w:t xml:space="preserve"> by collecting feedback from the group on what </w:t>
      </w:r>
      <w:r w:rsidR="00A268A9">
        <w:rPr>
          <w:lang w:val="en-US"/>
        </w:rPr>
        <w:t xml:space="preserve">TPUT vs. SNR vs. </w:t>
      </w:r>
      <w:r w:rsidR="00CB0E93">
        <w:rPr>
          <w:lang w:val="en-US"/>
        </w:rPr>
        <w:t>mobility</w:t>
      </w:r>
      <w:r>
        <w:rPr>
          <w:lang w:val="en-US"/>
        </w:rPr>
        <w:t xml:space="preserve"> scaling would be expected in deployment and how well the channel model candidates match expectations.</w:t>
      </w:r>
    </w:p>
    <w:p w14:paraId="4EB16613" w14:textId="2BFACDD4" w:rsidR="006370BF" w:rsidRPr="006370BF" w:rsidRDefault="006370BF" w:rsidP="006370BF">
      <w:pPr>
        <w:rPr>
          <w:lang w:val="en-US"/>
        </w:rPr>
      </w:pPr>
      <w:r w:rsidRPr="006370BF">
        <w:rPr>
          <w:lang w:val="en-US"/>
        </w:rPr>
        <w:t>MU PDSCH</w:t>
      </w:r>
      <w:r w:rsidR="00DA69FA">
        <w:rPr>
          <w:lang w:val="en-US"/>
        </w:rPr>
        <w:t>:</w:t>
      </w:r>
    </w:p>
    <w:p w14:paraId="324D1D94" w14:textId="5EE3DBEA" w:rsidR="00507AFF" w:rsidRDefault="006370BF" w:rsidP="00866AF2">
      <w:pPr>
        <w:pStyle w:val="RAN4proposal"/>
        <w:rPr>
          <w:lang w:val="en-US"/>
        </w:rPr>
      </w:pPr>
      <w:r w:rsidRPr="006370BF">
        <w:rPr>
          <w:lang w:val="en-US"/>
        </w:rPr>
        <w:t xml:space="preserve">Compare </w:t>
      </w:r>
      <w:r>
        <w:rPr>
          <w:lang w:val="en-US"/>
        </w:rPr>
        <w:t xml:space="preserve">TPUT vs. SNR curves </w:t>
      </w:r>
      <w:r w:rsidR="00A12AD7">
        <w:rPr>
          <w:lang w:val="en-US"/>
        </w:rPr>
        <w:t>of an 4T4R2+2L</w:t>
      </w:r>
      <w:r w:rsidR="001214B2">
        <w:rPr>
          <w:lang w:val="en-US"/>
        </w:rPr>
        <w:t xml:space="preserve"> MU PDSCH setup </w:t>
      </w:r>
      <w:r w:rsidR="00C511B4">
        <w:rPr>
          <w:lang w:val="en-US"/>
        </w:rPr>
        <w:t xml:space="preserve">with </w:t>
      </w:r>
      <w:r w:rsidR="00BC6F2C">
        <w:rPr>
          <w:lang w:val="en-US"/>
        </w:rPr>
        <w:t xml:space="preserve">random (but not overlapping) precoding </w:t>
      </w:r>
      <w:r w:rsidR="00791885">
        <w:rPr>
          <w:lang w:val="en-US"/>
        </w:rPr>
        <w:t xml:space="preserve">and </w:t>
      </w:r>
      <w:r w:rsidR="000632DD">
        <w:rPr>
          <w:lang w:val="en-US"/>
        </w:rPr>
        <w:t>linear receiver with and without inter-user IRC</w:t>
      </w:r>
      <w:r w:rsidR="0079195C">
        <w:rPr>
          <w:lang w:val="en-US"/>
        </w:rPr>
        <w:t xml:space="preserve"> and R-ML receiver</w:t>
      </w:r>
      <w:r w:rsidR="000632DD">
        <w:rPr>
          <w:lang w:val="en-US"/>
        </w:rPr>
        <w:t xml:space="preserve">, </w:t>
      </w:r>
      <w:r w:rsidRPr="006370BF">
        <w:rPr>
          <w:lang w:val="en-US"/>
        </w:rPr>
        <w:t>given different channel model candidates</w:t>
      </w:r>
      <w:r w:rsidR="00866AF2">
        <w:rPr>
          <w:lang w:val="en-US"/>
        </w:rPr>
        <w:t>,</w:t>
      </w:r>
      <w:r w:rsidRPr="006370BF">
        <w:rPr>
          <w:lang w:val="en-US"/>
        </w:rPr>
        <w:t xml:space="preserve"> by collecting feedback from the group on what </w:t>
      </w:r>
      <w:r w:rsidR="00866AF2">
        <w:rPr>
          <w:lang w:val="en-US"/>
        </w:rPr>
        <w:t xml:space="preserve">TPUT vs. SNR vs. </w:t>
      </w:r>
      <w:r w:rsidR="0079195C">
        <w:rPr>
          <w:lang w:val="en-US"/>
        </w:rPr>
        <w:t>receiver implementation</w:t>
      </w:r>
      <w:r w:rsidR="00866AF2">
        <w:rPr>
          <w:lang w:val="en-US"/>
        </w:rPr>
        <w:t xml:space="preserve"> </w:t>
      </w:r>
      <w:r w:rsidRPr="006370BF">
        <w:rPr>
          <w:lang w:val="en-US"/>
        </w:rPr>
        <w:t>scaling would be expected in deployment and how well the channel model candidates match expectations.</w:t>
      </w:r>
      <w:r w:rsidR="0079195C">
        <w:rPr>
          <w:lang w:val="en-US"/>
        </w:rPr>
        <w:t xml:space="preserve"> </w:t>
      </w:r>
    </w:p>
    <w:p w14:paraId="3B4EA444" w14:textId="17A9ED76" w:rsidR="000E16CF" w:rsidRDefault="004A4A2F" w:rsidP="00165255">
      <w:pPr>
        <w:rPr>
          <w:lang w:val="en-US"/>
        </w:rPr>
      </w:pPr>
      <w:r>
        <w:rPr>
          <w:lang w:val="en-US"/>
        </w:rPr>
        <w:t>All PDSCH</w:t>
      </w:r>
      <w:r w:rsidR="00DA69FA">
        <w:rPr>
          <w:lang w:val="en-US"/>
        </w:rPr>
        <w:t>:</w:t>
      </w:r>
    </w:p>
    <w:p w14:paraId="4B47E1E2" w14:textId="5E5FF68B" w:rsidR="004A4A2F" w:rsidRDefault="004A4A2F" w:rsidP="00DB71F6">
      <w:pPr>
        <w:pStyle w:val="RAN4proposal"/>
        <w:rPr>
          <w:lang w:val="en-US"/>
        </w:rPr>
      </w:pPr>
      <w:r>
        <w:rPr>
          <w:lang w:val="en-US"/>
        </w:rPr>
        <w:t xml:space="preserve">Compare </w:t>
      </w:r>
      <w:r w:rsidR="00E43951">
        <w:rPr>
          <w:lang w:val="en-US"/>
        </w:rPr>
        <w:t>SNR operating point levels</w:t>
      </w:r>
      <w:r w:rsidR="00760643">
        <w:rPr>
          <w:lang w:val="en-US"/>
        </w:rPr>
        <w:t xml:space="preserve"> </w:t>
      </w:r>
      <w:r w:rsidR="00F20B01">
        <w:rPr>
          <w:lang w:val="en-US"/>
        </w:rPr>
        <w:t>of a</w:t>
      </w:r>
      <w:r w:rsidR="00493CD0">
        <w:rPr>
          <w:lang w:val="en-US"/>
        </w:rPr>
        <w:t>n 4T4R4L</w:t>
      </w:r>
      <w:r w:rsidR="00CA26DB">
        <w:rPr>
          <w:lang w:val="en-US"/>
        </w:rPr>
        <w:t xml:space="preserve"> PDSCH setup</w:t>
      </w:r>
      <w:r>
        <w:rPr>
          <w:lang w:val="en-US"/>
        </w:rPr>
        <w:t xml:space="preserve"> given different channel model candidates by collecting feedback from the group on what </w:t>
      </w:r>
      <w:r w:rsidR="00D11B6A">
        <w:rPr>
          <w:lang w:val="en-US"/>
        </w:rPr>
        <w:t xml:space="preserve">operating points </w:t>
      </w:r>
      <w:r>
        <w:rPr>
          <w:lang w:val="en-US"/>
        </w:rPr>
        <w:t>would be expected in deployment</w:t>
      </w:r>
      <w:r w:rsidR="00864617">
        <w:rPr>
          <w:lang w:val="en-US"/>
        </w:rPr>
        <w:t xml:space="preserve">, as well as are feasible for </w:t>
      </w:r>
      <w:r w:rsidR="00E6006D">
        <w:rPr>
          <w:lang w:val="en-US"/>
        </w:rPr>
        <w:t xml:space="preserve">test </w:t>
      </w:r>
      <w:r w:rsidR="00DB71F6">
        <w:rPr>
          <w:lang w:val="en-US"/>
        </w:rPr>
        <w:t>chambers,</w:t>
      </w:r>
      <w:r>
        <w:rPr>
          <w:lang w:val="en-US"/>
        </w:rPr>
        <w:t xml:space="preserve"> and how well the channel model candidates match expectations.</w:t>
      </w:r>
    </w:p>
    <w:p w14:paraId="043EF3FD" w14:textId="77777777" w:rsidR="004A4A2F" w:rsidRDefault="004A4A2F" w:rsidP="00165255">
      <w:pPr>
        <w:rPr>
          <w:lang w:val="en-US"/>
        </w:rPr>
      </w:pPr>
    </w:p>
    <w:p w14:paraId="342EC3EC" w14:textId="57F36E01" w:rsidR="00893CCA" w:rsidRPr="00A411DC" w:rsidRDefault="00893CCA" w:rsidP="00893CCA">
      <w:pPr>
        <w:rPr>
          <w:u w:val="single"/>
          <w:lang w:val="en-US"/>
        </w:rPr>
      </w:pPr>
      <w:r w:rsidRPr="00A411DC">
        <w:rPr>
          <w:u w:val="single"/>
          <w:lang w:val="en-US"/>
        </w:rPr>
        <w:t xml:space="preserve">PMI </w:t>
      </w:r>
      <w:r w:rsidR="0023015E">
        <w:rPr>
          <w:u w:val="single"/>
          <w:lang w:val="en-US"/>
        </w:rPr>
        <w:t xml:space="preserve">and other </w:t>
      </w:r>
      <w:r w:rsidRPr="00A411DC">
        <w:rPr>
          <w:u w:val="single"/>
          <w:lang w:val="en-US"/>
        </w:rPr>
        <w:t>comparison</w:t>
      </w:r>
      <w:r w:rsidR="00941583">
        <w:rPr>
          <w:u w:val="single"/>
          <w:lang w:val="en-US"/>
        </w:rPr>
        <w:t xml:space="preserve"> examples</w:t>
      </w:r>
    </w:p>
    <w:p w14:paraId="25B0CBA9" w14:textId="246DD49C" w:rsidR="00876101" w:rsidRDefault="00876101" w:rsidP="00876101">
      <w:pPr>
        <w:rPr>
          <w:lang w:val="en-US"/>
        </w:rPr>
      </w:pPr>
      <w:r>
        <w:rPr>
          <w:lang w:val="en-US"/>
        </w:rPr>
        <w:t xml:space="preserve">Considering that </w:t>
      </w:r>
      <w:r w:rsidR="00205E5F">
        <w:rPr>
          <w:lang w:val="en-US"/>
        </w:rPr>
        <w:t xml:space="preserve">there is a limit to </w:t>
      </w:r>
      <w:r w:rsidR="005C73B1">
        <w:rPr>
          <w:lang w:val="en-US"/>
        </w:rPr>
        <w:t>how many use cases can be discussed at one meeting, we</w:t>
      </w:r>
      <w:r w:rsidR="00721CC2">
        <w:rPr>
          <w:lang w:val="en-US"/>
        </w:rPr>
        <w:t xml:space="preserve"> would leave further cases (</w:t>
      </w:r>
      <w:r w:rsidR="00D97167">
        <w:rPr>
          <w:lang w:val="en-US"/>
        </w:rPr>
        <w:t>esp.</w:t>
      </w:r>
      <w:r w:rsidR="00721CC2">
        <w:rPr>
          <w:lang w:val="en-US"/>
        </w:rPr>
        <w:t xml:space="preserve">, PMI related) to </w:t>
      </w:r>
      <w:r w:rsidR="00D97167">
        <w:rPr>
          <w:lang w:val="en-US"/>
        </w:rPr>
        <w:t>the next meeting.</w:t>
      </w:r>
    </w:p>
    <w:p w14:paraId="31E10F54" w14:textId="4AD71296" w:rsidR="00392865" w:rsidRDefault="00392865" w:rsidP="00876101">
      <w:pPr>
        <w:rPr>
          <w:lang w:val="en-US"/>
        </w:rPr>
      </w:pPr>
      <w:r>
        <w:rPr>
          <w:lang w:val="en-US"/>
        </w:rPr>
        <w:t xml:space="preserve">Though we </w:t>
      </w:r>
      <w:r w:rsidR="005A360E">
        <w:rPr>
          <w:lang w:val="en-US"/>
        </w:rPr>
        <w:t>already not</w:t>
      </w:r>
      <w:r w:rsidR="00345CD8">
        <w:rPr>
          <w:lang w:val="en-US"/>
        </w:rPr>
        <w:t>e</w:t>
      </w:r>
      <w:r w:rsidR="005A360E">
        <w:rPr>
          <w:lang w:val="en-US"/>
        </w:rPr>
        <w:t xml:space="preserve"> that </w:t>
      </w:r>
      <w:r w:rsidR="00D36394">
        <w:rPr>
          <w:lang w:val="en-US"/>
        </w:rPr>
        <w:t xml:space="preserve">using gamma values </w:t>
      </w:r>
      <w:r w:rsidR="00314145">
        <w:rPr>
          <w:lang w:val="en-US"/>
        </w:rPr>
        <w:t>vs. SNR</w:t>
      </w:r>
      <w:r w:rsidR="00345CD8">
        <w:rPr>
          <w:lang w:val="en-US"/>
        </w:rPr>
        <w:t>,</w:t>
      </w:r>
      <w:r w:rsidR="00314145">
        <w:rPr>
          <w:lang w:val="en-US"/>
        </w:rPr>
        <w:t xml:space="preserve"> </w:t>
      </w:r>
      <w:r w:rsidR="00D36394">
        <w:rPr>
          <w:lang w:val="en-US"/>
        </w:rPr>
        <w:t>for PMI case</w:t>
      </w:r>
      <w:r w:rsidR="00345CD8">
        <w:rPr>
          <w:lang w:val="en-US"/>
        </w:rPr>
        <w:t>s,</w:t>
      </w:r>
      <w:r w:rsidR="00D36394">
        <w:rPr>
          <w:lang w:val="en-US"/>
        </w:rPr>
        <w:t xml:space="preserve"> may not be </w:t>
      </w:r>
      <w:r w:rsidR="00314145">
        <w:rPr>
          <w:lang w:val="en-US"/>
        </w:rPr>
        <w:t>a good choice</w:t>
      </w:r>
      <w:r w:rsidR="00345CD8">
        <w:rPr>
          <w:lang w:val="en-US"/>
        </w:rPr>
        <w:t xml:space="preserve"> </w:t>
      </w:r>
      <w:r w:rsidR="00314145">
        <w:rPr>
          <w:lang w:val="en-US"/>
        </w:rPr>
        <w:t xml:space="preserve">as </w:t>
      </w:r>
      <w:r w:rsidR="00C33D29">
        <w:rPr>
          <w:lang w:val="en-US"/>
        </w:rPr>
        <w:t xml:space="preserve">gamma </w:t>
      </w:r>
      <w:r w:rsidR="00345CD8">
        <w:rPr>
          <w:lang w:val="en-US"/>
        </w:rPr>
        <w:t>was</w:t>
      </w:r>
      <w:r w:rsidR="00C33D29">
        <w:rPr>
          <w:lang w:val="en-US"/>
        </w:rPr>
        <w:t xml:space="preserve"> rather unstable and misaligned in Rel-15</w:t>
      </w:r>
      <w:r w:rsidR="00F94573">
        <w:rPr>
          <w:lang w:val="en-US"/>
        </w:rPr>
        <w:t>. Additionally,</w:t>
      </w:r>
      <w:r w:rsidR="00C33D29">
        <w:rPr>
          <w:lang w:val="en-US"/>
        </w:rPr>
        <w:t xml:space="preserve"> </w:t>
      </w:r>
      <w:r w:rsidR="0021608D">
        <w:rPr>
          <w:lang w:val="en-US"/>
        </w:rPr>
        <w:t xml:space="preserve">it </w:t>
      </w:r>
      <w:r w:rsidR="00D629C0">
        <w:rPr>
          <w:lang w:val="en-US"/>
        </w:rPr>
        <w:t xml:space="preserve">was often </w:t>
      </w:r>
      <w:r w:rsidR="00F94573">
        <w:rPr>
          <w:lang w:val="en-US"/>
        </w:rPr>
        <w:t xml:space="preserve">seen </w:t>
      </w:r>
      <w:r w:rsidR="00F94573">
        <w:rPr>
          <w:lang w:val="en-US"/>
        </w:rPr>
        <w:t xml:space="preserve">to </w:t>
      </w:r>
      <w:r w:rsidR="00D629C0">
        <w:rPr>
          <w:lang w:val="en-US"/>
        </w:rPr>
        <w:t xml:space="preserve">not reflect </w:t>
      </w:r>
      <w:r w:rsidR="0021608D">
        <w:rPr>
          <w:lang w:val="en-US"/>
        </w:rPr>
        <w:t>expected gains</w:t>
      </w:r>
      <w:r w:rsidR="00351F55">
        <w:rPr>
          <w:lang w:val="en-US"/>
        </w:rPr>
        <w:t xml:space="preserve">. Follow vs. follow PMI TPUT curves </w:t>
      </w:r>
      <w:r w:rsidR="00D85F11">
        <w:rPr>
          <w:lang w:val="en-US"/>
        </w:rPr>
        <w:t xml:space="preserve">are likely </w:t>
      </w:r>
      <w:r w:rsidR="00351F55">
        <w:rPr>
          <w:lang w:val="en-US"/>
        </w:rPr>
        <w:t>a better choice.</w:t>
      </w:r>
    </w:p>
    <w:p w14:paraId="5BB7B62E" w14:textId="12030554" w:rsidR="000E16CF" w:rsidRDefault="00A60AE2" w:rsidP="00893CCA">
      <w:pPr>
        <w:pStyle w:val="RAN4proposal"/>
        <w:rPr>
          <w:lang w:val="en-US"/>
        </w:rPr>
      </w:pPr>
      <w:r>
        <w:rPr>
          <w:lang w:val="en-US"/>
        </w:rPr>
        <w:t>Discuss additions to</w:t>
      </w:r>
      <w:r w:rsidR="00893CCA">
        <w:rPr>
          <w:lang w:val="en-US"/>
        </w:rPr>
        <w:t xml:space="preserve"> the </w:t>
      </w:r>
      <w:r w:rsidR="009D2F59">
        <w:rPr>
          <w:lang w:val="en-US"/>
        </w:rPr>
        <w:t xml:space="preserve">performance </w:t>
      </w:r>
      <w:r w:rsidR="00893CCA">
        <w:rPr>
          <w:lang w:val="en-US"/>
        </w:rPr>
        <w:t>comparison use cases</w:t>
      </w:r>
      <w:r>
        <w:rPr>
          <w:lang w:val="en-US"/>
        </w:rPr>
        <w:t xml:space="preserve">, e.g., </w:t>
      </w:r>
      <w:r w:rsidR="00516A1E">
        <w:rPr>
          <w:lang w:val="en-US"/>
        </w:rPr>
        <w:t xml:space="preserve">with </w:t>
      </w:r>
      <w:r w:rsidR="008D6A77">
        <w:rPr>
          <w:lang w:val="en-US"/>
        </w:rPr>
        <w:t>PMI case</w:t>
      </w:r>
      <w:r w:rsidR="009C2B4D">
        <w:rPr>
          <w:lang w:val="en-US"/>
        </w:rPr>
        <w:t>s</w:t>
      </w:r>
      <w:r w:rsidR="008D6A77">
        <w:rPr>
          <w:lang w:val="en-US"/>
        </w:rPr>
        <w:t xml:space="preserve"> for </w:t>
      </w:r>
      <w:r w:rsidR="001C074A">
        <w:rPr>
          <w:lang w:val="en-US"/>
        </w:rPr>
        <w:t xml:space="preserve">several </w:t>
      </w:r>
      <w:r w:rsidR="00AB3B25">
        <w:rPr>
          <w:lang w:val="en-US"/>
        </w:rPr>
        <w:t>CBs</w:t>
      </w:r>
      <w:r w:rsidR="00091CC6">
        <w:rPr>
          <w:lang w:val="en-US"/>
        </w:rPr>
        <w:t xml:space="preserve"> and PDSCH extensions</w:t>
      </w:r>
      <w:r>
        <w:rPr>
          <w:lang w:val="en-US"/>
        </w:rPr>
        <w:t>,</w:t>
      </w:r>
      <w:r w:rsidR="00091CC6">
        <w:rPr>
          <w:lang w:val="en-US"/>
        </w:rPr>
        <w:t xml:space="preserve"> in </w:t>
      </w:r>
      <w:r>
        <w:rPr>
          <w:lang w:val="en-US"/>
        </w:rPr>
        <w:t xml:space="preserve">the </w:t>
      </w:r>
      <w:r w:rsidR="00091CC6">
        <w:rPr>
          <w:lang w:val="en-US"/>
        </w:rPr>
        <w:t>next meetings.</w:t>
      </w:r>
    </w:p>
    <w:p w14:paraId="524B2EC9" w14:textId="77777777" w:rsidR="000E16CF" w:rsidRDefault="000E16CF" w:rsidP="00165255">
      <w:pPr>
        <w:rPr>
          <w:lang w:val="en-US"/>
        </w:rPr>
      </w:pPr>
    </w:p>
    <w:p w14:paraId="39E44258" w14:textId="05981989" w:rsidR="00D8265F" w:rsidRPr="005F6B95" w:rsidRDefault="005F6B95" w:rsidP="00165255">
      <w:pPr>
        <w:rPr>
          <w:u w:val="single"/>
          <w:lang w:val="en-US"/>
        </w:rPr>
      </w:pPr>
      <w:r w:rsidRPr="005F6B95">
        <w:rPr>
          <w:u w:val="single"/>
          <w:lang w:val="en-US"/>
        </w:rPr>
        <w:t>Configuration re-use</w:t>
      </w:r>
    </w:p>
    <w:p w14:paraId="4EE2C71F" w14:textId="35E42A02" w:rsidR="008B45FC" w:rsidRDefault="006A2C16" w:rsidP="008B45FC">
      <w:pPr>
        <w:rPr>
          <w:lang w:val="en-US"/>
        </w:rPr>
      </w:pPr>
      <w:r>
        <w:rPr>
          <w:lang w:val="en-US"/>
        </w:rPr>
        <w:t xml:space="preserve">We maintain our </w:t>
      </w:r>
      <w:r w:rsidR="002E29AE">
        <w:rPr>
          <w:lang w:val="en-US"/>
        </w:rPr>
        <w:t>reservations about using gamma values, even though gamma was the only initial discussion in RAN4#114</w:t>
      </w:r>
      <w:r w:rsidR="008B45FC">
        <w:rPr>
          <w:lang w:val="en-US"/>
        </w:rPr>
        <w:t> </w:t>
      </w:r>
      <w:r w:rsidR="008B45FC">
        <w:rPr>
          <w:lang w:val="en-US"/>
        </w:rPr>
        <w:fldChar w:fldCharType="begin"/>
      </w:r>
      <w:r w:rsidR="008B45FC">
        <w:rPr>
          <w:lang w:val="en-US"/>
        </w:rPr>
        <w:instrText xml:space="preserve"> REF _Ref181653676 \r \h </w:instrText>
      </w:r>
      <w:r w:rsidR="008B45FC">
        <w:rPr>
          <w:lang w:val="en-US"/>
        </w:rPr>
      </w:r>
      <w:r w:rsidR="008B45FC">
        <w:rPr>
          <w:lang w:val="en-US"/>
        </w:rPr>
        <w:fldChar w:fldCharType="separate"/>
      </w:r>
      <w:r w:rsidR="008B45FC">
        <w:rPr>
          <w:lang w:val="en-US"/>
        </w:rPr>
        <w:t>[1]</w:t>
      </w:r>
      <w:r w:rsidR="008B45FC">
        <w:rPr>
          <w:lang w:val="en-US"/>
        </w:rPr>
        <w:fldChar w:fldCharType="end"/>
      </w:r>
      <w:r w:rsidR="008B45FC">
        <w:rPr>
          <w:lang w:val="en-US"/>
        </w:rPr>
        <w:t>:</w:t>
      </w:r>
    </w:p>
    <w:tbl>
      <w:tblPr>
        <w:tblStyle w:val="TableGrid"/>
        <w:tblW w:w="4500" w:type="pct"/>
        <w:jc w:val="center"/>
        <w:tblLook w:val="04A0" w:firstRow="1" w:lastRow="0" w:firstColumn="1" w:lastColumn="0" w:noHBand="0" w:noVBand="1"/>
      </w:tblPr>
      <w:tblGrid>
        <w:gridCol w:w="8655"/>
      </w:tblGrid>
      <w:tr w:rsidR="008B45FC" w14:paraId="3F533067" w14:textId="77777777" w:rsidTr="00187DA3">
        <w:trPr>
          <w:jc w:val="center"/>
        </w:trPr>
        <w:tc>
          <w:tcPr>
            <w:tcW w:w="9617" w:type="dxa"/>
          </w:tcPr>
          <w:p w14:paraId="6CFDC647" w14:textId="77777777" w:rsidR="008B45FC" w:rsidRPr="00D568E0" w:rsidRDefault="008B45FC" w:rsidP="00187DA3">
            <w:pPr>
              <w:spacing w:after="180"/>
              <w:jc w:val="left"/>
              <w:outlineLvl w:val="3"/>
              <w:rPr>
                <w:rFonts w:eastAsia="SimSun" w:cs="Times New Roman"/>
                <w:b/>
                <w:szCs w:val="20"/>
                <w:u w:val="single"/>
                <w:lang w:eastAsia="ko-KR"/>
              </w:rPr>
            </w:pPr>
            <w:r w:rsidRPr="00D568E0">
              <w:rPr>
                <w:rFonts w:eastAsia="SimSun" w:cs="Times New Roman"/>
                <w:b/>
                <w:szCs w:val="20"/>
                <w:u w:val="single"/>
                <w:lang w:eastAsia="ko-KR"/>
              </w:rPr>
              <w:t xml:space="preserve">Metric for PMI tests comparison </w:t>
            </w:r>
          </w:p>
          <w:p w14:paraId="5EAC7FB6" w14:textId="77777777" w:rsidR="008B45FC" w:rsidRPr="00D568E0" w:rsidRDefault="008B45FC" w:rsidP="00187DA3">
            <w:pPr>
              <w:spacing w:after="180"/>
              <w:jc w:val="left"/>
              <w:rPr>
                <w:rFonts w:eastAsia="SimSun" w:cs="Times New Roman"/>
                <w:szCs w:val="20"/>
                <w:lang w:eastAsia="ko-KR"/>
              </w:rPr>
            </w:pPr>
            <w:r w:rsidRPr="00D568E0">
              <w:rPr>
                <w:rFonts w:eastAsia="SimSun" w:cs="Times New Roman"/>
                <w:b/>
                <w:bCs/>
                <w:szCs w:val="24"/>
                <w:lang w:eastAsia="zh-CN"/>
              </w:rPr>
              <w:t>Way Forward:</w:t>
            </w:r>
          </w:p>
          <w:p w14:paraId="1AAC54F1" w14:textId="77777777" w:rsidR="008B45FC" w:rsidRPr="00D568E0" w:rsidRDefault="008B45FC" w:rsidP="00187DA3">
            <w:pPr>
              <w:spacing w:after="180"/>
              <w:jc w:val="left"/>
              <w:rPr>
                <w:rFonts w:eastAsia="SimSun" w:cs="Times New Roman"/>
                <w:szCs w:val="20"/>
                <w:lang w:eastAsia="zh-CN"/>
              </w:rPr>
            </w:pPr>
            <w:r w:rsidRPr="00D568E0">
              <w:rPr>
                <w:rFonts w:eastAsia="SimSun" w:cs="Times New Roman"/>
                <w:szCs w:val="20"/>
                <w:lang w:eastAsia="zh-CN"/>
              </w:rPr>
              <w:t>Options:</w:t>
            </w:r>
          </w:p>
          <w:p w14:paraId="604363A3" w14:textId="77777777" w:rsidR="008B45FC" w:rsidRPr="00D568E0" w:rsidRDefault="008B45FC" w:rsidP="008B45FC">
            <w:pPr>
              <w:numPr>
                <w:ilvl w:val="0"/>
                <w:numId w:val="38"/>
              </w:numPr>
              <w:overflowPunct w:val="0"/>
              <w:autoSpaceDE w:val="0"/>
              <w:autoSpaceDN w:val="0"/>
              <w:adjustRightInd w:val="0"/>
              <w:spacing w:after="180"/>
              <w:jc w:val="left"/>
              <w:textAlignment w:val="baseline"/>
              <w:rPr>
                <w:rFonts w:eastAsia="MS Mincho" w:cs="Times New Roman"/>
                <w:szCs w:val="20"/>
                <w:lang w:eastAsia="zh-CN"/>
              </w:rPr>
            </w:pPr>
            <w:r w:rsidRPr="00D568E0">
              <w:rPr>
                <w:rFonts w:eastAsia="DengXian" w:cs="Times New Roman"/>
                <w:szCs w:val="20"/>
                <w:lang w:eastAsia="zh-CN"/>
              </w:rPr>
              <w:t>Option 1:</w:t>
            </w:r>
            <w:r w:rsidRPr="00D568E0">
              <w:rPr>
                <w:rFonts w:eastAsia="MS Mincho" w:cs="Times New Roman"/>
                <w:szCs w:val="20"/>
              </w:rPr>
              <w:t xml:space="preserve"> Gamma value to random PMI configuration.</w:t>
            </w:r>
          </w:p>
          <w:p w14:paraId="562407FC" w14:textId="49E8CF6E" w:rsidR="008B45FC" w:rsidRPr="00FF5E1F" w:rsidRDefault="008B45FC" w:rsidP="00C06DC7">
            <w:pPr>
              <w:numPr>
                <w:ilvl w:val="0"/>
                <w:numId w:val="38"/>
              </w:numPr>
              <w:overflowPunct w:val="0"/>
              <w:autoSpaceDE w:val="0"/>
              <w:autoSpaceDN w:val="0"/>
              <w:adjustRightInd w:val="0"/>
              <w:spacing w:after="180"/>
              <w:jc w:val="left"/>
              <w:textAlignment w:val="baseline"/>
              <w:rPr>
                <w:rFonts w:eastAsia="SimSun" w:cs="Times New Roman"/>
                <w:szCs w:val="24"/>
                <w:lang w:eastAsia="zh-CN"/>
              </w:rPr>
            </w:pPr>
            <w:r w:rsidRPr="00D568E0">
              <w:rPr>
                <w:rFonts w:eastAsia="DengXian" w:cs="Times New Roman"/>
                <w:szCs w:val="20"/>
                <w:lang w:eastAsia="zh-CN"/>
              </w:rPr>
              <w:t xml:space="preserve">Other options are not </w:t>
            </w:r>
            <w:proofErr w:type="spellStart"/>
            <w:r w:rsidRPr="00D568E0">
              <w:rPr>
                <w:rFonts w:eastAsia="DengXian" w:cs="Times New Roman"/>
                <w:szCs w:val="20"/>
                <w:lang w:eastAsia="zh-CN"/>
              </w:rPr>
              <w:t>preconcluded</w:t>
            </w:r>
            <w:proofErr w:type="spellEnd"/>
            <w:r w:rsidRPr="00D568E0">
              <w:rPr>
                <w:rFonts w:eastAsia="DengXian" w:cs="Times New Roman"/>
                <w:szCs w:val="20"/>
                <w:lang w:eastAsia="zh-CN"/>
              </w:rPr>
              <w:t>.</w:t>
            </w:r>
          </w:p>
        </w:tc>
      </w:tr>
    </w:tbl>
    <w:p w14:paraId="255BD40D" w14:textId="77777777" w:rsidR="008B45FC" w:rsidRDefault="008B45FC" w:rsidP="00165255">
      <w:pPr>
        <w:rPr>
          <w:lang w:val="en-US"/>
        </w:rPr>
      </w:pPr>
    </w:p>
    <w:p w14:paraId="5DAE3050" w14:textId="69213BBB" w:rsidR="00EF3FC9" w:rsidRDefault="00163E46" w:rsidP="00EF3FC9">
      <w:pPr>
        <w:rPr>
          <w:lang w:val="en-US"/>
        </w:rPr>
      </w:pPr>
      <w:r>
        <w:rPr>
          <w:lang w:val="en-US"/>
        </w:rPr>
        <w:t xml:space="preserve">The above proposed comparison cases </w:t>
      </w:r>
      <w:r w:rsidR="00997C76">
        <w:rPr>
          <w:lang w:val="en-US"/>
        </w:rPr>
        <w:t xml:space="preserve">are </w:t>
      </w:r>
      <w:r w:rsidR="00E71DE9">
        <w:rPr>
          <w:lang w:val="en-US"/>
        </w:rPr>
        <w:t xml:space="preserve">aligned with </w:t>
      </w:r>
      <w:r w:rsidR="00EF3FC9">
        <w:rPr>
          <w:lang w:val="en-US"/>
        </w:rPr>
        <w:t>the prior agreement of </w:t>
      </w:r>
      <w:r w:rsidR="00EF3FC9">
        <w:rPr>
          <w:lang w:val="en-US"/>
        </w:rPr>
        <w:fldChar w:fldCharType="begin"/>
      </w:r>
      <w:r w:rsidR="00EF3FC9">
        <w:rPr>
          <w:lang w:val="en-US"/>
        </w:rPr>
        <w:instrText xml:space="preserve"> REF _Ref181653676 \r \h </w:instrText>
      </w:r>
      <w:r w:rsidR="00EF3FC9">
        <w:rPr>
          <w:lang w:val="en-US"/>
        </w:rPr>
      </w:r>
      <w:r w:rsidR="00EF3FC9">
        <w:rPr>
          <w:lang w:val="en-US"/>
        </w:rPr>
        <w:fldChar w:fldCharType="separate"/>
      </w:r>
      <w:r w:rsidR="00EF3FC9">
        <w:rPr>
          <w:lang w:val="en-US"/>
        </w:rPr>
        <w:t>[1]</w:t>
      </w:r>
      <w:r w:rsidR="00EF3FC9">
        <w:rPr>
          <w:lang w:val="en-US"/>
        </w:rPr>
        <w:fldChar w:fldCharType="end"/>
      </w:r>
      <w:r w:rsidR="00EF3FC9">
        <w:rPr>
          <w:lang w:val="en-US"/>
        </w:rPr>
        <w:t>:</w:t>
      </w:r>
    </w:p>
    <w:tbl>
      <w:tblPr>
        <w:tblStyle w:val="TableGrid"/>
        <w:tblW w:w="4500" w:type="pct"/>
        <w:jc w:val="center"/>
        <w:tblLook w:val="04A0" w:firstRow="1" w:lastRow="0" w:firstColumn="1" w:lastColumn="0" w:noHBand="0" w:noVBand="1"/>
      </w:tblPr>
      <w:tblGrid>
        <w:gridCol w:w="8655"/>
      </w:tblGrid>
      <w:tr w:rsidR="00EF3FC9" w14:paraId="1CB3E24C" w14:textId="77777777" w:rsidTr="00187DA3">
        <w:trPr>
          <w:jc w:val="center"/>
        </w:trPr>
        <w:tc>
          <w:tcPr>
            <w:tcW w:w="9617" w:type="dxa"/>
          </w:tcPr>
          <w:p w14:paraId="7E8055E2" w14:textId="77777777" w:rsidR="00EF3FC9" w:rsidRPr="00F178D7" w:rsidRDefault="00EF3FC9" w:rsidP="00187DA3">
            <w:pPr>
              <w:spacing w:after="180"/>
              <w:jc w:val="left"/>
              <w:outlineLvl w:val="3"/>
              <w:rPr>
                <w:rFonts w:eastAsia="SimSun" w:cs="Times New Roman"/>
                <w:b/>
                <w:szCs w:val="20"/>
                <w:u w:val="single"/>
                <w:lang w:eastAsia="ko-KR"/>
              </w:rPr>
            </w:pPr>
            <w:r w:rsidRPr="00F178D7">
              <w:rPr>
                <w:rFonts w:eastAsia="SimSun" w:cs="Times New Roman"/>
                <w:b/>
                <w:szCs w:val="20"/>
                <w:u w:val="single"/>
                <w:lang w:eastAsia="ja-JP"/>
              </w:rPr>
              <w:t>Speed/</w:t>
            </w:r>
            <w:r w:rsidRPr="00F178D7">
              <w:rPr>
                <w:rFonts w:eastAsia="SimSun" w:cs="Times New Roman"/>
                <w:b/>
                <w:szCs w:val="20"/>
                <w:u w:val="single"/>
                <w:lang w:eastAsia="ko-KR"/>
              </w:rPr>
              <w:t xml:space="preserve">Doppler </w:t>
            </w:r>
          </w:p>
          <w:p w14:paraId="1C6BC3BA" w14:textId="77777777" w:rsidR="00EF3FC9" w:rsidRPr="00F178D7" w:rsidRDefault="00EF3FC9" w:rsidP="00187DA3">
            <w:pPr>
              <w:spacing w:after="120"/>
              <w:jc w:val="left"/>
              <w:rPr>
                <w:rFonts w:eastAsia="SimSun" w:cs="Times New Roman"/>
                <w:b/>
                <w:bCs/>
                <w:szCs w:val="24"/>
                <w:lang w:eastAsia="zh-CN"/>
              </w:rPr>
            </w:pPr>
            <w:r w:rsidRPr="00F178D7">
              <w:rPr>
                <w:rFonts w:eastAsia="SimSun" w:cs="Times New Roman"/>
                <w:b/>
                <w:bCs/>
                <w:szCs w:val="24"/>
                <w:lang w:eastAsia="zh-CN"/>
              </w:rPr>
              <w:t>Way Forward:</w:t>
            </w:r>
          </w:p>
          <w:p w14:paraId="6D407D86" w14:textId="77777777" w:rsidR="00EF3FC9" w:rsidRPr="00F178D7" w:rsidRDefault="00EF3FC9" w:rsidP="00187DA3">
            <w:pPr>
              <w:spacing w:after="180"/>
              <w:jc w:val="left"/>
              <w:rPr>
                <w:rFonts w:eastAsia="SimSun" w:cs="Times New Roman"/>
                <w:szCs w:val="20"/>
                <w:lang w:eastAsia="ko-KR"/>
              </w:rPr>
            </w:pPr>
            <w:r w:rsidRPr="00F178D7">
              <w:rPr>
                <w:rFonts w:eastAsia="SimSun" w:cs="Times New Roman"/>
                <w:szCs w:val="20"/>
                <w:lang w:eastAsia="ko-KR"/>
              </w:rPr>
              <w:t>For Comparison:</w:t>
            </w:r>
          </w:p>
          <w:p w14:paraId="5E1C7E68" w14:textId="77777777" w:rsidR="00EF3FC9" w:rsidRPr="00F178D7" w:rsidRDefault="00EF3FC9" w:rsidP="00187DA3">
            <w:pPr>
              <w:spacing w:after="180"/>
              <w:jc w:val="left"/>
              <w:rPr>
                <w:rFonts w:eastAsia="SimSun" w:cs="Times New Roman"/>
                <w:szCs w:val="20"/>
                <w:lang w:eastAsia="ko-KR"/>
              </w:rPr>
            </w:pPr>
            <w:r w:rsidRPr="00F178D7">
              <w:rPr>
                <w:rFonts w:eastAsia="SimSun" w:cs="Times New Roman"/>
                <w:szCs w:val="20"/>
                <w:lang w:eastAsia="ko-KR"/>
              </w:rPr>
              <w:t>TDL Channels use 10 and 100Hz</w:t>
            </w:r>
          </w:p>
          <w:p w14:paraId="062A3806" w14:textId="77777777" w:rsidR="00EF3FC9" w:rsidRPr="00EF3FC9" w:rsidRDefault="00EF3FC9" w:rsidP="00187DA3">
            <w:pPr>
              <w:spacing w:after="180"/>
              <w:jc w:val="left"/>
              <w:rPr>
                <w:rFonts w:eastAsia="SimSun" w:cs="Times New Roman"/>
                <w:szCs w:val="20"/>
                <w:lang w:eastAsia="ko-KR"/>
              </w:rPr>
            </w:pPr>
            <w:r w:rsidRPr="00F178D7">
              <w:rPr>
                <w:rFonts w:eastAsia="SimSun" w:cs="Times New Roman"/>
                <w:szCs w:val="20"/>
                <w:lang w:eastAsia="ko-KR"/>
              </w:rPr>
              <w:t>CDL Channels use 3kph and 30kph</w:t>
            </w:r>
          </w:p>
        </w:tc>
      </w:tr>
    </w:tbl>
    <w:p w14:paraId="04100984" w14:textId="77777777" w:rsidR="000C6465" w:rsidRDefault="000C6465" w:rsidP="000C6465">
      <w:pPr>
        <w:rPr>
          <w:lang w:val="en-US"/>
        </w:rPr>
      </w:pPr>
    </w:p>
    <w:p w14:paraId="160A1222" w14:textId="649E93CF" w:rsidR="001D11CA" w:rsidRDefault="001D11CA" w:rsidP="000C6465">
      <w:pPr>
        <w:rPr>
          <w:lang w:val="en-US"/>
        </w:rPr>
      </w:pPr>
      <w:r>
        <w:rPr>
          <w:lang w:val="en-US"/>
        </w:rPr>
        <w:t>To reduce discussion and work</w:t>
      </w:r>
      <w:r w:rsidR="00615120">
        <w:rPr>
          <w:lang w:val="en-US"/>
        </w:rPr>
        <w:t xml:space="preserve">load it is advisable to </w:t>
      </w:r>
      <w:r w:rsidR="00ED2104">
        <w:rPr>
          <w:lang w:val="en-US"/>
        </w:rPr>
        <w:t xml:space="preserve">reuse </w:t>
      </w:r>
      <w:r w:rsidR="00DE7D2D">
        <w:rPr>
          <w:lang w:val="en-US"/>
        </w:rPr>
        <w:t xml:space="preserve">non-channel related </w:t>
      </w:r>
      <w:r w:rsidR="00ED2104">
        <w:rPr>
          <w:lang w:val="en-US"/>
        </w:rPr>
        <w:t xml:space="preserve">simulation configurations from the alignment </w:t>
      </w:r>
      <w:r w:rsidR="00893CE6">
        <w:rPr>
          <w:lang w:val="en-US"/>
        </w:rPr>
        <w:t xml:space="preserve">cases as much as possible, albeit that they may need adaptation </w:t>
      </w:r>
      <w:r w:rsidR="007E3E19">
        <w:rPr>
          <w:lang w:val="en-US"/>
        </w:rPr>
        <w:t xml:space="preserve">for some </w:t>
      </w:r>
      <w:r w:rsidR="00F84561">
        <w:rPr>
          <w:lang w:val="en-US"/>
        </w:rPr>
        <w:t>of the proposed alignment cases.</w:t>
      </w:r>
    </w:p>
    <w:p w14:paraId="467ACFB7" w14:textId="111A444F" w:rsidR="002C526C" w:rsidRDefault="00333A29" w:rsidP="002C526C">
      <w:pPr>
        <w:pStyle w:val="RAN4proposal"/>
        <w:rPr>
          <w:lang w:val="en-US"/>
        </w:rPr>
      </w:pPr>
      <w:r>
        <w:rPr>
          <w:lang w:val="en-US"/>
        </w:rPr>
        <w:t>U</w:t>
      </w:r>
      <w:r w:rsidR="00D8020B">
        <w:rPr>
          <w:lang w:val="en-US"/>
        </w:rPr>
        <w:t xml:space="preserve">se </w:t>
      </w:r>
      <w:r w:rsidR="00DE7D2D">
        <w:rPr>
          <w:lang w:val="en-US"/>
        </w:rPr>
        <w:t xml:space="preserve">non-channel related </w:t>
      </w:r>
      <w:r w:rsidR="00D8020B">
        <w:rPr>
          <w:lang w:val="en-US"/>
        </w:rPr>
        <w:t xml:space="preserve">simulation configurations from alignment </w:t>
      </w:r>
      <w:r>
        <w:rPr>
          <w:lang w:val="en-US"/>
        </w:rPr>
        <w:t>case</w:t>
      </w:r>
      <w:r w:rsidR="00A80D73">
        <w:rPr>
          <w:lang w:val="en-US"/>
        </w:rPr>
        <w:t>s,</w:t>
      </w:r>
      <w:r>
        <w:rPr>
          <w:lang w:val="en-US"/>
        </w:rPr>
        <w:t xml:space="preserve"> as baseline for comparison cases and adapt</w:t>
      </w:r>
      <w:r w:rsidR="00A80D73">
        <w:rPr>
          <w:lang w:val="en-US"/>
        </w:rPr>
        <w:t>,</w:t>
      </w:r>
      <w:r>
        <w:rPr>
          <w:lang w:val="en-US"/>
        </w:rPr>
        <w:t xml:space="preserve"> if necessary.</w:t>
      </w:r>
    </w:p>
    <w:p w14:paraId="1006F2E6" w14:textId="77777777" w:rsidR="000C6465" w:rsidRDefault="000C6465" w:rsidP="00165255">
      <w:pPr>
        <w:rPr>
          <w:lang w:val="en-US"/>
        </w:rPr>
      </w:pPr>
    </w:p>
    <w:p w14:paraId="7DB1CD62" w14:textId="38E05B2C" w:rsidR="001C47F5" w:rsidRPr="001C47F5" w:rsidRDefault="00BB5CDC" w:rsidP="001C47F5">
      <w:pPr>
        <w:pStyle w:val="RAN4H2"/>
        <w:rPr>
          <w:lang w:val="en-US"/>
        </w:rPr>
      </w:pPr>
      <w:r w:rsidRPr="00F31C0F">
        <w:rPr>
          <w:lang w:val="en-US"/>
        </w:rPr>
        <w:t xml:space="preserve">Channel </w:t>
      </w:r>
      <w:r w:rsidR="00CE12D0" w:rsidRPr="00F31C0F">
        <w:rPr>
          <w:lang w:val="en-US"/>
        </w:rPr>
        <w:t>properties</w:t>
      </w:r>
      <w:r w:rsidRPr="00F31C0F">
        <w:rPr>
          <w:lang w:val="en-US"/>
        </w:rPr>
        <w:t xml:space="preserve"> </w:t>
      </w:r>
      <w:r w:rsidR="001C47F5" w:rsidRPr="001C47F5">
        <w:rPr>
          <w:lang w:val="en-US"/>
        </w:rPr>
        <w:t>wise comparison</w:t>
      </w:r>
    </w:p>
    <w:p w14:paraId="6020CF8F" w14:textId="5978122E" w:rsidR="00387B0D" w:rsidRDefault="00387B0D" w:rsidP="00387B0D">
      <w:pPr>
        <w:rPr>
          <w:lang w:val="en-US"/>
        </w:rPr>
      </w:pPr>
      <w:r>
        <w:rPr>
          <w:lang w:val="en-US"/>
        </w:rPr>
        <w:t xml:space="preserve">As was more </w:t>
      </w:r>
      <w:r w:rsidR="00CB0D2C">
        <w:rPr>
          <w:lang w:val="en-US"/>
        </w:rPr>
        <w:t xml:space="preserve">deeply </w:t>
      </w:r>
      <w:r w:rsidR="00B358BB">
        <w:rPr>
          <w:lang w:val="en-US"/>
        </w:rPr>
        <w:t xml:space="preserve">discussed in the prior section, </w:t>
      </w:r>
      <w:r w:rsidR="004A27D7">
        <w:rPr>
          <w:lang w:val="en-US"/>
        </w:rPr>
        <w:t>during</w:t>
      </w:r>
      <w:r>
        <w:rPr>
          <w:lang w:val="en-US"/>
        </w:rPr>
        <w:t xml:space="preserve"> the last meeting it was proposed to split comparison into “performance comparison” and “channel properties comparison”</w:t>
      </w:r>
      <w:r w:rsidR="00B358BB">
        <w:rPr>
          <w:lang w:val="en-US"/>
        </w:rPr>
        <w:t>.</w:t>
      </w:r>
      <w:r>
        <w:rPr>
          <w:lang w:val="en-US"/>
        </w:rPr>
        <w:t xml:space="preserve"> </w:t>
      </w:r>
      <w:r w:rsidR="00B358BB">
        <w:rPr>
          <w:lang w:val="en-US"/>
        </w:rPr>
        <w:t>T</w:t>
      </w:r>
      <w:r>
        <w:rPr>
          <w:lang w:val="en-US"/>
        </w:rPr>
        <w:t xml:space="preserve">he latter can </w:t>
      </w:r>
      <w:r w:rsidR="004A27D7">
        <w:rPr>
          <w:lang w:val="en-US"/>
        </w:rPr>
        <w:t xml:space="preserve">openly </w:t>
      </w:r>
      <w:r>
        <w:rPr>
          <w:lang w:val="en-US"/>
        </w:rPr>
        <w:t xml:space="preserve">compare channel property measurements and expectations contributed to prior meetings (e.g., </w:t>
      </w:r>
      <w:r w:rsidR="00C6054A">
        <w:rPr>
          <w:lang w:val="en-US"/>
        </w:rPr>
        <w:fldChar w:fldCharType="begin"/>
      </w:r>
      <w:r w:rsidR="00C6054A">
        <w:rPr>
          <w:lang w:val="en-US"/>
        </w:rPr>
        <w:instrText xml:space="preserve"> REF _Ref194077320 \r \h </w:instrText>
      </w:r>
      <w:r w:rsidR="00C6054A">
        <w:rPr>
          <w:lang w:val="en-US"/>
        </w:rPr>
      </w:r>
      <w:r w:rsidR="00C6054A">
        <w:rPr>
          <w:lang w:val="en-US"/>
        </w:rPr>
        <w:fldChar w:fldCharType="separate"/>
      </w:r>
      <w:r w:rsidR="00C6054A">
        <w:rPr>
          <w:lang w:val="en-US"/>
        </w:rPr>
        <w:t>[11]</w:t>
      </w:r>
      <w:r w:rsidR="00C6054A">
        <w:rPr>
          <w:lang w:val="en-US"/>
        </w:rPr>
        <w:fldChar w:fldCharType="end"/>
      </w:r>
      <w:r>
        <w:rPr>
          <w:lang w:val="en-US"/>
        </w:rPr>
        <w:t xml:space="preserve"> and </w:t>
      </w:r>
      <w:r w:rsidR="00C6054A">
        <w:rPr>
          <w:lang w:val="en-US"/>
        </w:rPr>
        <w:fldChar w:fldCharType="begin"/>
      </w:r>
      <w:r w:rsidR="00C6054A">
        <w:rPr>
          <w:lang w:val="en-US"/>
        </w:rPr>
        <w:instrText xml:space="preserve"> REF _Ref194077338 \r \h </w:instrText>
      </w:r>
      <w:r w:rsidR="00C6054A">
        <w:rPr>
          <w:lang w:val="en-US"/>
        </w:rPr>
      </w:r>
      <w:r w:rsidR="00C6054A">
        <w:rPr>
          <w:lang w:val="en-US"/>
        </w:rPr>
        <w:fldChar w:fldCharType="separate"/>
      </w:r>
      <w:r w:rsidR="00C6054A">
        <w:rPr>
          <w:lang w:val="en-US"/>
        </w:rPr>
        <w:t>[12]</w:t>
      </w:r>
      <w:r w:rsidR="00C6054A">
        <w:rPr>
          <w:lang w:val="en-US"/>
        </w:rPr>
        <w:fldChar w:fldCharType="end"/>
      </w:r>
      <w:r>
        <w:rPr>
          <w:lang w:val="en-US"/>
        </w:rPr>
        <w:t>)</w:t>
      </w:r>
      <w:r w:rsidR="004A27D7">
        <w:rPr>
          <w:lang w:val="en-US"/>
        </w:rPr>
        <w:t xml:space="preserve"> with SCM candidate </w:t>
      </w:r>
      <w:r w:rsidR="007167ED">
        <w:rPr>
          <w:lang w:val="en-US"/>
        </w:rPr>
        <w:t>observations</w:t>
      </w:r>
      <w:r>
        <w:rPr>
          <w:lang w:val="en-US"/>
        </w:rPr>
        <w:t>.</w:t>
      </w:r>
      <w:r w:rsidR="002878AB">
        <w:rPr>
          <w:lang w:val="en-US"/>
        </w:rPr>
        <w:tab/>
      </w:r>
      <w:r w:rsidR="002878AB">
        <w:rPr>
          <w:lang w:val="en-US"/>
        </w:rPr>
        <w:br/>
      </w:r>
      <w:r w:rsidR="00EC7EA7">
        <w:rPr>
          <w:lang w:val="en-US"/>
        </w:rPr>
        <w:t>In our understanding</w:t>
      </w:r>
      <w:r w:rsidR="00B036E4">
        <w:rPr>
          <w:lang w:val="en-US"/>
        </w:rPr>
        <w:t xml:space="preserve"> </w:t>
      </w:r>
      <w:r w:rsidR="00C61A46">
        <w:rPr>
          <w:lang w:val="en-US"/>
        </w:rPr>
        <w:t>channel properties</w:t>
      </w:r>
      <w:r w:rsidR="00C61A46">
        <w:rPr>
          <w:lang w:val="en-US"/>
        </w:rPr>
        <w:t xml:space="preserve"> </w:t>
      </w:r>
      <w:r w:rsidR="00EC7EA7">
        <w:rPr>
          <w:lang w:val="en-US"/>
        </w:rPr>
        <w:t>refer mostly</w:t>
      </w:r>
      <w:r w:rsidR="00C61A46">
        <w:rPr>
          <w:lang w:val="en-US"/>
        </w:rPr>
        <w:t xml:space="preserve"> to physical properties </w:t>
      </w:r>
      <w:r w:rsidR="00EC7EA7">
        <w:rPr>
          <w:lang w:val="en-US"/>
        </w:rPr>
        <w:t>-</w:t>
      </w:r>
      <w:r w:rsidR="002878AB">
        <w:rPr>
          <w:lang w:val="en-US"/>
        </w:rPr>
        <w:t>as well as</w:t>
      </w:r>
      <w:r w:rsidR="00EC7EA7">
        <w:rPr>
          <w:lang w:val="en-US"/>
        </w:rPr>
        <w:t>-</w:t>
      </w:r>
      <w:r w:rsidR="002878AB">
        <w:rPr>
          <w:lang w:val="en-US"/>
        </w:rPr>
        <w:t xml:space="preserve"> </w:t>
      </w:r>
      <w:r w:rsidR="00C61A46">
        <w:rPr>
          <w:lang w:val="en-US"/>
        </w:rPr>
        <w:t>statistical properties</w:t>
      </w:r>
      <w:r w:rsidR="00EC7EA7">
        <w:rPr>
          <w:lang w:val="en-US"/>
        </w:rPr>
        <w:t xml:space="preserve"> of</w:t>
      </w:r>
      <w:r w:rsidR="00C61A46">
        <w:rPr>
          <w:lang w:val="en-US"/>
        </w:rPr>
        <w:t xml:space="preserve"> physical aspects</w:t>
      </w:r>
      <w:r w:rsidR="002878AB">
        <w:rPr>
          <w:lang w:val="en-US"/>
        </w:rPr>
        <w:t>,</w:t>
      </w:r>
      <w:r w:rsidR="00C61A46">
        <w:rPr>
          <w:lang w:val="en-US"/>
        </w:rPr>
        <w:t xml:space="preserve"> </w:t>
      </w:r>
      <w:r w:rsidR="00806A7D">
        <w:rPr>
          <w:lang w:val="en-US"/>
        </w:rPr>
        <w:t>signal processing related quantities (e.g., SINR)</w:t>
      </w:r>
      <w:r w:rsidR="002878AB">
        <w:rPr>
          <w:lang w:val="en-US"/>
        </w:rPr>
        <w:t xml:space="preserve">, and </w:t>
      </w:r>
      <w:r w:rsidR="00C43980">
        <w:rPr>
          <w:lang w:val="en-US"/>
        </w:rPr>
        <w:t>test relevant quantities (e.g., convergence time).</w:t>
      </w:r>
    </w:p>
    <w:p w14:paraId="43850F32" w14:textId="3104EAC5" w:rsidR="00D10DC5" w:rsidRDefault="005D63D2" w:rsidP="00BB5CDC">
      <w:pPr>
        <w:rPr>
          <w:lang w:val="en-US"/>
        </w:rPr>
      </w:pPr>
      <w:r>
        <w:rPr>
          <w:lang w:val="en-US"/>
        </w:rPr>
        <w:t>Hence</w:t>
      </w:r>
      <w:r w:rsidR="006A3460">
        <w:rPr>
          <w:lang w:val="en-US"/>
        </w:rPr>
        <w:t>,</w:t>
      </w:r>
      <w:r>
        <w:rPr>
          <w:lang w:val="en-US"/>
        </w:rPr>
        <w:t xml:space="preserve"> we would like to compare th</w:t>
      </w:r>
      <w:r w:rsidR="00CB09B0">
        <w:rPr>
          <w:lang w:val="en-US"/>
        </w:rPr>
        <w:t>e c</w:t>
      </w:r>
      <w:r w:rsidR="00D10DC5">
        <w:rPr>
          <w:lang w:val="en-US"/>
        </w:rPr>
        <w:t>hannel candidates vs. each other vs. measurements</w:t>
      </w:r>
      <w:r w:rsidR="006A3460">
        <w:rPr>
          <w:lang w:val="en-US"/>
        </w:rPr>
        <w:t xml:space="preserve"> at least with respect to </w:t>
      </w:r>
    </w:p>
    <w:p w14:paraId="2F659427" w14:textId="3ED5DA84" w:rsidR="00543DCD" w:rsidRDefault="00D24DF8" w:rsidP="00575BC8">
      <w:pPr>
        <w:pStyle w:val="ListParagraph"/>
        <w:numPr>
          <w:ilvl w:val="0"/>
          <w:numId w:val="45"/>
        </w:numPr>
        <w:rPr>
          <w:lang w:val="en-US"/>
        </w:rPr>
      </w:pPr>
      <w:r w:rsidRPr="00575BC8">
        <w:rPr>
          <w:lang w:val="en-US"/>
        </w:rPr>
        <w:t xml:space="preserve">DoD and DoA </w:t>
      </w:r>
      <w:r w:rsidR="00C07673" w:rsidRPr="00575BC8">
        <w:rPr>
          <w:lang w:val="en-US"/>
        </w:rPr>
        <w:t xml:space="preserve">direction, powers, diversity, and stability </w:t>
      </w:r>
    </w:p>
    <w:p w14:paraId="3798096E" w14:textId="2A81C663" w:rsidR="002E05CF" w:rsidRDefault="00575BC8" w:rsidP="00F4721A">
      <w:pPr>
        <w:pStyle w:val="ListParagraph"/>
        <w:numPr>
          <w:ilvl w:val="1"/>
          <w:numId w:val="45"/>
        </w:numPr>
        <w:rPr>
          <w:lang w:val="en-US"/>
        </w:rPr>
      </w:pPr>
      <w:r w:rsidRPr="00575BC8">
        <w:rPr>
          <w:lang w:val="en-US"/>
        </w:rPr>
        <w:t xml:space="preserve">Can be </w:t>
      </w:r>
      <w:r w:rsidR="00EC7EA7">
        <w:rPr>
          <w:lang w:val="en-US"/>
        </w:rPr>
        <w:t>shown</w:t>
      </w:r>
      <w:r w:rsidRPr="00575BC8">
        <w:rPr>
          <w:lang w:val="en-US"/>
        </w:rPr>
        <w:t xml:space="preserve"> via </w:t>
      </w:r>
      <w:r w:rsidR="00AA6533" w:rsidRPr="00575BC8">
        <w:rPr>
          <w:lang w:val="en-US"/>
        </w:rPr>
        <w:t>Bartlett</w:t>
      </w:r>
      <w:r w:rsidR="00AA6533" w:rsidRPr="00575BC8">
        <w:rPr>
          <w:lang w:val="en-US"/>
        </w:rPr>
        <w:t>/ESPRIT/etc.</w:t>
      </w:r>
      <w:r w:rsidR="00AA6533" w:rsidRPr="00575BC8">
        <w:rPr>
          <w:lang w:val="en-US"/>
        </w:rPr>
        <w:t xml:space="preserve"> analysis</w:t>
      </w:r>
      <w:r w:rsidR="00EC7EA7">
        <w:rPr>
          <w:lang w:val="en-US"/>
        </w:rPr>
        <w:t>.</w:t>
      </w:r>
    </w:p>
    <w:p w14:paraId="091BA85F" w14:textId="753FC552" w:rsidR="00575BC8" w:rsidRDefault="00575BC8" w:rsidP="00575BC8">
      <w:pPr>
        <w:pStyle w:val="ListParagraph"/>
        <w:numPr>
          <w:ilvl w:val="0"/>
          <w:numId w:val="45"/>
        </w:numPr>
        <w:rPr>
          <w:lang w:val="en-US"/>
        </w:rPr>
      </w:pPr>
      <w:r>
        <w:rPr>
          <w:lang w:val="en-US"/>
        </w:rPr>
        <w:t xml:space="preserve">Post-EQ SINR </w:t>
      </w:r>
      <w:r w:rsidR="00C9760D">
        <w:rPr>
          <w:lang w:val="en-US"/>
        </w:rPr>
        <w:t>histograms</w:t>
      </w:r>
      <w:r w:rsidR="00EC7EA7">
        <w:rPr>
          <w:lang w:val="en-US"/>
        </w:rPr>
        <w:t>.</w:t>
      </w:r>
    </w:p>
    <w:p w14:paraId="74FB4CE3" w14:textId="26CF2EB6" w:rsidR="004B1A2E" w:rsidRDefault="00385B2F" w:rsidP="00575BC8">
      <w:pPr>
        <w:pStyle w:val="ListParagraph"/>
        <w:numPr>
          <w:ilvl w:val="0"/>
          <w:numId w:val="45"/>
        </w:numPr>
        <w:rPr>
          <w:lang w:val="en-US"/>
        </w:rPr>
      </w:pPr>
      <w:bookmarkStart w:id="10" w:name="_Hlk193982306"/>
      <w:r>
        <w:rPr>
          <w:lang w:val="en-US"/>
        </w:rPr>
        <w:t>Convergence times</w:t>
      </w:r>
      <w:r w:rsidR="00EC7EA7">
        <w:rPr>
          <w:lang w:val="en-US"/>
        </w:rPr>
        <w:t>.</w:t>
      </w:r>
    </w:p>
    <w:bookmarkEnd w:id="10"/>
    <w:p w14:paraId="3D32FFC4" w14:textId="63BB62EE" w:rsidR="00AB30E0" w:rsidRPr="00575BC8" w:rsidRDefault="00AB1D17" w:rsidP="00575BC8">
      <w:pPr>
        <w:pStyle w:val="ListParagraph"/>
        <w:numPr>
          <w:ilvl w:val="0"/>
          <w:numId w:val="45"/>
        </w:numPr>
        <w:rPr>
          <w:lang w:val="en-US"/>
        </w:rPr>
      </w:pPr>
      <w:r>
        <w:rPr>
          <w:lang w:val="en-US"/>
        </w:rPr>
        <w:t>Optionally, frequency coherence</w:t>
      </w:r>
      <w:r w:rsidR="00EC7EA7">
        <w:rPr>
          <w:lang w:val="en-US"/>
        </w:rPr>
        <w:t>.</w:t>
      </w:r>
    </w:p>
    <w:p w14:paraId="3EBEB8AC" w14:textId="3963342F" w:rsidR="0065722A" w:rsidRDefault="0065722A" w:rsidP="00BB5CDC">
      <w:pPr>
        <w:rPr>
          <w:lang w:val="en-US"/>
        </w:rPr>
      </w:pPr>
      <w:r>
        <w:rPr>
          <w:lang w:val="en-US"/>
        </w:rPr>
        <w:t>As with performance comparison</w:t>
      </w:r>
      <w:r w:rsidR="00EC7EA7">
        <w:rPr>
          <w:lang w:val="en-US"/>
        </w:rPr>
        <w:t>s</w:t>
      </w:r>
      <w:r>
        <w:rPr>
          <w:lang w:val="en-US"/>
        </w:rPr>
        <w:t>, there is a subjective element</w:t>
      </w:r>
      <w:r w:rsidR="00F15E4A">
        <w:rPr>
          <w:lang w:val="en-US"/>
        </w:rPr>
        <w:t xml:space="preserve">, and comparison is </w:t>
      </w:r>
      <w:r w:rsidR="009C6532">
        <w:rPr>
          <w:lang w:val="en-US"/>
        </w:rPr>
        <w:t>carried out</w:t>
      </w:r>
      <w:r w:rsidR="00F15E4A">
        <w:rPr>
          <w:lang w:val="en-US"/>
        </w:rPr>
        <w:t xml:space="preserve"> by </w:t>
      </w:r>
      <w:r w:rsidR="00D6731A">
        <w:rPr>
          <w:lang w:val="en-US"/>
        </w:rPr>
        <w:t>expressing</w:t>
      </w:r>
      <w:r w:rsidR="00AF6361">
        <w:rPr>
          <w:lang w:val="en-US"/>
        </w:rPr>
        <w:t xml:space="preserve"> expectations and subjective alignment with said expectations.</w:t>
      </w:r>
    </w:p>
    <w:p w14:paraId="3FD1D8EA" w14:textId="22EA2979" w:rsidR="006630C0" w:rsidRDefault="006630C0" w:rsidP="006630C0">
      <w:pPr>
        <w:pStyle w:val="RAN4proposal"/>
        <w:rPr>
          <w:lang w:val="en-US"/>
        </w:rPr>
      </w:pPr>
      <w:r>
        <w:rPr>
          <w:lang w:val="en-US"/>
        </w:rPr>
        <w:t>Compare</w:t>
      </w:r>
      <w:r w:rsidR="00594727">
        <w:rPr>
          <w:lang w:val="en-US"/>
        </w:rPr>
        <w:t xml:space="preserve"> channel properties </w:t>
      </w:r>
      <w:r w:rsidR="005A2D1E">
        <w:rPr>
          <w:lang w:val="en-US"/>
        </w:rPr>
        <w:t>in terms of</w:t>
      </w:r>
      <w:r>
        <w:rPr>
          <w:lang w:val="en-US"/>
        </w:rPr>
        <w:t xml:space="preserve"> </w:t>
      </w:r>
      <w:r w:rsidR="000E78FF">
        <w:rPr>
          <w:lang w:val="en-US"/>
        </w:rPr>
        <w:t xml:space="preserve">at least </w:t>
      </w:r>
      <w:r w:rsidR="00EE4422" w:rsidRPr="00EE4422">
        <w:rPr>
          <w:lang w:val="en-US"/>
        </w:rPr>
        <w:t>DoD and DoA direction, powers, diversity, and stability</w:t>
      </w:r>
      <w:r w:rsidR="00EE4422">
        <w:rPr>
          <w:lang w:val="en-US"/>
        </w:rPr>
        <w:t xml:space="preserve">, </w:t>
      </w:r>
      <w:r w:rsidR="005A2D1E">
        <w:rPr>
          <w:lang w:val="en-US"/>
        </w:rPr>
        <w:t>as well as</w:t>
      </w:r>
      <w:r w:rsidR="00EE4422">
        <w:rPr>
          <w:lang w:val="en-US"/>
        </w:rPr>
        <w:t xml:space="preserve"> </w:t>
      </w:r>
      <w:r w:rsidR="00416710">
        <w:rPr>
          <w:lang w:val="en-US"/>
        </w:rPr>
        <w:t>p</w:t>
      </w:r>
      <w:r w:rsidR="00EE4422" w:rsidRPr="00EE4422">
        <w:rPr>
          <w:lang w:val="en-US"/>
        </w:rPr>
        <w:t>ost-EQ SINR histograms</w:t>
      </w:r>
      <w:r w:rsidR="000E78FF">
        <w:rPr>
          <w:lang w:val="en-US"/>
        </w:rPr>
        <w:t xml:space="preserve"> and </w:t>
      </w:r>
      <w:r w:rsidR="000E78FF" w:rsidRPr="000E78FF">
        <w:rPr>
          <w:lang w:val="en-US"/>
        </w:rPr>
        <w:t>Convergence times</w:t>
      </w:r>
      <w:r w:rsidR="00D64626">
        <w:rPr>
          <w:lang w:val="en-US"/>
        </w:rPr>
        <w:t xml:space="preserve"> </w:t>
      </w:r>
      <w:r w:rsidR="00416710">
        <w:rPr>
          <w:lang w:val="en-US"/>
        </w:rPr>
        <w:t xml:space="preserve">of </w:t>
      </w:r>
      <w:r w:rsidR="00416710">
        <w:rPr>
          <w:lang w:val="en-US"/>
        </w:rPr>
        <w:t>channel candidates vs. each other</w:t>
      </w:r>
      <w:r w:rsidR="00D6731A">
        <w:rPr>
          <w:lang w:val="en-US"/>
        </w:rPr>
        <w:t xml:space="preserve"> </w:t>
      </w:r>
      <w:r w:rsidR="00416710">
        <w:rPr>
          <w:lang w:val="en-US"/>
        </w:rPr>
        <w:t>vs. measurements</w:t>
      </w:r>
      <w:r w:rsidR="00416710">
        <w:rPr>
          <w:lang w:val="en-US"/>
        </w:rPr>
        <w:t>.</w:t>
      </w:r>
      <w:r w:rsidR="00416710">
        <w:rPr>
          <w:lang w:val="en-US"/>
        </w:rPr>
        <w:br/>
      </w:r>
      <w:r>
        <w:rPr>
          <w:lang w:val="en-US"/>
        </w:rPr>
        <w:t>This is done by</w:t>
      </w:r>
      <w:r>
        <w:rPr>
          <w:lang w:val="en-US"/>
        </w:rPr>
        <w:t xml:space="preserve"> collecting feedback from the group on </w:t>
      </w:r>
      <w:r w:rsidR="00BE483E">
        <w:rPr>
          <w:lang w:val="en-US"/>
        </w:rPr>
        <w:t>expectations</w:t>
      </w:r>
      <w:r>
        <w:rPr>
          <w:lang w:val="en-US"/>
        </w:rPr>
        <w:t xml:space="preserve"> from </w:t>
      </w:r>
      <w:r>
        <w:rPr>
          <w:lang w:val="en-US"/>
        </w:rPr>
        <w:t>deployment</w:t>
      </w:r>
      <w:r w:rsidR="005A2D1E">
        <w:rPr>
          <w:lang w:val="en-US"/>
        </w:rPr>
        <w:t xml:space="preserve"> or measuremen</w:t>
      </w:r>
      <w:r w:rsidR="00274DD4">
        <w:rPr>
          <w:lang w:val="en-US"/>
        </w:rPr>
        <w:t>ts</w:t>
      </w:r>
      <w:r>
        <w:rPr>
          <w:lang w:val="en-US"/>
        </w:rPr>
        <w:t xml:space="preserve">, as well as </w:t>
      </w:r>
      <w:r w:rsidR="00274DD4">
        <w:rPr>
          <w:lang w:val="en-US"/>
        </w:rPr>
        <w:t xml:space="preserve">feedback </w:t>
      </w:r>
      <w:r w:rsidR="00BE483E">
        <w:rPr>
          <w:lang w:val="en-US"/>
        </w:rPr>
        <w:t>on how</w:t>
      </w:r>
      <w:r>
        <w:rPr>
          <w:lang w:val="en-US"/>
        </w:rPr>
        <w:t xml:space="preserve"> well the channel model candidates match expectations.</w:t>
      </w:r>
    </w:p>
    <w:p w14:paraId="02139F9C" w14:textId="77777777" w:rsidR="00BD6B01" w:rsidRDefault="00BD6B01" w:rsidP="000E6DE4">
      <w:pPr>
        <w:rPr>
          <w:lang w:val="en-US"/>
        </w:rPr>
      </w:pPr>
    </w:p>
    <w:p w14:paraId="38BBE449" w14:textId="170C37DB" w:rsidR="000E2853" w:rsidRDefault="000E2853" w:rsidP="000E2853">
      <w:pPr>
        <w:pStyle w:val="RAN4H2"/>
        <w:rPr>
          <w:lang w:val="en-US"/>
        </w:rPr>
      </w:pPr>
      <w:r w:rsidRPr="000E2853">
        <w:rPr>
          <w:lang w:val="en-US"/>
        </w:rPr>
        <w:t xml:space="preserve">Legacy </w:t>
      </w:r>
      <w:r w:rsidR="00770AA4">
        <w:rPr>
          <w:lang w:val="en-US"/>
        </w:rPr>
        <w:t xml:space="preserve">channel </w:t>
      </w:r>
      <w:r w:rsidRPr="000E2853">
        <w:rPr>
          <w:lang w:val="en-US"/>
        </w:rPr>
        <w:t>configuration</w:t>
      </w:r>
    </w:p>
    <w:p w14:paraId="2968AA43" w14:textId="6288E542" w:rsidR="00C11424" w:rsidRDefault="0017539B" w:rsidP="00C11424">
      <w:pPr>
        <w:rPr>
          <w:lang w:val="en-US"/>
        </w:rPr>
      </w:pPr>
      <w:r>
        <w:rPr>
          <w:lang w:val="en-US"/>
        </w:rPr>
        <w:t xml:space="preserve">First agreements </w:t>
      </w:r>
      <w:r w:rsidR="00222315">
        <w:rPr>
          <w:lang w:val="en-US"/>
        </w:rPr>
        <w:t xml:space="preserve">on legacy channel configurations for comparison have been discussed in </w:t>
      </w:r>
      <w:r w:rsidR="00C11424">
        <w:rPr>
          <w:lang w:val="en-US"/>
        </w:rPr>
        <w:t>the last meeting</w:t>
      </w:r>
      <w:r w:rsidR="00C11424">
        <w:rPr>
          <w:lang w:val="en-US"/>
        </w:rPr>
        <w:t> </w:t>
      </w:r>
      <w:r w:rsidR="00C11424">
        <w:rPr>
          <w:lang w:val="en-US"/>
        </w:rPr>
        <w:fldChar w:fldCharType="begin"/>
      </w:r>
      <w:r w:rsidR="00C11424">
        <w:rPr>
          <w:lang w:val="en-US"/>
        </w:rPr>
        <w:instrText xml:space="preserve"> REF _Ref181653676 \r \h </w:instrText>
      </w:r>
      <w:r w:rsidR="00C11424">
        <w:rPr>
          <w:lang w:val="en-US"/>
        </w:rPr>
      </w:r>
      <w:r w:rsidR="00C11424">
        <w:rPr>
          <w:lang w:val="en-US"/>
        </w:rPr>
        <w:fldChar w:fldCharType="separate"/>
      </w:r>
      <w:r w:rsidR="00C11424">
        <w:rPr>
          <w:lang w:val="en-US"/>
        </w:rPr>
        <w:t>[1]</w:t>
      </w:r>
      <w:r w:rsidR="00C11424">
        <w:rPr>
          <w:lang w:val="en-US"/>
        </w:rPr>
        <w:fldChar w:fldCharType="end"/>
      </w:r>
      <w:r w:rsidR="00C11424">
        <w:rPr>
          <w:lang w:val="en-US"/>
        </w:rPr>
        <w:t>:</w:t>
      </w:r>
    </w:p>
    <w:tbl>
      <w:tblPr>
        <w:tblStyle w:val="TableGrid"/>
        <w:tblW w:w="4500" w:type="pct"/>
        <w:jc w:val="center"/>
        <w:tblLook w:val="04A0" w:firstRow="1" w:lastRow="0" w:firstColumn="1" w:lastColumn="0" w:noHBand="0" w:noVBand="1"/>
      </w:tblPr>
      <w:tblGrid>
        <w:gridCol w:w="8655"/>
      </w:tblGrid>
      <w:tr w:rsidR="00C11424" w14:paraId="50DF941D" w14:textId="77777777" w:rsidTr="00187DA3">
        <w:trPr>
          <w:jc w:val="center"/>
        </w:trPr>
        <w:tc>
          <w:tcPr>
            <w:tcW w:w="9617" w:type="dxa"/>
          </w:tcPr>
          <w:p w14:paraId="2F589240" w14:textId="77777777" w:rsidR="00C11424" w:rsidRPr="00CE7B43" w:rsidRDefault="00C11424" w:rsidP="00187DA3">
            <w:pPr>
              <w:spacing w:after="180"/>
              <w:ind w:left="284" w:hanging="284"/>
              <w:jc w:val="left"/>
              <w:outlineLvl w:val="3"/>
              <w:rPr>
                <w:rFonts w:eastAsia="SimSun" w:cs="Times New Roman"/>
                <w:b/>
                <w:szCs w:val="20"/>
                <w:u w:val="single"/>
                <w:lang w:eastAsia="ko-KR"/>
              </w:rPr>
            </w:pPr>
            <w:r w:rsidRPr="00CE7B43">
              <w:rPr>
                <w:rFonts w:eastAsia="SimSun" w:cs="Times New Roman"/>
                <w:b/>
                <w:szCs w:val="20"/>
                <w:u w:val="single"/>
                <w:lang w:eastAsia="ko-KR"/>
              </w:rPr>
              <w:t>Comparison with Legacy TDL</w:t>
            </w:r>
          </w:p>
          <w:p w14:paraId="73EF66C8" w14:textId="77777777" w:rsidR="00C11424" w:rsidRPr="00CE7B43" w:rsidRDefault="00C11424" w:rsidP="00187DA3">
            <w:pPr>
              <w:spacing w:after="180"/>
              <w:jc w:val="left"/>
              <w:rPr>
                <w:rFonts w:eastAsia="SimSun" w:cs="Times New Roman"/>
                <w:b/>
                <w:bCs/>
                <w:szCs w:val="20"/>
                <w:lang w:eastAsia="ja-JP"/>
              </w:rPr>
            </w:pPr>
            <w:r w:rsidRPr="00CE7B43">
              <w:rPr>
                <w:rFonts w:eastAsia="SimSun" w:cs="Times New Roman"/>
                <w:b/>
                <w:bCs/>
                <w:szCs w:val="20"/>
                <w:lang w:eastAsia="ja-JP"/>
              </w:rPr>
              <w:t>Agreement:</w:t>
            </w:r>
          </w:p>
          <w:p w14:paraId="4246F613" w14:textId="77777777" w:rsidR="00C11424" w:rsidRPr="00CE7B43" w:rsidRDefault="00C11424" w:rsidP="00187DA3">
            <w:pPr>
              <w:spacing w:after="120"/>
              <w:jc w:val="left"/>
              <w:rPr>
                <w:rFonts w:eastAsia="SimSun" w:cs="Times New Roman"/>
                <w:szCs w:val="24"/>
                <w:lang w:eastAsia="zh-CN"/>
              </w:rPr>
            </w:pPr>
            <w:r w:rsidRPr="00CE7B43">
              <w:rPr>
                <w:rFonts w:eastAsia="SimSun" w:cs="Times New Roman"/>
                <w:szCs w:val="24"/>
                <w:lang w:eastAsia="zh-CN"/>
              </w:rPr>
              <w:t>The following Legacy TDL models for comparison:</w:t>
            </w:r>
          </w:p>
          <w:p w14:paraId="375B14A3" w14:textId="77777777" w:rsidR="00C11424" w:rsidRPr="00CE7B43" w:rsidRDefault="00C11424" w:rsidP="00C11424">
            <w:pPr>
              <w:numPr>
                <w:ilvl w:val="0"/>
                <w:numId w:val="10"/>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 TDLC 300-10/100 with following correlation:</w:t>
            </w:r>
          </w:p>
          <w:p w14:paraId="3C3393F9" w14:textId="77777777" w:rsidR="00C11424" w:rsidRPr="00CE7B43" w:rsidRDefault="00C11424" w:rsidP="00C11424">
            <w:pPr>
              <w:numPr>
                <w:ilvl w:val="1"/>
                <w:numId w:val="10"/>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1a: Low</w:t>
            </w:r>
          </w:p>
          <w:p w14:paraId="21C07A5F" w14:textId="77777777" w:rsidR="00C11424" w:rsidRPr="00CE7B43" w:rsidRDefault="00C11424" w:rsidP="00C11424">
            <w:pPr>
              <w:numPr>
                <w:ilvl w:val="1"/>
                <w:numId w:val="10"/>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1b: XP Medium</w:t>
            </w:r>
          </w:p>
          <w:p w14:paraId="702349DA" w14:textId="77777777" w:rsidR="00C11424" w:rsidRPr="00CE7B43" w:rsidRDefault="00C11424" w:rsidP="00C11424">
            <w:pPr>
              <w:numPr>
                <w:ilvl w:val="1"/>
                <w:numId w:val="10"/>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1c: XP High</w:t>
            </w:r>
            <w:r w:rsidRPr="00CE7B43">
              <w:rPr>
                <w:rFonts w:eastAsia="MS Mincho" w:cs="Times New Roman"/>
                <w:szCs w:val="24"/>
                <w:lang w:eastAsia="zh-CN"/>
              </w:rPr>
              <w:t xml:space="preserve"> </w:t>
            </w:r>
          </w:p>
          <w:p w14:paraId="14D52B01" w14:textId="77777777" w:rsidR="00C11424" w:rsidRPr="00A06E1F" w:rsidRDefault="00C11424" w:rsidP="00C11424">
            <w:pPr>
              <w:numPr>
                <w:ilvl w:val="1"/>
                <w:numId w:val="10"/>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MS Mincho" w:cs="Times New Roman"/>
                <w:szCs w:val="24"/>
                <w:lang w:eastAsia="zh-CN"/>
              </w:rPr>
              <w:t>Option 1d: Medium</w:t>
            </w:r>
          </w:p>
        </w:tc>
      </w:tr>
    </w:tbl>
    <w:p w14:paraId="2C41F2B4" w14:textId="77777777" w:rsidR="00C11424" w:rsidRDefault="00C11424" w:rsidP="00C11424">
      <w:pPr>
        <w:rPr>
          <w:lang w:val="en-US"/>
        </w:rPr>
      </w:pPr>
    </w:p>
    <w:p w14:paraId="5E1AD669" w14:textId="77777777" w:rsidR="00A66897" w:rsidRDefault="00C11424" w:rsidP="000E6DE4">
      <w:pPr>
        <w:rPr>
          <w:lang w:val="en-US"/>
        </w:rPr>
      </w:pPr>
      <w:r>
        <w:rPr>
          <w:lang w:val="en-US"/>
        </w:rPr>
        <w:t xml:space="preserve">We see it as </w:t>
      </w:r>
      <w:r w:rsidR="00B1423E">
        <w:rPr>
          <w:lang w:val="en-US"/>
        </w:rPr>
        <w:t xml:space="preserve">important to </w:t>
      </w:r>
      <w:r w:rsidR="000D13C5">
        <w:rPr>
          <w:lang w:val="en-US"/>
        </w:rPr>
        <w:t xml:space="preserve">especially </w:t>
      </w:r>
      <w:r w:rsidR="00B1423E">
        <w:rPr>
          <w:lang w:val="en-US"/>
        </w:rPr>
        <w:t xml:space="preserve">cover </w:t>
      </w:r>
      <w:r w:rsidR="00771C16">
        <w:rPr>
          <w:lang w:val="en-US"/>
        </w:rPr>
        <w:t xml:space="preserve">the </w:t>
      </w:r>
      <w:proofErr w:type="gramStart"/>
      <w:r w:rsidR="00771C16">
        <w:rPr>
          <w:lang w:val="en-US"/>
        </w:rPr>
        <w:t>most commonly used</w:t>
      </w:r>
      <w:proofErr w:type="gramEnd"/>
      <w:r w:rsidR="00771C16">
        <w:rPr>
          <w:lang w:val="en-US"/>
        </w:rPr>
        <w:t xml:space="preserve"> </w:t>
      </w:r>
      <w:r w:rsidR="00C550A6">
        <w:rPr>
          <w:lang w:val="en-US"/>
        </w:rPr>
        <w:t xml:space="preserve">legacy </w:t>
      </w:r>
      <w:r w:rsidR="000D1AEE">
        <w:rPr>
          <w:lang w:val="en-US"/>
        </w:rPr>
        <w:t>channel models</w:t>
      </w:r>
      <w:r w:rsidR="000D13C5">
        <w:rPr>
          <w:lang w:val="en-US"/>
        </w:rPr>
        <w:t xml:space="preserve"> in </w:t>
      </w:r>
      <w:r w:rsidR="00A66897">
        <w:rPr>
          <w:lang w:val="en-US"/>
        </w:rPr>
        <w:t>comparison</w:t>
      </w:r>
      <w:r w:rsidR="000D13C5">
        <w:rPr>
          <w:lang w:val="en-US"/>
        </w:rPr>
        <w:t>, such as</w:t>
      </w:r>
      <w:r w:rsidR="000D1AEE">
        <w:rPr>
          <w:lang w:val="en-US"/>
        </w:rPr>
        <w:t xml:space="preserve"> to </w:t>
      </w:r>
      <w:r w:rsidR="000D13C5">
        <w:rPr>
          <w:lang w:val="en-US"/>
        </w:rPr>
        <w:t>illuminate</w:t>
      </w:r>
      <w:r w:rsidR="004B6C7E">
        <w:rPr>
          <w:lang w:val="en-US"/>
        </w:rPr>
        <w:t xml:space="preserve"> </w:t>
      </w:r>
      <w:r w:rsidR="00B17FF4">
        <w:rPr>
          <w:lang w:val="en-US"/>
        </w:rPr>
        <w:t xml:space="preserve">potential </w:t>
      </w:r>
      <w:r w:rsidR="004B6C7E">
        <w:rPr>
          <w:lang w:val="en-US"/>
        </w:rPr>
        <w:t xml:space="preserve">blind spots </w:t>
      </w:r>
      <w:r w:rsidR="00B17FF4">
        <w:rPr>
          <w:lang w:val="en-US"/>
        </w:rPr>
        <w:t>in our</w:t>
      </w:r>
      <w:r w:rsidR="000D13C5">
        <w:rPr>
          <w:lang w:val="en-US"/>
        </w:rPr>
        <w:t xml:space="preserve"> </w:t>
      </w:r>
      <w:r w:rsidR="000D13C5">
        <w:rPr>
          <w:lang w:val="en-US"/>
        </w:rPr>
        <w:t>current</w:t>
      </w:r>
      <w:r w:rsidR="00B17FF4">
        <w:rPr>
          <w:lang w:val="en-US"/>
        </w:rPr>
        <w:t xml:space="preserve"> performance requirements</w:t>
      </w:r>
      <w:r w:rsidR="00A66897">
        <w:rPr>
          <w:lang w:val="en-US"/>
        </w:rPr>
        <w:t xml:space="preserve">. </w:t>
      </w:r>
      <w:proofErr w:type="gramStart"/>
      <w:r w:rsidR="00A66897">
        <w:rPr>
          <w:lang w:val="en-US"/>
        </w:rPr>
        <w:t>In particular, blind</w:t>
      </w:r>
      <w:proofErr w:type="gramEnd"/>
      <w:r w:rsidR="00A66897">
        <w:rPr>
          <w:lang w:val="en-US"/>
        </w:rPr>
        <w:t xml:space="preserve"> spots that </w:t>
      </w:r>
      <w:r w:rsidR="00116FE3">
        <w:rPr>
          <w:lang w:val="en-US"/>
        </w:rPr>
        <w:t xml:space="preserve">could </w:t>
      </w:r>
      <w:r w:rsidR="00B6237F">
        <w:rPr>
          <w:lang w:val="en-US"/>
        </w:rPr>
        <w:t xml:space="preserve">potentially </w:t>
      </w:r>
      <w:r w:rsidR="00116FE3">
        <w:rPr>
          <w:lang w:val="en-US"/>
        </w:rPr>
        <w:t xml:space="preserve">be avoided with a reliable channel model </w:t>
      </w:r>
      <w:r w:rsidR="003C5C8E">
        <w:rPr>
          <w:lang w:val="en-US"/>
        </w:rPr>
        <w:t xml:space="preserve">whose default </w:t>
      </w:r>
      <w:proofErr w:type="spellStart"/>
      <w:r w:rsidR="003C5C8E">
        <w:rPr>
          <w:lang w:val="en-US"/>
        </w:rPr>
        <w:t>behaviours</w:t>
      </w:r>
      <w:proofErr w:type="spellEnd"/>
      <w:r w:rsidR="003C5C8E">
        <w:rPr>
          <w:lang w:val="en-US"/>
        </w:rPr>
        <w:t xml:space="preserve"> </w:t>
      </w:r>
      <w:r w:rsidR="00924881">
        <w:rPr>
          <w:lang w:val="en-US"/>
        </w:rPr>
        <w:t xml:space="preserve">cover </w:t>
      </w:r>
      <w:r w:rsidR="00894546">
        <w:rPr>
          <w:lang w:val="en-US"/>
        </w:rPr>
        <w:t xml:space="preserve">effects without </w:t>
      </w:r>
      <w:r w:rsidR="00864A52">
        <w:rPr>
          <w:lang w:val="en-US"/>
        </w:rPr>
        <w:t>additional e</w:t>
      </w:r>
      <w:r w:rsidR="006967E6">
        <w:rPr>
          <w:lang w:val="en-US"/>
        </w:rPr>
        <w:t xml:space="preserve">ffort in </w:t>
      </w:r>
      <w:r w:rsidR="00F212D5">
        <w:rPr>
          <w:lang w:val="en-US"/>
        </w:rPr>
        <w:t>model tail</w:t>
      </w:r>
      <w:r w:rsidR="00272DB4">
        <w:rPr>
          <w:lang w:val="en-US"/>
        </w:rPr>
        <w:t>oring/adaptation.</w:t>
      </w:r>
    </w:p>
    <w:p w14:paraId="2F91E076" w14:textId="3596B4D7" w:rsidR="0017539B" w:rsidRDefault="006E4E1E" w:rsidP="000E6DE4">
      <w:pPr>
        <w:rPr>
          <w:lang w:val="en-US"/>
        </w:rPr>
      </w:pPr>
      <w:r>
        <w:rPr>
          <w:lang w:val="en-US"/>
        </w:rPr>
        <w:t xml:space="preserve">Additionally, </w:t>
      </w:r>
      <w:r w:rsidR="00C16652">
        <w:rPr>
          <w:lang w:val="en-US"/>
        </w:rPr>
        <w:t>the legacy XP and low configuration</w:t>
      </w:r>
      <w:r w:rsidR="0072758A">
        <w:rPr>
          <w:lang w:val="en-US"/>
        </w:rPr>
        <w:t xml:space="preserve">s among </w:t>
      </w:r>
      <w:r w:rsidR="009F0399">
        <w:rPr>
          <w:lang w:val="en-US"/>
        </w:rPr>
        <w:t>given</w:t>
      </w:r>
      <w:r w:rsidR="0072758A">
        <w:rPr>
          <w:lang w:val="en-US"/>
        </w:rPr>
        <w:t xml:space="preserve"> options</w:t>
      </w:r>
      <w:r w:rsidR="00C16652">
        <w:rPr>
          <w:lang w:val="en-US"/>
        </w:rPr>
        <w:t xml:space="preserve"> are less </w:t>
      </w:r>
      <w:r w:rsidR="00917202">
        <w:rPr>
          <w:lang w:val="en-US"/>
        </w:rPr>
        <w:t>impacted by</w:t>
      </w:r>
      <w:r w:rsidR="00C16652">
        <w:rPr>
          <w:lang w:val="en-US"/>
        </w:rPr>
        <w:t xml:space="preserve"> the </w:t>
      </w:r>
      <w:r w:rsidR="00C373FC">
        <w:rPr>
          <w:lang w:val="en-US"/>
        </w:rPr>
        <w:t xml:space="preserve">questionable </w:t>
      </w:r>
      <w:r w:rsidR="009F14A5">
        <w:rPr>
          <w:lang w:val="en-US"/>
        </w:rPr>
        <w:t xml:space="preserve">ULA </w:t>
      </w:r>
      <w:r w:rsidR="006D0B44">
        <w:rPr>
          <w:lang w:val="en-US"/>
        </w:rPr>
        <w:t xml:space="preserve">antenna correlation </w:t>
      </w:r>
      <w:r w:rsidR="00463C8A">
        <w:rPr>
          <w:lang w:val="en-US"/>
        </w:rPr>
        <w:t xml:space="preserve">formulation </w:t>
      </w:r>
      <w:r w:rsidR="00E3077E">
        <w:rPr>
          <w:lang w:val="en-US"/>
        </w:rPr>
        <w:t xml:space="preserve">(which scales </w:t>
      </w:r>
      <w:r w:rsidR="005E16E1">
        <w:rPr>
          <w:lang w:val="en-US"/>
        </w:rPr>
        <w:t>unrealistically with number of antennas</w:t>
      </w:r>
      <w:r w:rsidR="0034734B">
        <w:rPr>
          <w:lang w:val="en-US"/>
        </w:rPr>
        <w:t xml:space="preserve"> and </w:t>
      </w:r>
      <w:r w:rsidR="0099557C">
        <w:rPr>
          <w:lang w:val="en-US"/>
        </w:rPr>
        <w:t>does not consider phase</w:t>
      </w:r>
      <w:r w:rsidR="005E16E1">
        <w:rPr>
          <w:lang w:val="en-US"/>
        </w:rPr>
        <w:t>)</w:t>
      </w:r>
      <w:r w:rsidR="0099557C">
        <w:rPr>
          <w:lang w:val="en-US"/>
        </w:rPr>
        <w:t>,</w:t>
      </w:r>
      <w:r w:rsidR="00D352D6">
        <w:rPr>
          <w:lang w:val="en-US"/>
        </w:rPr>
        <w:t xml:space="preserve"> and both</w:t>
      </w:r>
      <w:r w:rsidR="009F55FC">
        <w:rPr>
          <w:lang w:val="en-US"/>
        </w:rPr>
        <w:t xml:space="preserve"> are rarely used in current performance requirements.</w:t>
      </w:r>
    </w:p>
    <w:p w14:paraId="213F5D98" w14:textId="228964DF" w:rsidR="00C11424" w:rsidRDefault="00EB742C" w:rsidP="0025534D">
      <w:pPr>
        <w:pStyle w:val="RAN4proposal"/>
        <w:rPr>
          <w:lang w:val="en-US"/>
        </w:rPr>
      </w:pPr>
      <w:r>
        <w:rPr>
          <w:lang w:val="en-US"/>
        </w:rPr>
        <w:t xml:space="preserve">Comparison to cover the </w:t>
      </w:r>
      <w:proofErr w:type="gramStart"/>
      <w:r w:rsidR="001A6F56">
        <w:rPr>
          <w:lang w:val="en-US"/>
        </w:rPr>
        <w:t>most commonly used</w:t>
      </w:r>
      <w:proofErr w:type="gramEnd"/>
      <w:r w:rsidR="001A6F56">
        <w:rPr>
          <w:lang w:val="en-US"/>
        </w:rPr>
        <w:t xml:space="preserve"> legacy channel models</w:t>
      </w:r>
      <w:r w:rsidR="001A6F56">
        <w:rPr>
          <w:lang w:val="en-US"/>
        </w:rPr>
        <w:t xml:space="preserve">, for example </w:t>
      </w:r>
      <w:r w:rsidR="001A6F56" w:rsidRPr="001A6F56">
        <w:rPr>
          <w:lang w:val="en-US"/>
        </w:rPr>
        <w:t>TDLC 300-10/100</w:t>
      </w:r>
      <w:r w:rsidR="0071553B">
        <w:rPr>
          <w:lang w:val="en-US"/>
        </w:rPr>
        <w:t xml:space="preserve"> with low and medium </w:t>
      </w:r>
      <w:r w:rsidR="005D6715">
        <w:rPr>
          <w:lang w:val="en-US"/>
        </w:rPr>
        <w:t>correlation. Alternatively</w:t>
      </w:r>
      <w:r w:rsidR="00850442">
        <w:rPr>
          <w:lang w:val="en-US"/>
        </w:rPr>
        <w:t>,</w:t>
      </w:r>
      <w:r w:rsidR="005D6715">
        <w:rPr>
          <w:lang w:val="en-US"/>
        </w:rPr>
        <w:t xml:space="preserve"> TDLA</w:t>
      </w:r>
      <w:r w:rsidR="008029FC">
        <w:rPr>
          <w:lang w:val="en-US"/>
        </w:rPr>
        <w:t xml:space="preserve"> 30-10 </w:t>
      </w:r>
      <w:r w:rsidR="00850442">
        <w:rPr>
          <w:lang w:val="en-US"/>
        </w:rPr>
        <w:t>med and high correlation.</w:t>
      </w:r>
    </w:p>
    <w:p w14:paraId="2DE08D65" w14:textId="77777777" w:rsidR="000E2853" w:rsidRDefault="000E2853" w:rsidP="000E6DE4">
      <w:pPr>
        <w:rPr>
          <w:lang w:val="en-US"/>
        </w:rPr>
      </w:pPr>
    </w:p>
    <w:p w14:paraId="1CA84DBE" w14:textId="14295753" w:rsidR="000E2853" w:rsidRDefault="000E2853" w:rsidP="000E2853">
      <w:pPr>
        <w:pStyle w:val="RAN4H2"/>
        <w:rPr>
          <w:lang w:val="en-US"/>
        </w:rPr>
      </w:pPr>
      <w:r w:rsidRPr="000E2853">
        <w:rPr>
          <w:lang w:val="en-US"/>
        </w:rPr>
        <w:t xml:space="preserve">CDL </w:t>
      </w:r>
      <w:r w:rsidR="007E4E7D">
        <w:rPr>
          <w:lang w:val="en-US"/>
        </w:rPr>
        <w:t xml:space="preserve">based SCM </w:t>
      </w:r>
      <w:r w:rsidRPr="000E2853">
        <w:rPr>
          <w:lang w:val="en-US"/>
        </w:rPr>
        <w:t>configuration</w:t>
      </w:r>
    </w:p>
    <w:p w14:paraId="725902CE" w14:textId="2DAF779A" w:rsidR="000E2853" w:rsidRDefault="000C1033" w:rsidP="000E6DE4">
      <w:pPr>
        <w:rPr>
          <w:lang w:val="en-US"/>
        </w:rPr>
      </w:pPr>
      <w:r>
        <w:rPr>
          <w:lang w:val="en-US"/>
        </w:rPr>
        <w:t xml:space="preserve">Follow the agreement from alignment </w:t>
      </w:r>
      <w:r w:rsidR="00994192">
        <w:rPr>
          <w:lang w:val="en-US"/>
        </w:rPr>
        <w:t xml:space="preserve">and </w:t>
      </w:r>
      <w:r w:rsidR="00302DAC">
        <w:rPr>
          <w:lang w:val="en-US"/>
        </w:rPr>
        <w:t>CDL based methodology</w:t>
      </w:r>
      <w:r w:rsidR="003E3092">
        <w:rPr>
          <w:lang w:val="en-US"/>
        </w:rPr>
        <w:t xml:space="preserve">, i.e., </w:t>
      </w:r>
      <w:r w:rsidR="00514821">
        <w:rPr>
          <w:lang w:val="en-US"/>
        </w:rPr>
        <w:t xml:space="preserve">CDLC UMa </w:t>
      </w:r>
      <w:r w:rsidR="00EC049B">
        <w:rPr>
          <w:lang w:val="en-US"/>
        </w:rPr>
        <w:t>a</w:t>
      </w:r>
      <w:r w:rsidR="00433FB5">
        <w:rPr>
          <w:lang w:val="en-US"/>
        </w:rPr>
        <w:t xml:space="preserve">mong choice of option A1/A2/A3, with </w:t>
      </w:r>
      <w:r w:rsidR="00C96E38">
        <w:rPr>
          <w:lang w:val="en-US"/>
        </w:rPr>
        <w:t>10/30kph velocity.</w:t>
      </w:r>
    </w:p>
    <w:p w14:paraId="06263D81" w14:textId="3B62456C" w:rsidR="00EF0A04" w:rsidRDefault="00EF0A04" w:rsidP="000E6DE4">
      <w:pPr>
        <w:rPr>
          <w:lang w:val="en-US"/>
        </w:rPr>
      </w:pPr>
      <w:r>
        <w:rPr>
          <w:lang w:val="en-US"/>
        </w:rPr>
        <w:t xml:space="preserve">We don’t currently see other CDL specific </w:t>
      </w:r>
      <w:r w:rsidR="00812E07">
        <w:rPr>
          <w:lang w:val="en-US"/>
        </w:rPr>
        <w:t xml:space="preserve">SCM configurations that we </w:t>
      </w:r>
      <w:r w:rsidR="000A077A">
        <w:rPr>
          <w:lang w:val="en-US"/>
        </w:rPr>
        <w:t xml:space="preserve">need </w:t>
      </w:r>
      <w:r w:rsidR="000B6BA3">
        <w:rPr>
          <w:lang w:val="en-US"/>
        </w:rPr>
        <w:t>to consider.</w:t>
      </w:r>
    </w:p>
    <w:p w14:paraId="792A4FBC" w14:textId="0D4EDAFC" w:rsidR="00302DAC" w:rsidRDefault="00FC3B1F" w:rsidP="00E420FF">
      <w:pPr>
        <w:pStyle w:val="RAN4proposal"/>
        <w:rPr>
          <w:lang w:val="en-US"/>
        </w:rPr>
      </w:pPr>
      <w:r>
        <w:rPr>
          <w:lang w:val="en-US"/>
        </w:rPr>
        <w:t>Aim to maintain</w:t>
      </w:r>
      <w:r w:rsidR="006D2FB4">
        <w:rPr>
          <w:lang w:val="en-US"/>
        </w:rPr>
        <w:t xml:space="preserve"> the</w:t>
      </w:r>
      <w:r w:rsidR="00E420FF">
        <w:rPr>
          <w:lang w:val="en-US"/>
        </w:rPr>
        <w:t xml:space="preserve"> CDL based SCM configuration </w:t>
      </w:r>
      <w:r w:rsidR="00C45FF6">
        <w:rPr>
          <w:lang w:val="en-US"/>
        </w:rPr>
        <w:t>from</w:t>
      </w:r>
      <w:r w:rsidR="00E420FF">
        <w:rPr>
          <w:lang w:val="en-US"/>
        </w:rPr>
        <w:t xml:space="preserve"> alignment </w:t>
      </w:r>
      <w:r w:rsidR="00C45FF6">
        <w:rPr>
          <w:lang w:val="en-US"/>
        </w:rPr>
        <w:t>in</w:t>
      </w:r>
      <w:r w:rsidR="00E420FF">
        <w:rPr>
          <w:lang w:val="en-US"/>
        </w:rPr>
        <w:t xml:space="preserve"> comparison.</w:t>
      </w:r>
    </w:p>
    <w:p w14:paraId="4C2B75B2" w14:textId="77777777" w:rsidR="00241CCF" w:rsidRPr="000E6DE4" w:rsidRDefault="00241CCF" w:rsidP="000E6DE4">
      <w:pPr>
        <w:rPr>
          <w:lang w:val="en-US"/>
        </w:rPr>
      </w:pPr>
    </w:p>
    <w:p w14:paraId="17CECDE9" w14:textId="0E12BC9F" w:rsidR="000E6DE4" w:rsidRDefault="000E6DE4" w:rsidP="000E6DE4">
      <w:pPr>
        <w:pStyle w:val="RAN4H1"/>
        <w:rPr>
          <w:lang w:val="en-US"/>
        </w:rPr>
      </w:pPr>
      <w:r w:rsidRPr="000E6DE4">
        <w:rPr>
          <w:lang w:val="en-US"/>
        </w:rPr>
        <w:t>Conclusion</w:t>
      </w:r>
    </w:p>
    <w:p w14:paraId="3B220359" w14:textId="306C897C" w:rsidR="00BD2524" w:rsidRDefault="00BD2524" w:rsidP="002254DD">
      <w:pPr>
        <w:rPr>
          <w:lang w:val="en-US"/>
        </w:rPr>
      </w:pPr>
      <w:r>
        <w:rPr>
          <w:lang w:val="en-US"/>
        </w:rPr>
        <w:t xml:space="preserve">In this </w:t>
      </w:r>
      <w:r>
        <w:rPr>
          <w:lang w:val="en-US"/>
        </w:rPr>
        <w:t xml:space="preserve">contribution </w:t>
      </w:r>
      <w:r>
        <w:rPr>
          <w:lang w:val="en-US"/>
        </w:rPr>
        <w:t>we addressed</w:t>
      </w:r>
      <w:r>
        <w:rPr>
          <w:lang w:val="en-US"/>
        </w:rPr>
        <w:t xml:space="preserve"> the open issues capture</w:t>
      </w:r>
      <w:r>
        <w:rPr>
          <w:lang w:val="en-US"/>
        </w:rPr>
        <w:t>d</w:t>
      </w:r>
      <w:r>
        <w:rPr>
          <w:lang w:val="en-US"/>
        </w:rPr>
        <w:t xml:space="preserve"> in the </w:t>
      </w:r>
      <w:r w:rsidR="002755F0">
        <w:rPr>
          <w:lang w:val="en-US"/>
        </w:rPr>
        <w:t xml:space="preserve">last meeting’s WF and the questions raised in </w:t>
      </w:r>
      <w:r>
        <w:rPr>
          <w:lang w:val="en-US"/>
        </w:rPr>
        <w:t>the discussions surrounding it, but specific emphasis is placed on the following</w:t>
      </w:r>
      <w:r w:rsidR="002254DD">
        <w:rPr>
          <w:lang w:val="en-US"/>
        </w:rPr>
        <w:t xml:space="preserve"> </w:t>
      </w:r>
      <w:r>
        <w:rPr>
          <w:lang w:val="en-US"/>
        </w:rPr>
        <w:t>CDL candidate implementation alignment</w:t>
      </w:r>
      <w:r w:rsidR="002254DD">
        <w:rPr>
          <w:lang w:val="en-US"/>
        </w:rPr>
        <w:t xml:space="preserve"> (including down selection of variants and </w:t>
      </w:r>
      <w:r w:rsidR="009A5695">
        <w:rPr>
          <w:lang w:val="en-US"/>
        </w:rPr>
        <w:t xml:space="preserve">ways to improve </w:t>
      </w:r>
      <w:r w:rsidR="00AD4C6F">
        <w:rPr>
          <w:lang w:val="en-US"/>
        </w:rPr>
        <w:t>facility al</w:t>
      </w:r>
      <w:r w:rsidR="005736BA">
        <w:rPr>
          <w:lang w:val="en-US"/>
        </w:rPr>
        <w:t>ignment outcomes).</w:t>
      </w:r>
      <w:r w:rsidR="00122653">
        <w:rPr>
          <w:lang w:val="en-US"/>
        </w:rPr>
        <w:t xml:space="preserve"> Comparison setups and criteria have been discussed as well, but </w:t>
      </w:r>
      <w:r w:rsidR="008D33AC">
        <w:rPr>
          <w:lang w:val="en-US"/>
        </w:rPr>
        <w:t>we see the work on alignment as most urgent in this meeting.</w:t>
      </w:r>
    </w:p>
    <w:p w14:paraId="789BB310" w14:textId="77777777" w:rsidR="008D33AC" w:rsidRDefault="008D33AC" w:rsidP="002254DD">
      <w:pPr>
        <w:rPr>
          <w:lang w:val="en-US"/>
        </w:rPr>
      </w:pPr>
    </w:p>
    <w:p w14:paraId="036EB939" w14:textId="4194B9DC" w:rsidR="002E640F" w:rsidRPr="00614DD8" w:rsidRDefault="002E640F" w:rsidP="002E640F">
      <w:pPr>
        <w:rPr>
          <w:lang w:val="en-US"/>
        </w:rPr>
      </w:pPr>
      <w:r>
        <w:rPr>
          <w:lang w:val="en-US"/>
        </w:rPr>
        <w:t>In summary, we made t</w:t>
      </w:r>
      <w:r w:rsidRPr="00FE662A">
        <w:rPr>
          <w:lang w:val="en-US"/>
        </w:rPr>
        <w:t>he following observations and proposals:</w:t>
      </w:r>
    </w:p>
    <w:p w14:paraId="69F0F27A" w14:textId="77777777" w:rsidR="008D33AC" w:rsidRDefault="008D33AC" w:rsidP="002254DD">
      <w:pPr>
        <w:rPr>
          <w:lang w:val="en-US"/>
        </w:rPr>
      </w:pPr>
    </w:p>
    <w:p w14:paraId="7B316C2F" w14:textId="34660DBB" w:rsidR="00264161" w:rsidRPr="00732620" w:rsidRDefault="00264161" w:rsidP="00264161">
      <w:pPr>
        <w:rPr>
          <w:sz w:val="24"/>
          <w:szCs w:val="28"/>
          <w:lang w:val="en-US"/>
        </w:rPr>
      </w:pPr>
      <w:r w:rsidRPr="00732620">
        <w:rPr>
          <w:sz w:val="24"/>
          <w:szCs w:val="28"/>
          <w:lang w:val="en-US"/>
        </w:rPr>
        <w:t xml:space="preserve">= </w:t>
      </w:r>
      <w:r w:rsidRPr="00732620">
        <w:rPr>
          <w:sz w:val="24"/>
          <w:szCs w:val="28"/>
          <w:lang w:val="en-US"/>
        </w:rPr>
        <w:t>Common parameters for Spatial Channel Modelling evaluations</w:t>
      </w:r>
    </w:p>
    <w:p w14:paraId="30177B4B" w14:textId="618ABD43" w:rsidR="00264161" w:rsidRPr="00264161" w:rsidRDefault="00264161" w:rsidP="00264161">
      <w:pPr>
        <w:rPr>
          <w:lang w:val="en-US"/>
        </w:rPr>
      </w:pPr>
      <w:r>
        <w:rPr>
          <w:lang w:val="en-US"/>
        </w:rPr>
        <w:t xml:space="preserve">== </w:t>
      </w:r>
      <w:r w:rsidRPr="00264161">
        <w:rPr>
          <w:lang w:val="en-US"/>
        </w:rPr>
        <w:t>RAN4 SCM SNR definition</w:t>
      </w:r>
    </w:p>
    <w:p w14:paraId="0A57B4A2" w14:textId="77777777" w:rsidR="00264161" w:rsidRPr="00264161" w:rsidRDefault="00264161" w:rsidP="00264161">
      <w:pPr>
        <w:pStyle w:val="RAN4Observation"/>
        <w:numPr>
          <w:ilvl w:val="0"/>
          <w:numId w:val="46"/>
        </w:numPr>
        <w:rPr>
          <w:lang w:val="en-US"/>
        </w:rPr>
      </w:pPr>
      <w:r w:rsidRPr="00264161">
        <w:rPr>
          <w:lang w:val="en-US"/>
        </w:rPr>
        <w:t>The legacy RAN4 SNR definition is directly applicable to requirements and simulations with SCM.</w:t>
      </w:r>
    </w:p>
    <w:p w14:paraId="473E18C1" w14:textId="42C54FB1" w:rsidR="00264161" w:rsidRPr="00264161" w:rsidRDefault="00264161" w:rsidP="00264161">
      <w:pPr>
        <w:rPr>
          <w:lang w:val="en-US"/>
        </w:rPr>
      </w:pPr>
      <w:r>
        <w:rPr>
          <w:lang w:val="en-US"/>
        </w:rPr>
        <w:t xml:space="preserve">== </w:t>
      </w:r>
      <w:r w:rsidRPr="00264161">
        <w:rPr>
          <w:lang w:val="en-US"/>
        </w:rPr>
        <w:t>CSI-RS EPRE</w:t>
      </w:r>
    </w:p>
    <w:p w14:paraId="1232AC8A" w14:textId="77777777" w:rsidR="00264161" w:rsidRDefault="00264161" w:rsidP="00264161">
      <w:pPr>
        <w:pStyle w:val="RAN4observation0"/>
        <w:rPr>
          <w:lang w:val="en-US"/>
        </w:rPr>
      </w:pPr>
      <w:r>
        <w:rPr>
          <w:lang w:val="en-US"/>
        </w:rPr>
        <w:t>The CSI-RS EPRE configuration intention has been aligned and agreed. The study can be completed without further discussion on the understanding of the configuration in legacy requirements.</w:t>
      </w:r>
    </w:p>
    <w:p w14:paraId="51C48F5F" w14:textId="53038E81" w:rsidR="00264161" w:rsidRPr="00264161" w:rsidRDefault="00264161" w:rsidP="00264161">
      <w:pPr>
        <w:rPr>
          <w:lang w:val="en-US"/>
        </w:rPr>
      </w:pPr>
      <w:r>
        <w:rPr>
          <w:lang w:val="en-US"/>
        </w:rPr>
        <w:t xml:space="preserve">== </w:t>
      </w:r>
      <w:r w:rsidRPr="00264161">
        <w:rPr>
          <w:lang w:val="en-US"/>
        </w:rPr>
        <w:t>PDSCH fixed PMI selection</w:t>
      </w:r>
    </w:p>
    <w:p w14:paraId="59DB8AD8" w14:textId="77777777" w:rsidR="00264161" w:rsidRPr="00264161" w:rsidRDefault="00264161" w:rsidP="00264161">
      <w:pPr>
        <w:pStyle w:val="RAN4proposal"/>
        <w:numPr>
          <w:ilvl w:val="0"/>
          <w:numId w:val="47"/>
        </w:numPr>
        <w:rPr>
          <w:lang w:val="en-US"/>
        </w:rPr>
      </w:pPr>
      <w:r w:rsidRPr="00264161">
        <w:rPr>
          <w:lang w:val="en-US"/>
        </w:rPr>
        <w:t>RAN4 to allow for independently chosen fixed PMI.</w:t>
      </w:r>
    </w:p>
    <w:p w14:paraId="5F261C8A" w14:textId="77777777" w:rsidR="00264161" w:rsidRPr="00264161" w:rsidRDefault="00264161" w:rsidP="00264161">
      <w:pPr>
        <w:pStyle w:val="RAN4proposal"/>
        <w:numPr>
          <w:ilvl w:val="0"/>
          <w:numId w:val="47"/>
        </w:numPr>
        <w:rPr>
          <w:lang w:val="en-US"/>
        </w:rPr>
      </w:pPr>
      <w:r w:rsidRPr="00264161">
        <w:rPr>
          <w:lang w:val="en-US"/>
        </w:rPr>
        <w:t>RAN4 to choose the most common PMI from a histogram of signaled/chosen follow PMIs as fixed precoder in SU PDSCH SCM evaluations at about [</w:t>
      </w:r>
      <w:proofErr w:type="gramStart"/>
      <w:r w:rsidRPr="00264161">
        <w:rPr>
          <w:lang w:val="en-US"/>
        </w:rPr>
        <w:t>95]%</w:t>
      </w:r>
      <w:proofErr w:type="gramEnd"/>
      <w:r w:rsidRPr="00264161">
        <w:rPr>
          <w:lang w:val="en-US"/>
        </w:rPr>
        <w:t xml:space="preserve"> TPUT operating point.</w:t>
      </w:r>
    </w:p>
    <w:p w14:paraId="4605251F" w14:textId="77777777" w:rsidR="00264161" w:rsidRDefault="00264161" w:rsidP="00264161">
      <w:pPr>
        <w:rPr>
          <w:lang w:val="en-US"/>
        </w:rPr>
      </w:pPr>
    </w:p>
    <w:p w14:paraId="71C5DE80" w14:textId="6D1C2A89" w:rsidR="00264161" w:rsidRPr="00732620" w:rsidRDefault="00264161" w:rsidP="00264161">
      <w:pPr>
        <w:rPr>
          <w:sz w:val="24"/>
          <w:szCs w:val="28"/>
          <w:lang w:val="en-US"/>
        </w:rPr>
      </w:pPr>
      <w:r w:rsidRPr="00732620">
        <w:rPr>
          <w:sz w:val="24"/>
          <w:szCs w:val="28"/>
          <w:lang w:val="en-US"/>
        </w:rPr>
        <w:t xml:space="preserve">= </w:t>
      </w:r>
      <w:r w:rsidRPr="00732620">
        <w:rPr>
          <w:sz w:val="24"/>
          <w:szCs w:val="28"/>
          <w:lang w:val="en-US"/>
        </w:rPr>
        <w:t>CDL based methodology/model</w:t>
      </w:r>
    </w:p>
    <w:p w14:paraId="4FF017AF" w14:textId="250DCCC3" w:rsidR="00264161" w:rsidRPr="00264161" w:rsidRDefault="00264161" w:rsidP="00264161">
      <w:pPr>
        <w:rPr>
          <w:lang w:val="en-US"/>
        </w:rPr>
      </w:pPr>
      <w:r>
        <w:rPr>
          <w:lang w:val="en-US"/>
        </w:rPr>
        <w:t xml:space="preserve">== </w:t>
      </w:r>
      <w:r w:rsidRPr="00264161">
        <w:rPr>
          <w:lang w:val="en-US"/>
        </w:rPr>
        <w:t>38.753 channel model parameter tables</w:t>
      </w:r>
    </w:p>
    <w:p w14:paraId="48C965F2" w14:textId="0BE9EDFF" w:rsidR="00264161" w:rsidRPr="00264161" w:rsidRDefault="00264161" w:rsidP="00264161">
      <w:pPr>
        <w:rPr>
          <w:lang w:val="en-US"/>
        </w:rPr>
      </w:pPr>
      <w:r>
        <w:rPr>
          <w:lang w:val="en-US"/>
        </w:rPr>
        <w:t xml:space="preserve">=== </w:t>
      </w:r>
      <w:r w:rsidRPr="00264161">
        <w:rPr>
          <w:lang w:val="en-US"/>
        </w:rPr>
        <w:t>Directions of arrival and departure scaling and rotation</w:t>
      </w:r>
    </w:p>
    <w:p w14:paraId="391869DD" w14:textId="77777777" w:rsidR="00264161" w:rsidRDefault="00264161" w:rsidP="00264161">
      <w:pPr>
        <w:pStyle w:val="RAN4proposal"/>
        <w:rPr>
          <w:lang w:val="en-US"/>
        </w:rPr>
      </w:pPr>
      <w:r>
        <w:rPr>
          <w:lang w:val="en-US"/>
        </w:rPr>
        <w:t xml:space="preserve">When considering SU MIMO setup, use </w:t>
      </w:r>
      <w:proofErr w:type="spellStart"/>
      <w:r>
        <w:rPr>
          <w:lang w:val="en-US"/>
        </w:rPr>
        <w:t>mu_desired</w:t>
      </w:r>
      <w:proofErr w:type="spellEnd"/>
      <w:r>
        <w:rPr>
          <w:lang w:val="en-US"/>
        </w:rPr>
        <w:t xml:space="preserve"> = </w:t>
      </w:r>
      <w:proofErr w:type="spellStart"/>
      <w:r>
        <w:rPr>
          <w:lang w:val="en-US"/>
        </w:rPr>
        <w:t>mu_model</w:t>
      </w:r>
      <w:proofErr w:type="spellEnd"/>
      <w:r>
        <w:rPr>
          <w:lang w:val="en-US"/>
        </w:rPr>
        <w:t xml:space="preserve"> for the direction of arrival/departure rotation feature of 38.753 CDL.</w:t>
      </w:r>
    </w:p>
    <w:p w14:paraId="1112B73D" w14:textId="77777777" w:rsidR="00264161" w:rsidRPr="007A6F5F" w:rsidRDefault="00264161" w:rsidP="00264161">
      <w:pPr>
        <w:pStyle w:val="RAN4proposal"/>
        <w:rPr>
          <w:lang w:val="en-US"/>
        </w:rPr>
      </w:pPr>
      <w:r>
        <w:rPr>
          <w:lang w:val="en-US"/>
        </w:rPr>
        <w:t xml:space="preserve">For CDL option A1 use </w:t>
      </w:r>
      <w:proofErr w:type="spellStart"/>
      <w:r>
        <w:rPr>
          <w:lang w:val="en-US"/>
        </w:rPr>
        <w:t>AS_model</w:t>
      </w:r>
      <w:proofErr w:type="spellEnd"/>
      <w:r>
        <w:rPr>
          <w:lang w:val="en-US"/>
        </w:rPr>
        <w:t xml:space="preserve"> as in 38.827, for options A2 and A3 use </w:t>
      </w:r>
      <w:proofErr w:type="spellStart"/>
      <w:r>
        <w:rPr>
          <w:lang w:val="en-US"/>
        </w:rPr>
        <w:t>AS_model</w:t>
      </w:r>
      <w:proofErr w:type="spellEnd"/>
      <w:r>
        <w:rPr>
          <w:lang w:val="en-US"/>
        </w:rPr>
        <w:t xml:space="preserve"> as calculated using </w:t>
      </w:r>
      <w:r w:rsidRPr="00F33870">
        <w:rPr>
          <w:rFonts w:eastAsia="SimSun" w:cs="Times New Roman"/>
          <w:szCs w:val="20"/>
          <w:lang w:eastAsia="ja-JP"/>
        </w:rPr>
        <w:t>TR 38.901, Annex A.1</w:t>
      </w:r>
      <w:r>
        <w:rPr>
          <w:rFonts w:eastAsia="SimSun" w:cs="Times New Roman"/>
          <w:szCs w:val="20"/>
          <w:lang w:eastAsia="ja-JP"/>
        </w:rPr>
        <w:t xml:space="preserve"> and CDL link level base tables from section 7.7.1.</w:t>
      </w:r>
    </w:p>
    <w:p w14:paraId="6B955532" w14:textId="77777777" w:rsidR="00401A30" w:rsidRDefault="00401A30" w:rsidP="00401A30">
      <w:pPr>
        <w:pStyle w:val="RAN4observation0"/>
        <w:rPr>
          <w:lang w:val="en-US"/>
        </w:rPr>
      </w:pPr>
      <w:r>
        <w:rPr>
          <w:lang w:val="en-US"/>
        </w:rPr>
        <w:t xml:space="preserve">The difference in </w:t>
      </w:r>
      <w:proofErr w:type="spellStart"/>
      <w:r>
        <w:rPr>
          <w:lang w:val="en-US"/>
        </w:rPr>
        <w:t>AS_model</w:t>
      </w:r>
      <w:proofErr w:type="spellEnd"/>
      <w:r>
        <w:rPr>
          <w:lang w:val="en-US"/>
        </w:rPr>
        <w:t xml:space="preserve"> derivation in A2/A3 to the values captured in TR 38.827 may be due to the consideration of </w:t>
      </w:r>
      <w:proofErr w:type="spellStart"/>
      <w:r>
        <w:rPr>
          <w:lang w:val="en-US"/>
        </w:rPr>
        <w:t>midpaths</w:t>
      </w:r>
      <w:proofErr w:type="spellEnd"/>
      <w:r>
        <w:rPr>
          <w:lang w:val="en-US"/>
        </w:rPr>
        <w:t xml:space="preserve"> in the TR 38.827 parameter tables calculation.</w:t>
      </w:r>
    </w:p>
    <w:bookmarkEnd w:id="3"/>
    <w:bookmarkEnd w:id="4"/>
    <w:bookmarkEnd w:id="5"/>
    <w:p w14:paraId="08E0642C" w14:textId="77777777" w:rsidR="00401A30" w:rsidRDefault="00401A30" w:rsidP="00401A30">
      <w:pPr>
        <w:pStyle w:val="RAN4proposal"/>
        <w:rPr>
          <w:lang w:val="en-US"/>
        </w:rPr>
      </w:pPr>
      <w:r>
        <w:rPr>
          <w:lang w:val="en-US"/>
        </w:rPr>
        <w:t xml:space="preserve">Concerning </w:t>
      </w:r>
      <w:proofErr w:type="spellStart"/>
      <w:r>
        <w:rPr>
          <w:lang w:val="en-US"/>
        </w:rPr>
        <w:t>AS_desired</w:t>
      </w:r>
      <w:proofErr w:type="spellEnd"/>
      <w:r>
        <w:rPr>
          <w:lang w:val="en-US"/>
        </w:rPr>
        <w:t xml:space="preserve"> use the values in 38.825 (</w:t>
      </w:r>
      <w:r w:rsidRPr="00FE702E">
        <w:rPr>
          <w:lang w:val="en-US"/>
        </w:rPr>
        <w:t>25.7620</w:t>
      </w:r>
      <w:r>
        <w:rPr>
          <w:lang w:val="en-US"/>
        </w:rPr>
        <w:t xml:space="preserve">, </w:t>
      </w:r>
      <w:r w:rsidRPr="00FE702E">
        <w:rPr>
          <w:lang w:val="en-US"/>
        </w:rPr>
        <w:t>74.1138</w:t>
      </w:r>
      <w:r>
        <w:rPr>
          <w:lang w:val="en-US"/>
        </w:rPr>
        <w:t xml:space="preserve">, </w:t>
      </w:r>
      <w:r w:rsidRPr="00FE702E">
        <w:rPr>
          <w:lang w:val="en-US"/>
        </w:rPr>
        <w:t>4.8978</w:t>
      </w:r>
      <w:r>
        <w:rPr>
          <w:lang w:val="en-US"/>
        </w:rPr>
        <w:t xml:space="preserve">, </w:t>
      </w:r>
      <w:r w:rsidRPr="00FE702E">
        <w:rPr>
          <w:lang w:val="en-US"/>
        </w:rPr>
        <w:t>18.2050</w:t>
      </w:r>
      <w:r>
        <w:rPr>
          <w:lang w:val="en-US"/>
        </w:rPr>
        <w:t>).</w:t>
      </w:r>
    </w:p>
    <w:p w14:paraId="5343996A" w14:textId="77777777" w:rsidR="00401A30" w:rsidRPr="00401A30" w:rsidRDefault="00401A30" w:rsidP="00401A30">
      <w:pPr>
        <w:rPr>
          <w:lang w:val="en-US"/>
        </w:rPr>
      </w:pPr>
      <w:r>
        <w:rPr>
          <w:lang w:val="en-US"/>
        </w:rPr>
        <w:t xml:space="preserve">=== </w:t>
      </w:r>
      <w:r w:rsidRPr="00401A30">
        <w:rPr>
          <w:lang w:val="en-US"/>
        </w:rPr>
        <w:t>Channel model candidate tables</w:t>
      </w:r>
    </w:p>
    <w:p w14:paraId="6157D902" w14:textId="77777777" w:rsidR="00401A30" w:rsidRDefault="00401A30" w:rsidP="00401A30">
      <w:pPr>
        <w:pStyle w:val="RAN4proposal"/>
        <w:rPr>
          <w:lang w:val="en-US"/>
        </w:rPr>
      </w:pPr>
      <w:r>
        <w:rPr>
          <w:lang w:val="en-US"/>
        </w:rPr>
        <w:t xml:space="preserve">RAN4 to discuss the A3 truncation procedure to clarify, if there needs to be an additional step to recalculate </w:t>
      </w:r>
      <w:proofErr w:type="spellStart"/>
      <w:r>
        <w:rPr>
          <w:lang w:val="en-US"/>
        </w:rPr>
        <w:t>c_ASx</w:t>
      </w:r>
      <w:proofErr w:type="spellEnd"/>
      <w:r>
        <w:rPr>
          <w:lang w:val="en-US"/>
        </w:rPr>
        <w:t xml:space="preserve"> after truncation.</w:t>
      </w:r>
    </w:p>
    <w:p w14:paraId="6EEC5525" w14:textId="77777777" w:rsidR="00401A30" w:rsidRPr="00401A30" w:rsidRDefault="00401A30" w:rsidP="00401A30">
      <w:pPr>
        <w:rPr>
          <w:lang w:val="en-US"/>
        </w:rPr>
      </w:pPr>
      <w:r>
        <w:rPr>
          <w:lang w:val="en-US"/>
        </w:rPr>
        <w:t xml:space="preserve">=== </w:t>
      </w:r>
      <w:r w:rsidRPr="00401A30">
        <w:rPr>
          <w:lang w:val="en-US"/>
        </w:rPr>
        <w:t>Channel model delay resolution/system BW</w:t>
      </w:r>
    </w:p>
    <w:p w14:paraId="3AB9E28C" w14:textId="77777777" w:rsidR="00401A30" w:rsidRPr="00ED1FF3" w:rsidRDefault="00401A30" w:rsidP="00401A30">
      <w:pPr>
        <w:pStyle w:val="RAN4proposal"/>
      </w:pPr>
      <w:r>
        <w:rPr>
          <w:lang w:val="en-US"/>
        </w:rPr>
        <w:t xml:space="preserve">Use a </w:t>
      </w:r>
      <w:r w:rsidRPr="00ED1FF3">
        <w:rPr>
          <w:lang w:val="en-US"/>
        </w:rPr>
        <w:t>delay resolution of CDL model to</w:t>
      </w:r>
      <w:r w:rsidRPr="007A6594">
        <w:t xml:space="preserve"> </w:t>
      </w:r>
      <w:r w:rsidRPr="00ED1FF3">
        <w:t>2</w:t>
      </w:r>
      <w:r w:rsidRPr="007A6594">
        <w:t>ns</w:t>
      </w:r>
      <w:r w:rsidRPr="00ED1FF3">
        <w:t xml:space="preserve"> for FR1 and to 1ns for FR2, so that the CDL model can support </w:t>
      </w:r>
      <w:r>
        <w:t xml:space="preserve">requirement/system bandwidths of </w:t>
      </w:r>
      <w:r w:rsidRPr="00ED1FF3">
        <w:t>500MHz BW in FR1 and 1GHz BW in FR2 for both SU-MIMO and MU-MIMO use cases.</w:t>
      </w:r>
    </w:p>
    <w:p w14:paraId="72FAEC15" w14:textId="77777777" w:rsidR="00401A30" w:rsidRPr="00820645" w:rsidRDefault="00401A30" w:rsidP="00401A30">
      <w:pPr>
        <w:pStyle w:val="RAN4proposal"/>
        <w:rPr>
          <w:lang w:eastAsia="zh-CN"/>
        </w:rPr>
      </w:pPr>
      <w:r>
        <w:rPr>
          <w:lang w:eastAsia="zh-CN"/>
        </w:rPr>
        <w:t xml:space="preserve">Modify </w:t>
      </w:r>
      <w:r w:rsidRPr="00820645">
        <w:rPr>
          <w:lang w:eastAsia="zh-CN"/>
        </w:rPr>
        <w:t>Step 8</w:t>
      </w:r>
      <w:r>
        <w:rPr>
          <w:lang w:eastAsia="zh-CN"/>
        </w:rPr>
        <w:t xml:space="preserve"> in truncation procedure as follows</w:t>
      </w:r>
      <w:r w:rsidRPr="00820645">
        <w:rPr>
          <w:lang w:eastAsia="zh-CN"/>
        </w:rPr>
        <w:t xml:space="preserve">: Apply the quantization to the delay resolution of 2 ns (for FR1) and [1] ns for FR2. This is done simply by rounding the tap delays to the nearest multiple of the delay resolution. </w:t>
      </w:r>
    </w:p>
    <w:p w14:paraId="0A66AFCA" w14:textId="77777777" w:rsidR="00401A30" w:rsidRPr="00401A30" w:rsidRDefault="00401A30" w:rsidP="00401A30">
      <w:pPr>
        <w:rPr>
          <w:lang w:val="en-US"/>
        </w:rPr>
      </w:pPr>
      <w:r>
        <w:rPr>
          <w:lang w:val="en-US"/>
        </w:rPr>
        <w:t xml:space="preserve">=== </w:t>
      </w:r>
      <w:r w:rsidRPr="00401A30">
        <w:rPr>
          <w:lang w:val="en-US"/>
        </w:rPr>
        <w:t>Channel model parameters selection</w:t>
      </w:r>
    </w:p>
    <w:p w14:paraId="238BDCBA" w14:textId="77777777" w:rsidR="00401A30" w:rsidRPr="0012034D" w:rsidRDefault="00401A30" w:rsidP="00401A30">
      <w:pPr>
        <w:pStyle w:val="RAN4observation0"/>
        <w:rPr>
          <w:lang w:val="en-US"/>
        </w:rPr>
      </w:pPr>
      <w:r>
        <w:rPr>
          <w:lang w:val="en-US"/>
        </w:rPr>
        <w:t>In 8T8R8L and under AAV 1Y, A1 and A2 perform similar, with A2 having a slight advantage due to higher diversity. A3 scales similarly to A1/A2 for low SNR but saturates at higher SNR due to loss of channel MIMO diversity due to truncation.</w:t>
      </w:r>
      <w:r w:rsidRPr="0012034D">
        <w:rPr>
          <w:lang w:val="en-US"/>
        </w:rPr>
        <w:t xml:space="preserve"> </w:t>
      </w:r>
      <w:r>
        <w:rPr>
          <w:lang w:val="en-US"/>
        </w:rPr>
        <w:t>Differences become more pronounced with increased mobility. AAV3 has less inter-CW gap, i.e., less spatial effects.</w:t>
      </w:r>
    </w:p>
    <w:p w14:paraId="65D6D474" w14:textId="77777777" w:rsidR="00401A30" w:rsidRPr="0012034D" w:rsidRDefault="00401A30" w:rsidP="00401A30">
      <w:pPr>
        <w:pStyle w:val="RAN4observation0"/>
        <w:rPr>
          <w:lang w:val="en-US"/>
        </w:rPr>
      </w:pPr>
      <w:r>
        <w:rPr>
          <w:lang w:val="en-US"/>
        </w:rPr>
        <w:t>In 4T4R4L under AAV 1Y, A1 and A2 perform virtually the same. A3 scales similarly to A1/A2 for low SNR but deviates slightly at higher SNR due to loss of channel MIMO diversity due to truncation.</w:t>
      </w:r>
      <w:r w:rsidRPr="0012034D">
        <w:rPr>
          <w:lang w:val="en-US"/>
        </w:rPr>
        <w:t xml:space="preserve"> </w:t>
      </w:r>
      <w:r>
        <w:rPr>
          <w:lang w:val="en-US"/>
        </w:rPr>
        <w:t>Differences become more pronounced with increased mobility. AAV3 performs similarly.</w:t>
      </w:r>
    </w:p>
    <w:p w14:paraId="792AF6DA" w14:textId="77777777" w:rsidR="00401A30" w:rsidRPr="0012034D" w:rsidRDefault="00401A30" w:rsidP="00401A30">
      <w:pPr>
        <w:pStyle w:val="RAN4observation0"/>
        <w:rPr>
          <w:lang w:val="en-US"/>
        </w:rPr>
      </w:pPr>
      <w:r>
        <w:t xml:space="preserve">In </w:t>
      </w:r>
      <w:proofErr w:type="spellStart"/>
      <w:r>
        <w:t>eTypeII</w:t>
      </w:r>
      <w:proofErr w:type="spellEnd"/>
      <w:r>
        <w:t xml:space="preserve"> follow PMI</w:t>
      </w:r>
      <w:r w:rsidRPr="003E1F09">
        <w:t xml:space="preserve"> 8T</w:t>
      </w:r>
      <w:r>
        <w:t>4</w:t>
      </w:r>
      <w:r w:rsidRPr="003E1F09">
        <w:t>R</w:t>
      </w:r>
      <w:r>
        <w:t>4</w:t>
      </w:r>
      <w:r w:rsidRPr="003E1F09">
        <w:t>L</w:t>
      </w:r>
      <w:r>
        <w:t xml:space="preserve"> with AAV 1Y, we see A1 and A2 performing virtually the same. Using AAV 1Y 32 Tx exhibits the expected performance gain. A3 is scaling similarly to A1/A2 but at lower SNR operating points. Though this behaviour is not systematic, e.g., in 2 layers, A3 has higher SNR than A1/A2.</w:t>
      </w:r>
    </w:p>
    <w:p w14:paraId="16970298" w14:textId="77777777" w:rsidR="00401A30" w:rsidRPr="0012034D" w:rsidRDefault="00401A30" w:rsidP="00401A30">
      <w:pPr>
        <w:pStyle w:val="RAN4observation0"/>
        <w:rPr>
          <w:lang w:val="en-US"/>
        </w:rPr>
      </w:pPr>
      <w:r>
        <w:t xml:space="preserve">In </w:t>
      </w:r>
      <w:r w:rsidRPr="00E43107">
        <w:t>MU PDSCH 4T4R2+2L</w:t>
      </w:r>
      <w:r>
        <w:t xml:space="preserve"> under AAV 1Y with linear IRC vs. </w:t>
      </w:r>
      <w:proofErr w:type="spellStart"/>
      <w:r>
        <w:t>eIRC</w:t>
      </w:r>
      <w:proofErr w:type="spellEnd"/>
      <w:r>
        <w:t xml:space="preserve">, we see that A2 barely exhibits a gap between IRC and </w:t>
      </w:r>
      <w:proofErr w:type="spellStart"/>
      <w:r>
        <w:t>eIRC</w:t>
      </w:r>
      <w:proofErr w:type="spellEnd"/>
      <w:r>
        <w:t xml:space="preserve"> performance, while A3 has a substantial gap. This is due to higher diversity/better channel condition in A2, which “naturally decorrelates/statistically orthogonalizes” the two UEs even with SU linear receivers, which is what we expect from deployment. A3 is lacking some diversity and thus receivers need to implement inter-UE IRC to perform optimally.</w:t>
      </w:r>
    </w:p>
    <w:p w14:paraId="6AD5B8C2" w14:textId="77777777" w:rsidR="00401A30" w:rsidRDefault="00401A30" w:rsidP="00401A30">
      <w:pPr>
        <w:pStyle w:val="RAN4observation0"/>
        <w:rPr>
          <w:lang w:val="en-US"/>
        </w:rPr>
      </w:pPr>
      <w:r>
        <w:rPr>
          <w:lang w:val="en-US"/>
        </w:rPr>
        <w:t xml:space="preserve">The choice between A1/A2 is does not depend on performance considerations. </w:t>
      </w:r>
    </w:p>
    <w:p w14:paraId="241DED3A" w14:textId="77777777" w:rsidR="00401A30" w:rsidRDefault="00401A30" w:rsidP="00401A30">
      <w:pPr>
        <w:pStyle w:val="RAN4observation0"/>
        <w:rPr>
          <w:lang w:val="en-US"/>
        </w:rPr>
      </w:pPr>
      <w:r>
        <w:rPr>
          <w:lang w:val="en-US"/>
        </w:rPr>
        <w:t>Choosing A3 with truncation to 12 clusters causes misalignment with typical MIMO effects in deployment, due to loss in diversity. It could be argued that the link level tables with their 2 groups of 3 clusters with same spatial properties, aggravate this loss of diversity artificially, when combined with the arbitrary choice to retain only 12 clusters.</w:t>
      </w:r>
    </w:p>
    <w:p w14:paraId="6AC335A4" w14:textId="77777777" w:rsidR="00401A30" w:rsidRDefault="00401A30" w:rsidP="00401A30">
      <w:pPr>
        <w:pStyle w:val="RAN4proposal"/>
        <w:rPr>
          <w:lang w:val="en-US"/>
        </w:rPr>
      </w:pPr>
      <w:r>
        <w:rPr>
          <w:lang w:val="en-US"/>
        </w:rPr>
        <w:t xml:space="preserve">RAN4 to retain only A2 as candidate option for CDL based SCM. </w:t>
      </w:r>
    </w:p>
    <w:p w14:paraId="5DEDD1C8" w14:textId="77777777" w:rsidR="00401A30" w:rsidRDefault="00401A30" w:rsidP="00401A30">
      <w:pPr>
        <w:pStyle w:val="RAN4proposal"/>
        <w:rPr>
          <w:lang w:val="en-US"/>
        </w:rPr>
      </w:pPr>
      <w:r>
        <w:rPr>
          <w:lang w:val="en-US"/>
        </w:rPr>
        <w:t>If A3 is to be considered further, the number of retained clusters shall be increased to 16 and cluster-wise AS scaling procedure is to be revisited.</w:t>
      </w:r>
    </w:p>
    <w:p w14:paraId="0E9CAD95" w14:textId="77777777" w:rsidR="00401A30" w:rsidRPr="00401A30" w:rsidRDefault="00401A30" w:rsidP="00401A30">
      <w:pPr>
        <w:rPr>
          <w:lang w:val="en-US"/>
        </w:rPr>
      </w:pPr>
      <w:r>
        <w:rPr>
          <w:lang w:val="en-US"/>
        </w:rPr>
        <w:t xml:space="preserve">=== </w:t>
      </w:r>
      <w:r w:rsidRPr="00401A30">
        <w:rPr>
          <w:lang w:val="en-US"/>
        </w:rPr>
        <w:t>Ray splitting application</w:t>
      </w:r>
    </w:p>
    <w:p w14:paraId="6493AB2C" w14:textId="77777777" w:rsidR="00401A30" w:rsidRDefault="00401A30" w:rsidP="00401A30">
      <w:pPr>
        <w:pStyle w:val="RAN4observation0"/>
        <w:rPr>
          <w:lang w:val="en-US"/>
        </w:rPr>
      </w:pPr>
      <w:r>
        <w:rPr>
          <w:lang w:val="en-US"/>
        </w:rPr>
        <w:t xml:space="preserve">RAN1 is using weak cluster tables for coefficient generation in CDL link level evaluations, presumably following the guidance of treating all clusters as weak clusters. </w:t>
      </w:r>
    </w:p>
    <w:p w14:paraId="52BD024F" w14:textId="77777777" w:rsidR="00401A30" w:rsidRPr="002E397B" w:rsidRDefault="00401A30" w:rsidP="00401A30">
      <w:pPr>
        <w:pStyle w:val="RAN4observation0"/>
        <w:rPr>
          <w:lang w:val="en-US"/>
        </w:rPr>
      </w:pPr>
      <w:r w:rsidRPr="002E397B">
        <w:rPr>
          <w:lang w:val="en-US"/>
        </w:rPr>
        <w:t>When consider TR 38.827 and TR 38.901 descriptions of link level CDL models, one needs to separate the steps of “channel model parameter modelling” and “channel coefficient creation”. In the latter, both reports ask for all clusters to be treated as “weaker clusters”, while in the former mid-paths for the strong clusters are baked in</w:t>
      </w:r>
      <w:r>
        <w:rPr>
          <w:lang w:val="en-US"/>
        </w:rPr>
        <w:t>to</w:t>
      </w:r>
      <w:r w:rsidRPr="002E397B">
        <w:rPr>
          <w:lang w:val="en-US"/>
        </w:rPr>
        <w:t xml:space="preserve"> the parameter derivation.</w:t>
      </w:r>
    </w:p>
    <w:p w14:paraId="6561485C" w14:textId="77777777" w:rsidR="00401A30" w:rsidRDefault="00401A30" w:rsidP="00401A30">
      <w:pPr>
        <w:pStyle w:val="RAN4proposal"/>
        <w:rPr>
          <w:lang w:val="en-US"/>
        </w:rPr>
      </w:pPr>
      <w:r>
        <w:rPr>
          <w:lang w:val="en-US"/>
        </w:rPr>
        <w:t>Discuss the ray splitting approach for TR 38.753 CDL, with emphasis on strong vs. weak clusters and link level considerations.</w:t>
      </w:r>
    </w:p>
    <w:p w14:paraId="6021D5D3" w14:textId="77777777" w:rsidR="00401A30" w:rsidRDefault="00401A30" w:rsidP="00401A30">
      <w:pPr>
        <w:pStyle w:val="RAN4proposal"/>
        <w:rPr>
          <w:lang w:val="en-US"/>
        </w:rPr>
      </w:pPr>
      <w:r>
        <w:rPr>
          <w:lang w:val="en-US"/>
        </w:rPr>
        <w:t>Continue using the approach of TR 38.827 and TR 38.901 link level CDL and treat all clusters as weak clusters, i.e., do not apply ray-splitting in TR 38.753 CDL coefficient generation.</w:t>
      </w:r>
    </w:p>
    <w:p w14:paraId="51AE846F" w14:textId="77777777" w:rsidR="00401A30" w:rsidRPr="00401A30" w:rsidRDefault="00401A30" w:rsidP="00401A30">
      <w:pPr>
        <w:rPr>
          <w:lang w:val="en-US"/>
        </w:rPr>
      </w:pPr>
      <w:r>
        <w:rPr>
          <w:lang w:val="en-US"/>
        </w:rPr>
        <w:t xml:space="preserve">== </w:t>
      </w:r>
      <w:r w:rsidRPr="00401A30">
        <w:rPr>
          <w:lang w:val="en-US"/>
        </w:rPr>
        <w:t>Antenna Array Virtualization selection</w:t>
      </w:r>
    </w:p>
    <w:p w14:paraId="32A7E198" w14:textId="77777777" w:rsidR="00401A30" w:rsidRDefault="00401A30" w:rsidP="00401A30">
      <w:pPr>
        <w:pStyle w:val="RAN4proposal"/>
        <w:rPr>
          <w:lang w:val="en-US"/>
        </w:rPr>
      </w:pPr>
      <w:r>
        <w:rPr>
          <w:lang w:val="en-US"/>
        </w:rPr>
        <w:t>Slight preference for RAN4 to choose Option 1Y, including 32Tx case for both alignment and comparison, to align with deployment and RAN1 assumptions. However, Option 3 is feasible.</w:t>
      </w:r>
    </w:p>
    <w:p w14:paraId="538ED5D0" w14:textId="77777777" w:rsidR="00401A30" w:rsidRPr="00401A30" w:rsidRDefault="00401A30" w:rsidP="00401A30">
      <w:pPr>
        <w:rPr>
          <w:lang w:val="en-US"/>
        </w:rPr>
      </w:pPr>
      <w:r>
        <w:rPr>
          <w:lang w:val="en-US"/>
        </w:rPr>
        <w:t xml:space="preserve">== </w:t>
      </w:r>
      <w:r w:rsidRPr="00401A30">
        <w:rPr>
          <w:lang w:val="en-US"/>
        </w:rPr>
        <w:t>Follow up on SNR normalization</w:t>
      </w:r>
    </w:p>
    <w:p w14:paraId="22651A98" w14:textId="77777777" w:rsidR="00401A30" w:rsidRDefault="00401A30" w:rsidP="00401A30">
      <w:pPr>
        <w:pStyle w:val="RAN4proposal"/>
        <w:rPr>
          <w:lang w:val="en-US"/>
        </w:rPr>
      </w:pPr>
      <w:r>
        <w:rPr>
          <w:lang w:val="en-US"/>
        </w:rPr>
        <w:t xml:space="preserve">Do not focus on alignment of any derived or </w:t>
      </w:r>
      <w:r w:rsidRPr="00422171">
        <w:rPr>
          <w:lang w:val="en-US"/>
        </w:rPr>
        <w:t>measured normalization factor</w:t>
      </w:r>
      <w:r>
        <w:rPr>
          <w:lang w:val="en-US"/>
        </w:rPr>
        <w:t>s</w:t>
      </w:r>
      <w:r w:rsidRPr="00422171">
        <w:rPr>
          <w:lang w:val="en-US"/>
        </w:rPr>
        <w:t xml:space="preserve"> for CDL channel with different AAV options</w:t>
      </w:r>
      <w:r>
        <w:rPr>
          <w:lang w:val="en-US"/>
        </w:rPr>
        <w:t>. Rather leave it up to simulation implementation to keep track of the long-term pre-EQ power measurements and adapt.</w:t>
      </w:r>
    </w:p>
    <w:p w14:paraId="016BB539" w14:textId="77777777" w:rsidR="00401A30" w:rsidRPr="00401A30" w:rsidRDefault="00401A30" w:rsidP="00401A30">
      <w:pPr>
        <w:rPr>
          <w:lang w:val="en-US"/>
        </w:rPr>
      </w:pPr>
      <w:r>
        <w:rPr>
          <w:lang w:val="en-US"/>
        </w:rPr>
        <w:t xml:space="preserve">== </w:t>
      </w:r>
      <w:r w:rsidRPr="00401A30">
        <w:rPr>
          <w:lang w:val="en-US"/>
        </w:rPr>
        <w:t>Extensions for MU-MIMO</w:t>
      </w:r>
    </w:p>
    <w:p w14:paraId="524C2E86" w14:textId="77777777" w:rsidR="00401A30" w:rsidRPr="00401A30" w:rsidRDefault="00401A30" w:rsidP="00401A30">
      <w:pPr>
        <w:rPr>
          <w:lang w:val="en-US"/>
        </w:rPr>
      </w:pPr>
      <w:r>
        <w:rPr>
          <w:lang w:val="en-US"/>
        </w:rPr>
        <w:t xml:space="preserve">=== </w:t>
      </w:r>
      <w:r w:rsidRPr="00401A30">
        <w:rPr>
          <w:lang w:val="en-US"/>
        </w:rPr>
        <w:t>The larger bandwidth</w:t>
      </w:r>
    </w:p>
    <w:p w14:paraId="74158CA1" w14:textId="77777777" w:rsidR="00401A30" w:rsidRDefault="00401A30" w:rsidP="00401A30">
      <w:pPr>
        <w:pStyle w:val="RAN4observation0"/>
        <w:rPr>
          <w:lang w:val="en-US"/>
        </w:rPr>
      </w:pPr>
      <w:r>
        <w:rPr>
          <w:lang w:val="en-US"/>
        </w:rPr>
        <w:t xml:space="preserve">CDL models should support large system bandwidth up to </w:t>
      </w:r>
      <w:r w:rsidRPr="00C47737">
        <w:rPr>
          <w:lang w:val="en-US"/>
        </w:rPr>
        <w:t>500MHz in FR1 and up to 1GHz in FR2</w:t>
      </w:r>
      <w:r>
        <w:rPr>
          <w:lang w:val="en-US"/>
        </w:rPr>
        <w:t>. This is the same as increasing the delay resolution of the CDL model to 2ns in FR1 and 1ns in FR2, which is proposed previously.</w:t>
      </w:r>
    </w:p>
    <w:p w14:paraId="04614F5D" w14:textId="77777777" w:rsidR="00401A30" w:rsidRPr="00401A30" w:rsidRDefault="00401A30" w:rsidP="00401A30">
      <w:pPr>
        <w:rPr>
          <w:lang w:val="en-US"/>
        </w:rPr>
      </w:pPr>
      <w:r>
        <w:rPr>
          <w:lang w:val="en-US"/>
        </w:rPr>
        <w:t xml:space="preserve">=== </w:t>
      </w:r>
      <w:r w:rsidRPr="00401A30">
        <w:rPr>
          <w:lang w:val="en-US"/>
        </w:rPr>
        <w:t>Special consistency of the channel environment for more than one UE</w:t>
      </w:r>
    </w:p>
    <w:p w14:paraId="78F6F1CF" w14:textId="77777777" w:rsidR="00401A30" w:rsidRDefault="00401A30" w:rsidP="00401A30">
      <w:pPr>
        <w:pStyle w:val="RAN4proposal"/>
        <w:rPr>
          <w:lang w:val="en-US"/>
        </w:rPr>
      </w:pPr>
      <w:r>
        <w:rPr>
          <w:lang w:val="en-US"/>
        </w:rPr>
        <w:t xml:space="preserve">In MU-MIMO scenario related to two UEs, the </w:t>
      </w:r>
      <w:r w:rsidRPr="00C47737">
        <w:rPr>
          <w:lang w:val="en-US"/>
        </w:rPr>
        <w:t>CDL model</w:t>
      </w:r>
      <w:r>
        <w:rPr>
          <w:lang w:val="en-US"/>
        </w:rPr>
        <w:t xml:space="preserve"> #1</w:t>
      </w:r>
      <w:r w:rsidRPr="00C47737">
        <w:rPr>
          <w:lang w:val="en-US"/>
        </w:rPr>
        <w:t xml:space="preserve"> used by UE1 and the CDL model </w:t>
      </w:r>
      <w:r>
        <w:rPr>
          <w:lang w:val="en-US"/>
        </w:rPr>
        <w:t xml:space="preserve">#2 </w:t>
      </w:r>
      <w:r w:rsidRPr="00C47737">
        <w:rPr>
          <w:lang w:val="en-US"/>
        </w:rPr>
        <w:t xml:space="preserve">used by UE2 should </w:t>
      </w:r>
      <w:r>
        <w:rPr>
          <w:lang w:val="en-US"/>
        </w:rPr>
        <w:t>contain</w:t>
      </w:r>
      <w:r w:rsidRPr="00C47737">
        <w:rPr>
          <w:lang w:val="en-US"/>
        </w:rPr>
        <w:t xml:space="preserve"> the same clusters. It is OK to has some variation on cluster power, angle, delay</w:t>
      </w:r>
      <w:r>
        <w:rPr>
          <w:lang w:val="en-US"/>
        </w:rPr>
        <w:t xml:space="preserve"> between those two CDL models</w:t>
      </w:r>
      <w:r w:rsidRPr="00C47737">
        <w:rPr>
          <w:lang w:val="en-US"/>
        </w:rPr>
        <w:t>.</w:t>
      </w:r>
    </w:p>
    <w:p w14:paraId="2136C813" w14:textId="77777777" w:rsidR="00401A30" w:rsidRDefault="00401A30" w:rsidP="00401A30">
      <w:pPr>
        <w:pStyle w:val="RAN4proposal"/>
        <w:rPr>
          <w:lang w:val="en-US"/>
        </w:rPr>
      </w:pPr>
      <w:r>
        <w:rPr>
          <w:lang w:val="en-US"/>
        </w:rPr>
        <w:t>The spatial consistency should be considered for MU-MIMO scenarios during the simulation. The channel model generated for both UE1 and UE2 should be based on same clusters. One model can be generated first and the other model can be adjusted based on the first model.</w:t>
      </w:r>
    </w:p>
    <w:p w14:paraId="7F0161AB" w14:textId="242E68C5" w:rsidR="00434A0E" w:rsidRDefault="00434A0E" w:rsidP="0060543D">
      <w:pPr>
        <w:rPr>
          <w:lang w:val="en-US"/>
        </w:rPr>
      </w:pPr>
    </w:p>
    <w:p w14:paraId="69228DC0" w14:textId="77777777" w:rsidR="00401A30" w:rsidRPr="00732620" w:rsidRDefault="00401A30" w:rsidP="00401A30">
      <w:pPr>
        <w:rPr>
          <w:sz w:val="24"/>
          <w:szCs w:val="28"/>
          <w:lang w:val="en-US"/>
        </w:rPr>
      </w:pPr>
      <w:r w:rsidRPr="00732620">
        <w:rPr>
          <w:sz w:val="24"/>
          <w:szCs w:val="28"/>
          <w:lang w:val="en-US"/>
        </w:rPr>
        <w:t xml:space="preserve">= </w:t>
      </w:r>
      <w:r w:rsidRPr="00732620">
        <w:rPr>
          <w:sz w:val="24"/>
          <w:szCs w:val="28"/>
          <w:lang w:val="en-US"/>
        </w:rPr>
        <w:t>Alignment of spatial channel model implementations</w:t>
      </w:r>
    </w:p>
    <w:p w14:paraId="68C29542" w14:textId="77777777" w:rsidR="00401A30" w:rsidRPr="00401A30" w:rsidRDefault="00401A30" w:rsidP="00401A30">
      <w:pPr>
        <w:rPr>
          <w:lang w:val="en-US"/>
        </w:rPr>
      </w:pPr>
      <w:r>
        <w:rPr>
          <w:lang w:val="en-US"/>
        </w:rPr>
        <w:t xml:space="preserve">== </w:t>
      </w:r>
      <w:r w:rsidRPr="00401A30">
        <w:rPr>
          <w:lang w:val="en-US"/>
        </w:rPr>
        <w:t>Experience from last meeting</w:t>
      </w:r>
    </w:p>
    <w:p w14:paraId="3910195B" w14:textId="77777777" w:rsidR="00401A30" w:rsidRDefault="00401A30" w:rsidP="00401A30">
      <w:pPr>
        <w:pStyle w:val="RAN4observation0"/>
        <w:rPr>
          <w:lang w:val="en-US"/>
        </w:rPr>
      </w:pPr>
      <w:r>
        <w:rPr>
          <w:lang w:val="en-US"/>
        </w:rPr>
        <w:t>Delivery of alignment results as full TPUT curves is preferable to identify spurious effects that may obscure potential alignment.</w:t>
      </w:r>
    </w:p>
    <w:p w14:paraId="7EF980FE" w14:textId="77777777" w:rsidR="00401A30" w:rsidRPr="00401A30" w:rsidRDefault="00401A30" w:rsidP="00401A30">
      <w:pPr>
        <w:rPr>
          <w:lang w:val="en-US"/>
        </w:rPr>
      </w:pPr>
      <w:r>
        <w:rPr>
          <w:lang w:val="en-US"/>
        </w:rPr>
        <w:t xml:space="preserve">== </w:t>
      </w:r>
      <w:r w:rsidRPr="00401A30">
        <w:rPr>
          <w:lang w:val="en-US"/>
        </w:rPr>
        <w:t>Normalization choice impact</w:t>
      </w:r>
    </w:p>
    <w:p w14:paraId="52795872" w14:textId="77777777" w:rsidR="00401A30" w:rsidRDefault="00401A30" w:rsidP="00401A30">
      <w:pPr>
        <w:pStyle w:val="RAN4observation0"/>
        <w:rPr>
          <w:lang w:val="en-US"/>
        </w:rPr>
      </w:pPr>
      <w:r>
        <w:rPr>
          <w:lang w:val="en-US"/>
        </w:rPr>
        <w:t>When using per slot normalization, the 70% TPUT SNR operating point is about 1.5dB better for both 4T4R and 8T4R cases. Alignment is hard without aligned SNR averaging methods.</w:t>
      </w:r>
    </w:p>
    <w:p w14:paraId="6E2A0A12" w14:textId="77777777" w:rsidR="00401A30" w:rsidRPr="00401A30" w:rsidRDefault="00401A30" w:rsidP="00401A30">
      <w:pPr>
        <w:rPr>
          <w:lang w:val="en-US"/>
        </w:rPr>
      </w:pPr>
      <w:r>
        <w:rPr>
          <w:lang w:val="en-US"/>
        </w:rPr>
        <w:t xml:space="preserve">== </w:t>
      </w:r>
      <w:r w:rsidRPr="00401A30">
        <w:rPr>
          <w:lang w:val="en-US"/>
        </w:rPr>
        <w:t>Alignment criteria and thresholds</w:t>
      </w:r>
    </w:p>
    <w:p w14:paraId="50A02D6D" w14:textId="77777777" w:rsidR="00401A30" w:rsidRDefault="00401A30" w:rsidP="00401A30">
      <w:pPr>
        <w:pStyle w:val="RAN4proposal"/>
        <w:rPr>
          <w:lang w:val="en-US"/>
        </w:rPr>
      </w:pPr>
      <w:r>
        <w:rPr>
          <w:lang w:val="en-US"/>
        </w:rPr>
        <w:t xml:space="preserve">For SCM implementation alignment in </w:t>
      </w:r>
      <w:proofErr w:type="spellStart"/>
      <w:r>
        <w:rPr>
          <w:lang w:val="en-US"/>
        </w:rPr>
        <w:t>PxSCH</w:t>
      </w:r>
      <w:proofErr w:type="spellEnd"/>
      <w:r>
        <w:rPr>
          <w:lang w:val="en-US"/>
        </w:rPr>
        <w:t xml:space="preserve"> simulations, aim to have at least 3 contributions be within 2.5dB of SNR at the [</w:t>
      </w:r>
      <w:proofErr w:type="gramStart"/>
      <w:r>
        <w:rPr>
          <w:lang w:val="en-US"/>
        </w:rPr>
        <w:t>70]%</w:t>
      </w:r>
      <w:proofErr w:type="gramEnd"/>
      <w:r>
        <w:rPr>
          <w:lang w:val="en-US"/>
        </w:rPr>
        <w:t xml:space="preserve"> TPUT operating point, under random precoding. Encourage evaluation of full curves to decide the relative TPUT operating point for alignment.</w:t>
      </w:r>
    </w:p>
    <w:p w14:paraId="4E9A8D44" w14:textId="77777777" w:rsidR="00401A30" w:rsidRDefault="00401A30" w:rsidP="00401A30">
      <w:pPr>
        <w:pStyle w:val="RAN4proposal"/>
        <w:rPr>
          <w:lang w:val="en-US"/>
        </w:rPr>
      </w:pPr>
      <w:r>
        <w:rPr>
          <w:lang w:val="en-US"/>
        </w:rPr>
        <w:t>For SCM implementation alignment in PMI simulations, aim to have at least 3 contributions be within [</w:t>
      </w:r>
      <w:proofErr w:type="gramStart"/>
      <w:r>
        <w:rPr>
          <w:lang w:val="en-US"/>
        </w:rPr>
        <w:t>3.5]dB</w:t>
      </w:r>
      <w:proofErr w:type="gramEnd"/>
      <w:r>
        <w:rPr>
          <w:lang w:val="en-US"/>
        </w:rPr>
        <w:t xml:space="preserve"> of SNR at the [TBD]% TPUT operating point under [type1 and/or eType2] follow precoding in 4Rx conditions. Encourage evaluation of full curves to decide the relative TPUT operating point for alignment.</w:t>
      </w:r>
    </w:p>
    <w:p w14:paraId="680203DE" w14:textId="77777777" w:rsidR="00401A30" w:rsidRPr="00401A30" w:rsidRDefault="00401A30" w:rsidP="00401A30">
      <w:pPr>
        <w:rPr>
          <w:lang w:val="en-US"/>
        </w:rPr>
      </w:pPr>
      <w:r>
        <w:rPr>
          <w:lang w:val="en-US"/>
        </w:rPr>
        <w:t xml:space="preserve">== </w:t>
      </w:r>
      <w:r w:rsidRPr="00401A30">
        <w:rPr>
          <w:lang w:val="en-US"/>
        </w:rPr>
        <w:t>Remaining configurations</w:t>
      </w:r>
    </w:p>
    <w:p w14:paraId="60F1DAFA" w14:textId="77777777" w:rsidR="00401A30" w:rsidRDefault="00401A30" w:rsidP="00401A30">
      <w:pPr>
        <w:pStyle w:val="RAN4proposal"/>
        <w:rPr>
          <w:lang w:val="en-US"/>
        </w:rPr>
      </w:pPr>
      <w:r>
        <w:rPr>
          <w:lang w:val="en-US"/>
        </w:rPr>
        <w:t>Agree list of SU simulation/implementation alignment cases, as (1) to (6) from above, which are the last meeting’s simulation collection use cases 1 to 6 with 10Hz Doppler only, and PMI random first (follow PMI later) for SU PMI cases.</w:t>
      </w:r>
    </w:p>
    <w:p w14:paraId="3D94D371" w14:textId="77777777" w:rsidR="00401A30" w:rsidRDefault="00401A30" w:rsidP="00401A30">
      <w:pPr>
        <w:rPr>
          <w:lang w:val="en-US"/>
        </w:rPr>
      </w:pPr>
    </w:p>
    <w:p w14:paraId="2AA24D8F" w14:textId="5EDC1EC2" w:rsidR="00401A30" w:rsidRPr="00732620" w:rsidRDefault="00401A30" w:rsidP="00401A30">
      <w:pPr>
        <w:rPr>
          <w:sz w:val="24"/>
          <w:szCs w:val="28"/>
          <w:lang w:val="en-US"/>
        </w:rPr>
      </w:pPr>
      <w:r w:rsidRPr="00732620">
        <w:rPr>
          <w:sz w:val="24"/>
          <w:szCs w:val="28"/>
          <w:lang w:val="en-US"/>
        </w:rPr>
        <w:t xml:space="preserve">= </w:t>
      </w:r>
      <w:r w:rsidRPr="00732620">
        <w:rPr>
          <w:sz w:val="24"/>
          <w:szCs w:val="28"/>
          <w:lang w:val="en-US"/>
        </w:rPr>
        <w:t>Comparison of spatial channel model candidate and legacy</w:t>
      </w:r>
    </w:p>
    <w:p w14:paraId="2F8621EB" w14:textId="1FB787A9" w:rsidR="00401A30" w:rsidRPr="00401A30" w:rsidRDefault="00401A30" w:rsidP="00401A30">
      <w:pPr>
        <w:rPr>
          <w:lang w:val="en-US"/>
        </w:rPr>
      </w:pPr>
      <w:r>
        <w:rPr>
          <w:lang w:val="en-US"/>
        </w:rPr>
        <w:t xml:space="preserve">== </w:t>
      </w:r>
      <w:r w:rsidRPr="00401A30">
        <w:rPr>
          <w:lang w:val="en-US"/>
        </w:rPr>
        <w:t>Performance wise comparison</w:t>
      </w:r>
    </w:p>
    <w:p w14:paraId="2D349F6E" w14:textId="77777777" w:rsidR="00401A30" w:rsidRDefault="00401A30" w:rsidP="00401A30">
      <w:pPr>
        <w:pStyle w:val="RAN4proposal"/>
        <w:rPr>
          <w:lang w:val="en-US"/>
        </w:rPr>
      </w:pPr>
      <w:r>
        <w:rPr>
          <w:lang w:val="en-US"/>
        </w:rPr>
        <w:t>Performance comparison to be based on observed presence of expected typical MIMO effects (e.g., those listed above), explainability of performance trends, alignment with channel measurement, alignment with trends in deployment, and reuse potential in RAN4.</w:t>
      </w:r>
    </w:p>
    <w:p w14:paraId="26100CAC" w14:textId="77777777" w:rsidR="00401A30" w:rsidRDefault="00401A30" w:rsidP="00401A30">
      <w:pPr>
        <w:pStyle w:val="RAN4proposal"/>
        <w:rPr>
          <w:lang w:val="en-US"/>
        </w:rPr>
      </w:pPr>
      <w:r>
        <w:rPr>
          <w:lang w:val="en-US"/>
        </w:rPr>
        <w:t>Compare the per CW TPUT vs. SNR curves of an 8T/8R/8L PDSCH setup with random and follow precoding, given different channel model candidates, by collecting feedback from the group on what TPUT vs. SNR scaling would be expected in deployment and how well the channel model candidates match expectations.</w:t>
      </w:r>
    </w:p>
    <w:p w14:paraId="5FCD568F" w14:textId="77777777" w:rsidR="00401A30" w:rsidRDefault="00401A30" w:rsidP="00401A30">
      <w:pPr>
        <w:pStyle w:val="RAN4proposal"/>
        <w:rPr>
          <w:lang w:val="en-US"/>
        </w:rPr>
      </w:pPr>
      <w:r>
        <w:rPr>
          <w:lang w:val="en-US"/>
        </w:rPr>
        <w:t>Compare TPUT vs. SNR curves of an 4T4R4L PDSCH setup with random precoding and [3] &amp; [</w:t>
      </w:r>
      <w:proofErr w:type="gramStart"/>
      <w:r>
        <w:rPr>
          <w:lang w:val="en-US"/>
        </w:rPr>
        <w:t>30]kph</w:t>
      </w:r>
      <w:proofErr w:type="gramEnd"/>
      <w:r>
        <w:rPr>
          <w:lang w:val="en-US"/>
        </w:rPr>
        <w:t xml:space="preserve"> mobility given different channel model candidates, by collecting feedback from the group on what TPUT vs. SNR vs. mobility scaling would be expected in deployment and how well the channel model candidates match expectations.</w:t>
      </w:r>
    </w:p>
    <w:p w14:paraId="0C9F515A" w14:textId="77777777" w:rsidR="00401A30" w:rsidRDefault="00401A30" w:rsidP="00401A30">
      <w:pPr>
        <w:pStyle w:val="RAN4proposal"/>
        <w:rPr>
          <w:lang w:val="en-US"/>
        </w:rPr>
      </w:pPr>
      <w:r w:rsidRPr="006370BF">
        <w:rPr>
          <w:lang w:val="en-US"/>
        </w:rPr>
        <w:t xml:space="preserve">Compare </w:t>
      </w:r>
      <w:r>
        <w:rPr>
          <w:lang w:val="en-US"/>
        </w:rPr>
        <w:t xml:space="preserve">TPUT vs. SNR curves of an 4T4R2+2L MU PDSCH setup with random (but not overlapping) precoding and linear receiver with and without inter-user IRC and R-ML receiver, </w:t>
      </w:r>
      <w:r w:rsidRPr="006370BF">
        <w:rPr>
          <w:lang w:val="en-US"/>
        </w:rPr>
        <w:t>given different channel model candidates</w:t>
      </w:r>
      <w:r>
        <w:rPr>
          <w:lang w:val="en-US"/>
        </w:rPr>
        <w:t>,</w:t>
      </w:r>
      <w:r w:rsidRPr="006370BF">
        <w:rPr>
          <w:lang w:val="en-US"/>
        </w:rPr>
        <w:t xml:space="preserve"> by collecting feedback from the group on what </w:t>
      </w:r>
      <w:r>
        <w:rPr>
          <w:lang w:val="en-US"/>
        </w:rPr>
        <w:t xml:space="preserve">TPUT vs. SNR vs. receiver implementation </w:t>
      </w:r>
      <w:r w:rsidRPr="006370BF">
        <w:rPr>
          <w:lang w:val="en-US"/>
        </w:rPr>
        <w:t>scaling would be expected in deployment and how well the channel model candidates match expectations.</w:t>
      </w:r>
      <w:r>
        <w:rPr>
          <w:lang w:val="en-US"/>
        </w:rPr>
        <w:t xml:space="preserve"> </w:t>
      </w:r>
    </w:p>
    <w:p w14:paraId="50C22E51" w14:textId="77777777" w:rsidR="00401A30" w:rsidRDefault="00401A30" w:rsidP="00401A30">
      <w:pPr>
        <w:pStyle w:val="RAN4proposal"/>
        <w:rPr>
          <w:lang w:val="en-US"/>
        </w:rPr>
      </w:pPr>
      <w:r>
        <w:rPr>
          <w:lang w:val="en-US"/>
        </w:rPr>
        <w:t>Compare SNR operating point levels of an 4T4R4L PDSCH setup given different channel model candidates by collecting feedback from the group on what operating points would be expected in deployment, as well as are feasible for test chambers, and how well the channel model candidates match expectations.</w:t>
      </w:r>
    </w:p>
    <w:p w14:paraId="348FE1D8" w14:textId="77777777" w:rsidR="00401A30" w:rsidRDefault="00401A30" w:rsidP="00401A30">
      <w:pPr>
        <w:pStyle w:val="RAN4proposal"/>
        <w:rPr>
          <w:lang w:val="en-US"/>
        </w:rPr>
      </w:pPr>
      <w:r>
        <w:rPr>
          <w:lang w:val="en-US"/>
        </w:rPr>
        <w:t>Discuss additions to the performance comparison use cases, e.g., with PMI cases for several CBs and PDSCH extensions, in the next meetings.</w:t>
      </w:r>
    </w:p>
    <w:p w14:paraId="3B9CB5FF" w14:textId="77777777" w:rsidR="00401A30" w:rsidRDefault="00401A30" w:rsidP="00401A30">
      <w:pPr>
        <w:pStyle w:val="RAN4proposal"/>
        <w:rPr>
          <w:lang w:val="en-US"/>
        </w:rPr>
      </w:pPr>
      <w:r>
        <w:rPr>
          <w:lang w:val="en-US"/>
        </w:rPr>
        <w:t>Use non-channel related simulation configurations from alignment cases, as baseline for comparison cases and adapt, if necessary.</w:t>
      </w:r>
    </w:p>
    <w:p w14:paraId="71D3FA2B" w14:textId="77777777" w:rsidR="00401A30" w:rsidRPr="00401A30" w:rsidRDefault="00401A30" w:rsidP="00401A30">
      <w:pPr>
        <w:rPr>
          <w:lang w:val="en-US"/>
        </w:rPr>
      </w:pPr>
      <w:r>
        <w:rPr>
          <w:lang w:val="en-US"/>
        </w:rPr>
        <w:t xml:space="preserve">== </w:t>
      </w:r>
      <w:r w:rsidRPr="00401A30">
        <w:rPr>
          <w:lang w:val="en-US"/>
        </w:rPr>
        <w:t>Channel properties wise comparison</w:t>
      </w:r>
    </w:p>
    <w:p w14:paraId="1C6E92A8" w14:textId="77777777" w:rsidR="00401A30" w:rsidRDefault="00401A30" w:rsidP="00401A30">
      <w:pPr>
        <w:pStyle w:val="RAN4proposal"/>
        <w:rPr>
          <w:lang w:val="en-US"/>
        </w:rPr>
      </w:pPr>
      <w:r>
        <w:rPr>
          <w:lang w:val="en-US"/>
        </w:rPr>
        <w:t xml:space="preserve">Compare channel properties in terms of at least </w:t>
      </w:r>
      <w:r w:rsidRPr="00EE4422">
        <w:rPr>
          <w:lang w:val="en-US"/>
        </w:rPr>
        <w:t>DoD and DoA direction, powers, diversity, and stability</w:t>
      </w:r>
      <w:r>
        <w:rPr>
          <w:lang w:val="en-US"/>
        </w:rPr>
        <w:t>, as well as p</w:t>
      </w:r>
      <w:r w:rsidRPr="00EE4422">
        <w:rPr>
          <w:lang w:val="en-US"/>
        </w:rPr>
        <w:t>ost-EQ SINR histograms</w:t>
      </w:r>
      <w:r>
        <w:rPr>
          <w:lang w:val="en-US"/>
        </w:rPr>
        <w:t xml:space="preserve"> and </w:t>
      </w:r>
      <w:r w:rsidRPr="000E78FF">
        <w:rPr>
          <w:lang w:val="en-US"/>
        </w:rPr>
        <w:t>Convergence times</w:t>
      </w:r>
      <w:r>
        <w:rPr>
          <w:lang w:val="en-US"/>
        </w:rPr>
        <w:t xml:space="preserve"> of channel candidates vs. each other vs. measurements.</w:t>
      </w:r>
      <w:r>
        <w:rPr>
          <w:lang w:val="en-US"/>
        </w:rPr>
        <w:br/>
        <w:t>This is done by collecting feedback from the group on expectations from deployment or measurements, as well as feedback on how well the channel model candidates match expectations.</w:t>
      </w:r>
    </w:p>
    <w:p w14:paraId="796842D5" w14:textId="77777777" w:rsidR="00401A30" w:rsidRPr="00401A30" w:rsidRDefault="00401A30" w:rsidP="00401A30">
      <w:pPr>
        <w:rPr>
          <w:lang w:val="en-US"/>
        </w:rPr>
      </w:pPr>
      <w:r>
        <w:rPr>
          <w:lang w:val="en-US"/>
        </w:rPr>
        <w:t xml:space="preserve">== </w:t>
      </w:r>
      <w:r w:rsidRPr="00401A30">
        <w:rPr>
          <w:lang w:val="en-US"/>
        </w:rPr>
        <w:t>Legacy channel configuration</w:t>
      </w:r>
    </w:p>
    <w:p w14:paraId="387DD774" w14:textId="77777777" w:rsidR="00401A30" w:rsidRDefault="00401A30" w:rsidP="00401A30">
      <w:pPr>
        <w:pStyle w:val="RAN4proposal"/>
        <w:rPr>
          <w:lang w:val="en-US"/>
        </w:rPr>
      </w:pPr>
      <w:r>
        <w:rPr>
          <w:lang w:val="en-US"/>
        </w:rPr>
        <w:t xml:space="preserve">Comparison to cover the </w:t>
      </w:r>
      <w:proofErr w:type="gramStart"/>
      <w:r>
        <w:rPr>
          <w:lang w:val="en-US"/>
        </w:rPr>
        <w:t>most commonly used</w:t>
      </w:r>
      <w:proofErr w:type="gramEnd"/>
      <w:r>
        <w:rPr>
          <w:lang w:val="en-US"/>
        </w:rPr>
        <w:t xml:space="preserve"> legacy channel models, for example </w:t>
      </w:r>
      <w:r w:rsidRPr="001A6F56">
        <w:rPr>
          <w:lang w:val="en-US"/>
        </w:rPr>
        <w:t>TDLC 300-10/100</w:t>
      </w:r>
      <w:r>
        <w:rPr>
          <w:lang w:val="en-US"/>
        </w:rPr>
        <w:t xml:space="preserve"> with low and medium correlation. Alternatively, TDLA 30-10 med and high correlation.</w:t>
      </w:r>
    </w:p>
    <w:p w14:paraId="568220E2" w14:textId="77777777" w:rsidR="00401A30" w:rsidRPr="00401A30" w:rsidRDefault="00401A30" w:rsidP="00401A30">
      <w:pPr>
        <w:rPr>
          <w:lang w:val="en-US"/>
        </w:rPr>
      </w:pPr>
      <w:r>
        <w:rPr>
          <w:lang w:val="en-US"/>
        </w:rPr>
        <w:t xml:space="preserve">== </w:t>
      </w:r>
      <w:r w:rsidRPr="00401A30">
        <w:rPr>
          <w:lang w:val="en-US"/>
        </w:rPr>
        <w:t>CDL based SCM configuration</w:t>
      </w:r>
    </w:p>
    <w:p w14:paraId="1BDDFC26" w14:textId="77777777" w:rsidR="00401A30" w:rsidRDefault="00401A30" w:rsidP="00401A30">
      <w:pPr>
        <w:pStyle w:val="RAN4proposal"/>
        <w:rPr>
          <w:lang w:val="en-US"/>
        </w:rPr>
      </w:pPr>
      <w:r>
        <w:rPr>
          <w:lang w:val="en-US"/>
        </w:rPr>
        <w:t>Aim to maintain the CDL based SCM configuration from alignment in comparison.</w:t>
      </w:r>
    </w:p>
    <w:p w14:paraId="5A7E26BB" w14:textId="59346A86" w:rsidR="00401A30" w:rsidRDefault="00401A30" w:rsidP="0060543D">
      <w:pPr>
        <w:rPr>
          <w:lang w:val="en-US"/>
        </w:rPr>
      </w:pPr>
    </w:p>
    <w:p w14:paraId="15BE1982" w14:textId="77777777" w:rsidR="00401A30" w:rsidRDefault="00401A30" w:rsidP="0060543D">
      <w:pPr>
        <w:rPr>
          <w:lang w:val="en-US"/>
        </w:rPr>
      </w:pPr>
    </w:p>
    <w:p w14:paraId="1DC04EAA" w14:textId="377777A6" w:rsidR="003B659E" w:rsidRPr="00614DD8" w:rsidRDefault="003B659E" w:rsidP="0060543D">
      <w:pPr>
        <w:pStyle w:val="RAN4H1"/>
        <w:numPr>
          <w:ilvl w:val="0"/>
          <w:numId w:val="0"/>
        </w:numPr>
        <w:ind w:left="360" w:hanging="360"/>
        <w:rPr>
          <w:lang w:val="en-US"/>
        </w:rPr>
      </w:pPr>
      <w:bookmarkStart w:id="11" w:name="_Toc116995849"/>
      <w:r w:rsidRPr="00614DD8">
        <w:rPr>
          <w:lang w:val="en-US"/>
        </w:rPr>
        <w:t>References</w:t>
      </w:r>
      <w:bookmarkEnd w:id="11"/>
    </w:p>
    <w:p w14:paraId="2356343E" w14:textId="2413942D" w:rsidR="00EC1D54" w:rsidRDefault="00631302" w:rsidP="00AB4650">
      <w:pPr>
        <w:pStyle w:val="ListParagraph"/>
        <w:numPr>
          <w:ilvl w:val="0"/>
          <w:numId w:val="5"/>
        </w:numPr>
        <w:ind w:right="-22"/>
        <w:rPr>
          <w:lang w:val="en-US"/>
        </w:rPr>
      </w:pPr>
      <w:bookmarkStart w:id="12" w:name="_Ref114500673"/>
      <w:bookmarkStart w:id="13" w:name="_Ref181653676"/>
      <w:bookmarkEnd w:id="12"/>
      <w:r w:rsidRPr="00631302">
        <w:rPr>
          <w:lang w:val="en-US"/>
        </w:rPr>
        <w:t>R4-2502378</w:t>
      </w:r>
      <w:r>
        <w:rPr>
          <w:lang w:val="en-US"/>
        </w:rPr>
        <w:t xml:space="preserve">, </w:t>
      </w:r>
      <w:r w:rsidRPr="00631302">
        <w:rPr>
          <w:lang w:val="en-US"/>
        </w:rPr>
        <w:t>Way Forward for [114][322] NR_SCM</w:t>
      </w:r>
      <w:r w:rsidR="00DD1777">
        <w:rPr>
          <w:lang w:val="en-US"/>
        </w:rPr>
        <w:t>, Moderator (Nokia), RAN4#114</w:t>
      </w:r>
      <w:r w:rsidR="00065962" w:rsidRPr="00065962">
        <w:rPr>
          <w:lang w:val="en-US"/>
        </w:rPr>
        <w:t>.</w:t>
      </w:r>
      <w:bookmarkEnd w:id="13"/>
    </w:p>
    <w:p w14:paraId="5B8FD1CD" w14:textId="61F0AC83" w:rsidR="0079798B" w:rsidRDefault="0079798B" w:rsidP="00AB4650">
      <w:pPr>
        <w:pStyle w:val="ListParagraph"/>
        <w:numPr>
          <w:ilvl w:val="0"/>
          <w:numId w:val="5"/>
        </w:numPr>
        <w:ind w:right="-22"/>
        <w:rPr>
          <w:lang w:val="en-US"/>
        </w:rPr>
      </w:pPr>
      <w:bookmarkStart w:id="14" w:name="_Ref194075956"/>
      <w:r w:rsidRPr="00BC7BB9">
        <w:rPr>
          <w:lang w:val="en-US"/>
        </w:rPr>
        <w:t>R4-2419782</w:t>
      </w:r>
      <w:r>
        <w:rPr>
          <w:lang w:val="en-US"/>
        </w:rPr>
        <w:t>,</w:t>
      </w:r>
      <w:bookmarkEnd w:id="14"/>
      <w:r>
        <w:rPr>
          <w:lang w:val="en-US"/>
        </w:rPr>
        <w:t xml:space="preserve"> </w:t>
      </w:r>
      <w:r w:rsidR="00000739" w:rsidRPr="00000739">
        <w:t>Way Forward for [113][320] NR_SCM</w:t>
      </w:r>
      <w:r w:rsidR="00000739">
        <w:rPr>
          <w:lang w:val="en-US"/>
        </w:rPr>
        <w:t>, Moderator (Nokia), RAN4#11</w:t>
      </w:r>
      <w:r w:rsidR="00000739">
        <w:rPr>
          <w:lang w:val="en-US"/>
        </w:rPr>
        <w:t>3</w:t>
      </w:r>
      <w:r w:rsidR="00000739" w:rsidRPr="00065962">
        <w:rPr>
          <w:lang w:val="en-US"/>
        </w:rPr>
        <w:t>.</w:t>
      </w:r>
    </w:p>
    <w:p w14:paraId="585DF2D4" w14:textId="5AD83CB6" w:rsidR="0079798B" w:rsidRDefault="0079798B" w:rsidP="00AB4650">
      <w:pPr>
        <w:pStyle w:val="ListParagraph"/>
        <w:numPr>
          <w:ilvl w:val="0"/>
          <w:numId w:val="5"/>
        </w:numPr>
        <w:ind w:right="-22"/>
        <w:rPr>
          <w:lang w:val="en-US"/>
        </w:rPr>
      </w:pPr>
      <w:bookmarkStart w:id="15" w:name="_Ref194075978"/>
      <w:r w:rsidRPr="000B6A23">
        <w:rPr>
          <w:lang w:val="en-US"/>
        </w:rPr>
        <w:t>R4-2418043</w:t>
      </w:r>
      <w:r>
        <w:rPr>
          <w:lang w:val="en-US"/>
        </w:rPr>
        <w:t>,</w:t>
      </w:r>
      <w:bookmarkEnd w:id="15"/>
      <w:r>
        <w:rPr>
          <w:lang w:val="en-US"/>
        </w:rPr>
        <w:t xml:space="preserve"> </w:t>
      </w:r>
      <w:r w:rsidR="00D73B95" w:rsidRPr="00D73B95">
        <w:rPr>
          <w:lang w:val="en-US"/>
        </w:rPr>
        <w:t>Discussion on Spatial Channel Model for Demodulation Performance Requirements</w:t>
      </w:r>
      <w:r w:rsidR="00D73B95">
        <w:rPr>
          <w:lang w:val="en-US"/>
        </w:rPr>
        <w:t xml:space="preserve">, Nokia, </w:t>
      </w:r>
      <w:r w:rsidR="00D73B95">
        <w:rPr>
          <w:lang w:val="en-US"/>
        </w:rPr>
        <w:t>RAN4#113</w:t>
      </w:r>
      <w:r w:rsidR="00D73B95" w:rsidRPr="00065962">
        <w:rPr>
          <w:lang w:val="en-US"/>
        </w:rPr>
        <w:t>.</w:t>
      </w:r>
    </w:p>
    <w:p w14:paraId="75BECE27" w14:textId="1947DBD8" w:rsidR="00A97317" w:rsidRDefault="00A97317" w:rsidP="00AB4650">
      <w:pPr>
        <w:pStyle w:val="ListParagraph"/>
        <w:numPr>
          <w:ilvl w:val="0"/>
          <w:numId w:val="5"/>
        </w:numPr>
        <w:ind w:right="-22"/>
        <w:rPr>
          <w:lang w:val="en-US"/>
        </w:rPr>
      </w:pPr>
      <w:bookmarkStart w:id="16" w:name="_Ref194077084"/>
      <w:r w:rsidRPr="00F6635E">
        <w:rPr>
          <w:lang w:val="en-US"/>
        </w:rPr>
        <w:t>R4-2503555</w:t>
      </w:r>
      <w:r>
        <w:rPr>
          <w:lang w:val="en-US"/>
        </w:rPr>
        <w:t>,</w:t>
      </w:r>
      <w:bookmarkEnd w:id="16"/>
      <w:r>
        <w:rPr>
          <w:lang w:val="en-US"/>
        </w:rPr>
        <w:t xml:space="preserve"> </w:t>
      </w:r>
      <w:r w:rsidR="00FC44D3" w:rsidRPr="00FC44D3">
        <w:t>Simulation Results and CDL Implementation for Spatial Channel Model for Demodulation Performance Requirements</w:t>
      </w:r>
      <w:r w:rsidR="00FC44D3">
        <w:t>,</w:t>
      </w:r>
      <w:r w:rsidR="00FC44D3" w:rsidRPr="00FC44D3">
        <w:rPr>
          <w:lang w:val="en-US"/>
        </w:rPr>
        <w:t xml:space="preserve"> </w:t>
      </w:r>
      <w:r w:rsidR="00FC44D3">
        <w:rPr>
          <w:lang w:val="en-US"/>
        </w:rPr>
        <w:t>Nokia, RAN4#11</w:t>
      </w:r>
      <w:r w:rsidR="00FC44D3">
        <w:rPr>
          <w:lang w:val="en-US"/>
        </w:rPr>
        <w:t>4-bis</w:t>
      </w:r>
      <w:r w:rsidR="00FC44D3" w:rsidRPr="00065962">
        <w:rPr>
          <w:lang w:val="en-US"/>
        </w:rPr>
        <w:t>.</w:t>
      </w:r>
    </w:p>
    <w:p w14:paraId="27F1D4E8" w14:textId="6D9B5ECD" w:rsidR="00A04C30" w:rsidRDefault="00A04C30" w:rsidP="00AB4650">
      <w:pPr>
        <w:pStyle w:val="ListParagraph"/>
        <w:numPr>
          <w:ilvl w:val="0"/>
          <w:numId w:val="5"/>
        </w:numPr>
        <w:ind w:right="-22"/>
        <w:rPr>
          <w:lang w:val="en-US"/>
        </w:rPr>
      </w:pPr>
      <w:bookmarkStart w:id="17" w:name="_Ref194077123"/>
      <w:r w:rsidRPr="00603A4A">
        <w:rPr>
          <w:lang w:val="en-US"/>
        </w:rPr>
        <w:t>R4-2418042</w:t>
      </w:r>
      <w:bookmarkEnd w:id="17"/>
      <w:r w:rsidR="00145140">
        <w:rPr>
          <w:lang w:val="en-US"/>
        </w:rPr>
        <w:t xml:space="preserve">, </w:t>
      </w:r>
      <w:r w:rsidR="00AA5379" w:rsidRPr="00AA5379">
        <w:rPr>
          <w:lang w:val="en-US"/>
        </w:rPr>
        <w:t>On Rel-19 Spatial channel model CDL Based Methodologies aspects</w:t>
      </w:r>
      <w:r w:rsidR="004A2795">
        <w:rPr>
          <w:lang w:val="en-US"/>
        </w:rPr>
        <w:t xml:space="preserve">, </w:t>
      </w:r>
      <w:r w:rsidR="004A2795" w:rsidRPr="004A2795">
        <w:rPr>
          <w:lang w:val="en-US"/>
        </w:rPr>
        <w:t>Keysight Technologies UK Ltd</w:t>
      </w:r>
      <w:r w:rsidR="004A2795">
        <w:rPr>
          <w:lang w:val="en-US"/>
        </w:rPr>
        <w:t xml:space="preserve">, </w:t>
      </w:r>
      <w:r w:rsidR="004A2795" w:rsidRPr="004A2795">
        <w:rPr>
          <w:lang w:val="en-US"/>
        </w:rPr>
        <w:t>RAN4#113</w:t>
      </w:r>
      <w:r w:rsidR="004A2795">
        <w:rPr>
          <w:lang w:val="en-US"/>
        </w:rPr>
        <w:t>.</w:t>
      </w:r>
    </w:p>
    <w:p w14:paraId="0FAE1DDD" w14:textId="2C571C3E" w:rsidR="00145140" w:rsidRDefault="00145140" w:rsidP="00AB4650">
      <w:pPr>
        <w:pStyle w:val="ListParagraph"/>
        <w:numPr>
          <w:ilvl w:val="0"/>
          <w:numId w:val="5"/>
        </w:numPr>
        <w:ind w:right="-22"/>
        <w:rPr>
          <w:lang w:val="en-US"/>
        </w:rPr>
      </w:pPr>
      <w:bookmarkStart w:id="18" w:name="_Ref194077149"/>
      <w:r w:rsidRPr="00603A4A">
        <w:rPr>
          <w:lang w:val="en-US"/>
        </w:rPr>
        <w:t>R4-2418042</w:t>
      </w:r>
      <w:r>
        <w:rPr>
          <w:lang w:val="en-US"/>
        </w:rPr>
        <w:t>,</w:t>
      </w:r>
      <w:bookmarkEnd w:id="18"/>
      <w:r>
        <w:rPr>
          <w:lang w:val="en-US"/>
        </w:rPr>
        <w:t xml:space="preserve"> </w:t>
      </w:r>
      <w:r w:rsidR="00F25314" w:rsidRPr="00AA5379">
        <w:rPr>
          <w:lang w:val="en-US"/>
        </w:rPr>
        <w:t>On Rel-19 Spatial channel model CDL Based Methodologies aspects</w:t>
      </w:r>
      <w:r w:rsidR="00F25314">
        <w:rPr>
          <w:lang w:val="en-US"/>
        </w:rPr>
        <w:t xml:space="preserve">, </w:t>
      </w:r>
      <w:r w:rsidR="00F25314" w:rsidRPr="004A2795">
        <w:rPr>
          <w:lang w:val="en-US"/>
        </w:rPr>
        <w:t>Keysight Technologies UK Ltd</w:t>
      </w:r>
      <w:r w:rsidR="00F25314">
        <w:rPr>
          <w:lang w:val="en-US"/>
        </w:rPr>
        <w:t xml:space="preserve">, </w:t>
      </w:r>
      <w:r w:rsidR="00F25314" w:rsidRPr="004A2795">
        <w:rPr>
          <w:lang w:val="en-US"/>
        </w:rPr>
        <w:t>RAN4#113</w:t>
      </w:r>
      <w:r w:rsidR="00F25314">
        <w:rPr>
          <w:lang w:val="en-US"/>
        </w:rPr>
        <w:t>.</w:t>
      </w:r>
    </w:p>
    <w:p w14:paraId="330E0AD6" w14:textId="7A4A9841" w:rsidR="00145140" w:rsidRDefault="00145140" w:rsidP="00AB4650">
      <w:pPr>
        <w:pStyle w:val="ListParagraph"/>
        <w:numPr>
          <w:ilvl w:val="0"/>
          <w:numId w:val="5"/>
        </w:numPr>
        <w:ind w:right="-22"/>
        <w:rPr>
          <w:lang w:val="en-US"/>
        </w:rPr>
      </w:pPr>
      <w:bookmarkStart w:id="19" w:name="_Ref194077174"/>
      <w:r w:rsidRPr="0080604E">
        <w:rPr>
          <w:lang w:val="en-US"/>
        </w:rPr>
        <w:t>R4-2500427</w:t>
      </w:r>
      <w:r>
        <w:rPr>
          <w:lang w:val="en-US"/>
        </w:rPr>
        <w:t>,</w:t>
      </w:r>
      <w:bookmarkEnd w:id="19"/>
      <w:r w:rsidR="000B1658">
        <w:rPr>
          <w:lang w:val="en-US"/>
        </w:rPr>
        <w:t xml:space="preserve"> </w:t>
      </w:r>
      <w:r w:rsidR="00B530A9" w:rsidRPr="00B530A9">
        <w:rPr>
          <w:lang w:val="en-US"/>
        </w:rPr>
        <w:t>Discussion on Spatial Channel Model for Demodulation Performance Requirements</w:t>
      </w:r>
      <w:r w:rsidR="00B530A9">
        <w:rPr>
          <w:lang w:val="en-US"/>
        </w:rPr>
        <w:t xml:space="preserve">, </w:t>
      </w:r>
      <w:r w:rsidR="00B530A9" w:rsidRPr="00B530A9">
        <w:rPr>
          <w:lang w:val="en-US"/>
        </w:rPr>
        <w:t>Nokia, RAN4#114</w:t>
      </w:r>
      <w:r w:rsidR="00B530A9">
        <w:rPr>
          <w:lang w:val="en-US"/>
        </w:rPr>
        <w:t>.</w:t>
      </w:r>
    </w:p>
    <w:p w14:paraId="4C2BEB8E" w14:textId="45E584AB" w:rsidR="000B1658" w:rsidRDefault="000B1658" w:rsidP="00AB4650">
      <w:pPr>
        <w:pStyle w:val="ListParagraph"/>
        <w:numPr>
          <w:ilvl w:val="0"/>
          <w:numId w:val="5"/>
        </w:numPr>
        <w:ind w:right="-22"/>
        <w:rPr>
          <w:lang w:val="en-US"/>
        </w:rPr>
      </w:pPr>
      <w:bookmarkStart w:id="20" w:name="_Ref194077197"/>
      <w:r w:rsidRPr="00E071BF">
        <w:rPr>
          <w:lang w:val="en-US"/>
        </w:rPr>
        <w:t>R4-1816488</w:t>
      </w:r>
      <w:r>
        <w:rPr>
          <w:lang w:val="en-US"/>
        </w:rPr>
        <w:t>,</w:t>
      </w:r>
      <w:bookmarkEnd w:id="20"/>
      <w:r>
        <w:rPr>
          <w:lang w:val="en-US"/>
        </w:rPr>
        <w:t xml:space="preserve"> </w:t>
      </w:r>
      <w:r w:rsidR="002277AF" w:rsidRPr="002277AF">
        <w:rPr>
          <w:lang w:val="en-US"/>
        </w:rPr>
        <w:t>Way forward on NR UE PDSCH demodulation requirements and General aspects</w:t>
      </w:r>
      <w:r w:rsidR="002277AF">
        <w:rPr>
          <w:lang w:val="en-US"/>
        </w:rPr>
        <w:t xml:space="preserve">, </w:t>
      </w:r>
      <w:r w:rsidR="002277AF" w:rsidRPr="002277AF">
        <w:rPr>
          <w:lang w:val="en-US"/>
        </w:rPr>
        <w:t>Intel Corporation</w:t>
      </w:r>
      <w:r w:rsidR="002277AF">
        <w:rPr>
          <w:lang w:val="en-US"/>
        </w:rPr>
        <w:t xml:space="preserve">, </w:t>
      </w:r>
      <w:r w:rsidR="002277AF" w:rsidRPr="002277AF">
        <w:rPr>
          <w:lang w:val="en-US"/>
        </w:rPr>
        <w:t>RAN4#89</w:t>
      </w:r>
      <w:r w:rsidR="002277AF">
        <w:rPr>
          <w:lang w:val="en-US"/>
        </w:rPr>
        <w:t>.</w:t>
      </w:r>
    </w:p>
    <w:p w14:paraId="75B18487" w14:textId="139FB907" w:rsidR="000B1658" w:rsidRDefault="000B1658" w:rsidP="00AB4650">
      <w:pPr>
        <w:pStyle w:val="ListParagraph"/>
        <w:numPr>
          <w:ilvl w:val="0"/>
          <w:numId w:val="5"/>
        </w:numPr>
        <w:ind w:right="-22"/>
        <w:rPr>
          <w:lang w:val="en-US"/>
        </w:rPr>
      </w:pPr>
      <w:bookmarkStart w:id="21" w:name="_Ref194077217"/>
      <w:r w:rsidRPr="00211D5F">
        <w:rPr>
          <w:lang w:val="en-US"/>
        </w:rPr>
        <w:t>R4-1904713</w:t>
      </w:r>
      <w:r>
        <w:rPr>
          <w:lang w:val="en-US"/>
        </w:rPr>
        <w:t>,</w:t>
      </w:r>
      <w:bookmarkEnd w:id="21"/>
      <w:r>
        <w:rPr>
          <w:lang w:val="en-US"/>
        </w:rPr>
        <w:t xml:space="preserve"> </w:t>
      </w:r>
      <w:r w:rsidR="00BB1129" w:rsidRPr="00BB1129">
        <w:rPr>
          <w:lang w:val="en-US"/>
        </w:rPr>
        <w:t>WF on requirement SNR derivation procedure</w:t>
      </w:r>
      <w:r w:rsidR="00BB1129">
        <w:rPr>
          <w:lang w:val="en-US"/>
        </w:rPr>
        <w:t xml:space="preserve">, </w:t>
      </w:r>
      <w:r w:rsidR="00ED5684" w:rsidRPr="00ED5684">
        <w:rPr>
          <w:lang w:val="en-US"/>
        </w:rPr>
        <w:t>Nokia, Nokia Shanghai Bell, ZTE</w:t>
      </w:r>
      <w:r w:rsidR="00ED5684">
        <w:rPr>
          <w:lang w:val="en-US"/>
        </w:rPr>
        <w:t xml:space="preserve">, </w:t>
      </w:r>
      <w:r w:rsidR="009B72DC" w:rsidRPr="009B72DC">
        <w:rPr>
          <w:lang w:val="en-US"/>
        </w:rPr>
        <w:t>RAN4#90-Bis</w:t>
      </w:r>
      <w:r w:rsidR="009B72DC">
        <w:rPr>
          <w:lang w:val="en-US"/>
        </w:rPr>
        <w:t>.</w:t>
      </w:r>
    </w:p>
    <w:p w14:paraId="45D8169B" w14:textId="7A72A50F" w:rsidR="00ED0CFF" w:rsidRDefault="00ED0CFF" w:rsidP="00AB4650">
      <w:pPr>
        <w:pStyle w:val="ListParagraph"/>
        <w:numPr>
          <w:ilvl w:val="0"/>
          <w:numId w:val="5"/>
        </w:numPr>
        <w:ind w:right="-22"/>
        <w:rPr>
          <w:lang w:val="en-US"/>
        </w:rPr>
      </w:pPr>
      <w:bookmarkStart w:id="22" w:name="_Ref194077256"/>
      <w:r w:rsidRPr="004C18F1">
        <w:rPr>
          <w:lang w:val="en-US"/>
        </w:rPr>
        <w:t>R4-1903383</w:t>
      </w:r>
      <w:r>
        <w:rPr>
          <w:lang w:val="en-US"/>
        </w:rPr>
        <w:t>,</w:t>
      </w:r>
      <w:bookmarkEnd w:id="22"/>
      <w:r>
        <w:rPr>
          <w:lang w:val="en-US"/>
        </w:rPr>
        <w:t xml:space="preserve"> </w:t>
      </w:r>
      <w:r w:rsidR="00C13D63" w:rsidRPr="00C13D63">
        <w:rPr>
          <w:lang w:val="en-US"/>
        </w:rPr>
        <w:t>Summary of FR1 TDD CSI simulation results</w:t>
      </w:r>
      <w:r w:rsidR="00C13D63">
        <w:rPr>
          <w:lang w:val="en-US"/>
        </w:rPr>
        <w:t xml:space="preserve">, Samsung, </w:t>
      </w:r>
      <w:r w:rsidR="003D1363" w:rsidRPr="003D1363">
        <w:rPr>
          <w:lang w:val="en-US"/>
        </w:rPr>
        <w:t>RAN4#90-Bis</w:t>
      </w:r>
      <w:r w:rsidR="003D1363">
        <w:rPr>
          <w:lang w:val="en-US"/>
        </w:rPr>
        <w:t>.</w:t>
      </w:r>
    </w:p>
    <w:p w14:paraId="7D28571F" w14:textId="39033685" w:rsidR="00C6054A" w:rsidRDefault="00C6054A" w:rsidP="00AB4650">
      <w:pPr>
        <w:pStyle w:val="ListParagraph"/>
        <w:numPr>
          <w:ilvl w:val="0"/>
          <w:numId w:val="5"/>
        </w:numPr>
        <w:ind w:right="-22"/>
        <w:rPr>
          <w:lang w:val="en-US"/>
        </w:rPr>
      </w:pPr>
      <w:bookmarkStart w:id="23" w:name="_Ref194077320"/>
      <w:r w:rsidRPr="00044A32">
        <w:rPr>
          <w:lang w:val="en-US"/>
        </w:rPr>
        <w:t>R4-2411557</w:t>
      </w:r>
      <w:r>
        <w:rPr>
          <w:lang w:val="en-US"/>
        </w:rPr>
        <w:t>,</w:t>
      </w:r>
      <w:bookmarkEnd w:id="23"/>
      <w:r>
        <w:rPr>
          <w:lang w:val="en-US"/>
        </w:rPr>
        <w:t xml:space="preserve"> </w:t>
      </w:r>
      <w:r w:rsidR="00883590" w:rsidRPr="00883590">
        <w:rPr>
          <w:lang w:val="en-US"/>
        </w:rPr>
        <w:t>Scenarios and Requirements for Spatial Channel Modelling</w:t>
      </w:r>
      <w:r w:rsidR="00883590">
        <w:rPr>
          <w:lang w:val="en-US"/>
        </w:rPr>
        <w:t xml:space="preserve">, </w:t>
      </w:r>
      <w:r w:rsidR="00A368B6" w:rsidRPr="00A368B6">
        <w:rPr>
          <w:lang w:val="en-US"/>
        </w:rPr>
        <w:t>BT plc</w:t>
      </w:r>
      <w:r w:rsidR="00A368B6">
        <w:rPr>
          <w:lang w:val="en-US"/>
        </w:rPr>
        <w:t xml:space="preserve">, </w:t>
      </w:r>
      <w:r w:rsidR="00A368B6" w:rsidRPr="00A368B6">
        <w:rPr>
          <w:lang w:val="en-US"/>
        </w:rPr>
        <w:t>RAN4#112</w:t>
      </w:r>
      <w:r w:rsidR="00A368B6">
        <w:rPr>
          <w:lang w:val="en-US"/>
        </w:rPr>
        <w:t>.</w:t>
      </w:r>
    </w:p>
    <w:p w14:paraId="3DABE254" w14:textId="02F1381B" w:rsidR="00C6054A" w:rsidRDefault="00C6054A" w:rsidP="00AB4650">
      <w:pPr>
        <w:pStyle w:val="ListParagraph"/>
        <w:numPr>
          <w:ilvl w:val="0"/>
          <w:numId w:val="5"/>
        </w:numPr>
        <w:ind w:right="-22"/>
        <w:rPr>
          <w:lang w:val="en-US"/>
        </w:rPr>
      </w:pPr>
      <w:bookmarkStart w:id="24" w:name="_Ref194077338"/>
      <w:r w:rsidRPr="00D84603">
        <w:rPr>
          <w:lang w:val="en-US"/>
        </w:rPr>
        <w:t>R4-2419338</w:t>
      </w:r>
      <w:r>
        <w:rPr>
          <w:lang w:val="en-US"/>
        </w:rPr>
        <w:t>,</w:t>
      </w:r>
      <w:bookmarkEnd w:id="24"/>
      <w:r>
        <w:rPr>
          <w:lang w:val="en-US"/>
        </w:rPr>
        <w:t xml:space="preserve"> </w:t>
      </w:r>
      <w:r w:rsidR="00DD3286" w:rsidRPr="00DD3286">
        <w:rPr>
          <w:lang w:val="en-US"/>
        </w:rPr>
        <w:t>Further observations on the properties of MIMO channels in typical deployments</w:t>
      </w:r>
      <w:r w:rsidR="00DD3286">
        <w:rPr>
          <w:lang w:val="en-US"/>
        </w:rPr>
        <w:t xml:space="preserve">, </w:t>
      </w:r>
      <w:r w:rsidR="00DD3286" w:rsidRPr="00DD3286">
        <w:rPr>
          <w:lang w:val="en-US"/>
        </w:rPr>
        <w:t>BT plc, Ericsson</w:t>
      </w:r>
      <w:r w:rsidR="00DD3286">
        <w:rPr>
          <w:lang w:val="en-US"/>
        </w:rPr>
        <w:t xml:space="preserve">, </w:t>
      </w:r>
      <w:r w:rsidR="00902FAC" w:rsidRPr="00902FAC">
        <w:rPr>
          <w:lang w:val="en-US"/>
        </w:rPr>
        <w:t>RAN4#113</w:t>
      </w:r>
      <w:r w:rsidR="00902FAC">
        <w:rPr>
          <w:lang w:val="en-US"/>
        </w:rPr>
        <w:t>.</w:t>
      </w:r>
    </w:p>
    <w:sectPr w:rsidR="00C6054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C4F66" w14:textId="77777777" w:rsidR="004C3BBA" w:rsidRDefault="004C3BBA" w:rsidP="00001C9B">
      <w:pPr>
        <w:spacing w:after="0" w:line="240" w:lineRule="auto"/>
      </w:pPr>
      <w:r>
        <w:separator/>
      </w:r>
    </w:p>
  </w:endnote>
  <w:endnote w:type="continuationSeparator" w:id="0">
    <w:p w14:paraId="70BDC959" w14:textId="77777777" w:rsidR="004C3BBA" w:rsidRDefault="004C3BBA" w:rsidP="00001C9B">
      <w:pPr>
        <w:spacing w:after="0" w:line="240" w:lineRule="auto"/>
      </w:pPr>
      <w:r>
        <w:continuationSeparator/>
      </w:r>
    </w:p>
  </w:endnote>
  <w:endnote w:type="continuationNotice" w:id="1">
    <w:p w14:paraId="75AD8AC9" w14:textId="77777777" w:rsidR="004C3BBA" w:rsidRDefault="004C3B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DECCD" w14:textId="77777777" w:rsidR="004C3BBA" w:rsidRDefault="004C3BBA" w:rsidP="00001C9B">
      <w:pPr>
        <w:spacing w:after="0" w:line="240" w:lineRule="auto"/>
      </w:pPr>
      <w:r>
        <w:separator/>
      </w:r>
    </w:p>
  </w:footnote>
  <w:footnote w:type="continuationSeparator" w:id="0">
    <w:p w14:paraId="274F4C1C" w14:textId="77777777" w:rsidR="004C3BBA" w:rsidRDefault="004C3BBA" w:rsidP="00001C9B">
      <w:pPr>
        <w:spacing w:after="0" w:line="240" w:lineRule="auto"/>
      </w:pPr>
      <w:r>
        <w:continuationSeparator/>
      </w:r>
    </w:p>
  </w:footnote>
  <w:footnote w:type="continuationNotice" w:id="1">
    <w:p w14:paraId="0F49679C" w14:textId="77777777" w:rsidR="004C3BBA" w:rsidRDefault="004C3BB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21C"/>
    <w:multiLevelType w:val="hybridMultilevel"/>
    <w:tmpl w:val="670EE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116E74"/>
    <w:multiLevelType w:val="hybridMultilevel"/>
    <w:tmpl w:val="4B02F18A"/>
    <w:lvl w:ilvl="0" w:tplc="04090017">
      <w:start w:val="1"/>
      <w:numFmt w:val="lowerLetter"/>
      <w:lvlText w:val="%1)"/>
      <w:lvlJc w:val="left"/>
      <w:pPr>
        <w:ind w:left="720" w:hanging="360"/>
      </w:pPr>
    </w:lvl>
    <w:lvl w:ilvl="1" w:tplc="0409001B">
      <w:start w:val="1"/>
      <w:numFmt w:val="lowerRoman"/>
      <w:lvlText w:val="%2."/>
      <w:lvlJc w:val="right"/>
      <w:pPr>
        <w:ind w:left="1440" w:hanging="360"/>
      </w:pPr>
    </w:lvl>
    <w:lvl w:ilvl="2" w:tplc="04090013">
      <w:start w:val="1"/>
      <w:numFmt w:val="upperRoman"/>
      <w:lvlText w:val="%3."/>
      <w:lvlJc w:val="righ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7A7073"/>
    <w:multiLevelType w:val="hybridMultilevel"/>
    <w:tmpl w:val="8F121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AB48F0"/>
    <w:multiLevelType w:val="hybridMultilevel"/>
    <w:tmpl w:val="A0F46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D4439C"/>
    <w:multiLevelType w:val="hybridMultilevel"/>
    <w:tmpl w:val="F25676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844BA"/>
    <w:multiLevelType w:val="hybridMultilevel"/>
    <w:tmpl w:val="8F3C5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7562E7"/>
    <w:multiLevelType w:val="hybridMultilevel"/>
    <w:tmpl w:val="12FE0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749D6"/>
    <w:multiLevelType w:val="hybridMultilevel"/>
    <w:tmpl w:val="BA7A6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9F53EA3"/>
    <w:multiLevelType w:val="hybridMultilevel"/>
    <w:tmpl w:val="6414DB2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A1287B"/>
    <w:multiLevelType w:val="hybridMultilevel"/>
    <w:tmpl w:val="882EC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1F90"/>
    <w:multiLevelType w:val="hybridMultilevel"/>
    <w:tmpl w:val="49CEC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FD1A0B"/>
    <w:multiLevelType w:val="hybridMultilevel"/>
    <w:tmpl w:val="A8E86BC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4A203F"/>
    <w:multiLevelType w:val="hybridMultilevel"/>
    <w:tmpl w:val="1356361A"/>
    <w:lvl w:ilvl="0" w:tplc="D004E0C2">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451C071B"/>
    <w:multiLevelType w:val="hybridMultilevel"/>
    <w:tmpl w:val="9A44C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6B70ECC"/>
    <w:multiLevelType w:val="hybridMultilevel"/>
    <w:tmpl w:val="C5ECA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353B97"/>
    <w:multiLevelType w:val="hybridMultilevel"/>
    <w:tmpl w:val="7A464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4A43E8"/>
    <w:multiLevelType w:val="hybridMultilevel"/>
    <w:tmpl w:val="AECC3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DB5B4C"/>
    <w:multiLevelType w:val="hybridMultilevel"/>
    <w:tmpl w:val="92B6F9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8B73482"/>
    <w:multiLevelType w:val="hybridMultilevel"/>
    <w:tmpl w:val="E64EEF5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7"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D56CF1"/>
    <w:multiLevelType w:val="hybridMultilevel"/>
    <w:tmpl w:val="221E30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1D44737"/>
    <w:multiLevelType w:val="hybridMultilevel"/>
    <w:tmpl w:val="AFC81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80D06FE"/>
    <w:multiLevelType w:val="hybridMultilevel"/>
    <w:tmpl w:val="F8544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6175A2"/>
    <w:multiLevelType w:val="hybridMultilevel"/>
    <w:tmpl w:val="41A24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BA4572"/>
    <w:multiLevelType w:val="hybridMultilevel"/>
    <w:tmpl w:val="DAE4E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1225F0"/>
    <w:multiLevelType w:val="hybridMultilevel"/>
    <w:tmpl w:val="431E5DFA"/>
    <w:lvl w:ilvl="0" w:tplc="04090001">
      <w:start w:val="1"/>
      <w:numFmt w:val="bullet"/>
      <w:lvlText w:val=""/>
      <w:lvlJc w:val="left"/>
      <w:pPr>
        <w:ind w:left="1000" w:hanging="360"/>
      </w:pPr>
      <w:rPr>
        <w:rFonts w:ascii="Symbol" w:hAnsi="Symbol"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abstractNum w:abstractNumId="35" w15:restartNumberingAfterBreak="0">
    <w:nsid w:val="762664EE"/>
    <w:multiLevelType w:val="hybridMultilevel"/>
    <w:tmpl w:val="A5948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EC06D2"/>
    <w:multiLevelType w:val="hybridMultilevel"/>
    <w:tmpl w:val="C3FE6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92749823">
    <w:abstractNumId w:val="23"/>
  </w:num>
  <w:num w:numId="2" w16cid:durableId="80681869">
    <w:abstractNumId w:val="18"/>
  </w:num>
  <w:num w:numId="3" w16cid:durableId="1566528953">
    <w:abstractNumId w:val="22"/>
  </w:num>
  <w:num w:numId="4" w16cid:durableId="1456096507">
    <w:abstractNumId w:val="30"/>
  </w:num>
  <w:num w:numId="5" w16cid:durableId="1659071369">
    <w:abstractNumId w:val="27"/>
  </w:num>
  <w:num w:numId="6" w16cid:durableId="143009612">
    <w:abstractNumId w:val="2"/>
  </w:num>
  <w:num w:numId="7" w16cid:durableId="534974749">
    <w:abstractNumId w:val="9"/>
  </w:num>
  <w:num w:numId="8" w16cid:durableId="2070616135">
    <w:abstractNumId w:val="0"/>
  </w:num>
  <w:num w:numId="9" w16cid:durableId="367803104">
    <w:abstractNumId w:val="32"/>
  </w:num>
  <w:num w:numId="10" w16cid:durableId="574896988">
    <w:abstractNumId w:val="26"/>
  </w:num>
  <w:num w:numId="11" w16cid:durableId="1133255092">
    <w:abstractNumId w:val="24"/>
  </w:num>
  <w:num w:numId="12" w16cid:durableId="2005889300">
    <w:abstractNumId w:val="20"/>
  </w:num>
  <w:num w:numId="13" w16cid:durableId="256448297">
    <w:abstractNumId w:val="15"/>
  </w:num>
  <w:num w:numId="14" w16cid:durableId="706874566">
    <w:abstractNumId w:val="12"/>
  </w:num>
  <w:num w:numId="15" w16cid:durableId="1397629159">
    <w:abstractNumId w:val="36"/>
  </w:num>
  <w:num w:numId="16" w16cid:durableId="997196678">
    <w:abstractNumId w:val="31"/>
  </w:num>
  <w:num w:numId="17" w16cid:durableId="1821581805">
    <w:abstractNumId w:val="21"/>
  </w:num>
  <w:num w:numId="18" w16cid:durableId="1110124799">
    <w:abstractNumId w:val="3"/>
  </w:num>
  <w:num w:numId="19" w16cid:durableId="2079017330">
    <w:abstractNumId w:val="11"/>
  </w:num>
  <w:num w:numId="20" w16cid:durableId="1971472047">
    <w:abstractNumId w:val="18"/>
    <w:lvlOverride w:ilvl="0">
      <w:startOverride w:val="1"/>
    </w:lvlOverride>
  </w:num>
  <w:num w:numId="21" w16cid:durableId="1817915120">
    <w:abstractNumId w:val="22"/>
    <w:lvlOverride w:ilvl="0">
      <w:startOverride w:val="1"/>
    </w:lvlOverride>
  </w:num>
  <w:num w:numId="22" w16cid:durableId="464857708">
    <w:abstractNumId w:val="30"/>
  </w:num>
  <w:num w:numId="23" w16cid:durableId="1758866756">
    <w:abstractNumId w:val="25"/>
  </w:num>
  <w:num w:numId="24" w16cid:durableId="1496534334">
    <w:abstractNumId w:val="35"/>
  </w:num>
  <w:num w:numId="25" w16cid:durableId="1412047745">
    <w:abstractNumId w:val="19"/>
  </w:num>
  <w:num w:numId="26" w16cid:durableId="399719922">
    <w:abstractNumId w:val="6"/>
  </w:num>
  <w:num w:numId="27" w16cid:durableId="133104747">
    <w:abstractNumId w:val="7"/>
  </w:num>
  <w:num w:numId="28" w16cid:durableId="2073843907">
    <w:abstractNumId w:val="1"/>
  </w:num>
  <w:num w:numId="29" w16cid:durableId="1516068049">
    <w:abstractNumId w:val="4"/>
  </w:num>
  <w:num w:numId="30" w16cid:durableId="1781148962">
    <w:abstractNumId w:val="14"/>
  </w:num>
  <w:num w:numId="31" w16cid:durableId="1162309531">
    <w:abstractNumId w:val="33"/>
  </w:num>
  <w:num w:numId="32" w16cid:durableId="59407275">
    <w:abstractNumId w:val="5"/>
  </w:num>
  <w:num w:numId="33" w16cid:durableId="1626347312">
    <w:abstractNumId w:val="18"/>
    <w:lvlOverride w:ilvl="0">
      <w:startOverride w:val="1"/>
    </w:lvlOverride>
  </w:num>
  <w:num w:numId="34" w16cid:durableId="2132359372">
    <w:abstractNumId w:val="22"/>
    <w:lvlOverride w:ilvl="0">
      <w:startOverride w:val="1"/>
    </w:lvlOverride>
  </w:num>
  <w:num w:numId="35" w16cid:durableId="95232067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06256987">
    <w:abstractNumId w:val="10"/>
  </w:num>
  <w:num w:numId="37" w16cid:durableId="595048">
    <w:abstractNumId w:val="8"/>
  </w:num>
  <w:num w:numId="38" w16cid:durableId="1001929701">
    <w:abstractNumId w:val="34"/>
  </w:num>
  <w:num w:numId="39" w16cid:durableId="1258291984">
    <w:abstractNumId w:val="13"/>
  </w:num>
  <w:num w:numId="40" w16cid:durableId="1620987090">
    <w:abstractNumId w:val="29"/>
  </w:num>
  <w:num w:numId="41" w16cid:durableId="1664431524">
    <w:abstractNumId w:val="30"/>
  </w:num>
  <w:num w:numId="42" w16cid:durableId="1829587924">
    <w:abstractNumId w:val="30"/>
  </w:num>
  <w:num w:numId="43" w16cid:durableId="240876193">
    <w:abstractNumId w:val="30"/>
  </w:num>
  <w:num w:numId="44" w16cid:durableId="315964052">
    <w:abstractNumId w:val="28"/>
  </w:num>
  <w:num w:numId="45" w16cid:durableId="1265111769">
    <w:abstractNumId w:val="17"/>
  </w:num>
  <w:num w:numId="46" w16cid:durableId="300233112">
    <w:abstractNumId w:val="18"/>
    <w:lvlOverride w:ilvl="0">
      <w:startOverride w:val="1"/>
    </w:lvlOverride>
  </w:num>
  <w:num w:numId="47" w16cid:durableId="1229540287">
    <w:abstractNumId w:val="22"/>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oofState w:spelling="clean" w:grammar="clean"/>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0255"/>
    <w:rsid w:val="000002C5"/>
    <w:rsid w:val="00000388"/>
    <w:rsid w:val="000005BE"/>
    <w:rsid w:val="00000739"/>
    <w:rsid w:val="00000822"/>
    <w:rsid w:val="00000846"/>
    <w:rsid w:val="00000B5F"/>
    <w:rsid w:val="00000CEB"/>
    <w:rsid w:val="000011FD"/>
    <w:rsid w:val="00001383"/>
    <w:rsid w:val="000014DE"/>
    <w:rsid w:val="000017E2"/>
    <w:rsid w:val="00001B14"/>
    <w:rsid w:val="00001C9B"/>
    <w:rsid w:val="00002096"/>
    <w:rsid w:val="00002854"/>
    <w:rsid w:val="00003092"/>
    <w:rsid w:val="00003193"/>
    <w:rsid w:val="000031C4"/>
    <w:rsid w:val="00003257"/>
    <w:rsid w:val="00003803"/>
    <w:rsid w:val="000038F8"/>
    <w:rsid w:val="00003A01"/>
    <w:rsid w:val="00003AF2"/>
    <w:rsid w:val="00003BF3"/>
    <w:rsid w:val="00003C5D"/>
    <w:rsid w:val="00003C93"/>
    <w:rsid w:val="000040DC"/>
    <w:rsid w:val="000048E6"/>
    <w:rsid w:val="00004B8D"/>
    <w:rsid w:val="00004B97"/>
    <w:rsid w:val="00004C23"/>
    <w:rsid w:val="00004D07"/>
    <w:rsid w:val="00004E93"/>
    <w:rsid w:val="00004EC3"/>
    <w:rsid w:val="0000543E"/>
    <w:rsid w:val="00005615"/>
    <w:rsid w:val="00005A37"/>
    <w:rsid w:val="00005BAB"/>
    <w:rsid w:val="00005D57"/>
    <w:rsid w:val="0000611C"/>
    <w:rsid w:val="000063E1"/>
    <w:rsid w:val="000066CC"/>
    <w:rsid w:val="00006992"/>
    <w:rsid w:val="000070C0"/>
    <w:rsid w:val="00007913"/>
    <w:rsid w:val="00007D2D"/>
    <w:rsid w:val="000100B5"/>
    <w:rsid w:val="00010290"/>
    <w:rsid w:val="000107F8"/>
    <w:rsid w:val="00010AD5"/>
    <w:rsid w:val="00010BBB"/>
    <w:rsid w:val="00010D35"/>
    <w:rsid w:val="00010F8F"/>
    <w:rsid w:val="0001113E"/>
    <w:rsid w:val="0001141D"/>
    <w:rsid w:val="000116E5"/>
    <w:rsid w:val="00011784"/>
    <w:rsid w:val="00011ABF"/>
    <w:rsid w:val="00011B6E"/>
    <w:rsid w:val="00011CEC"/>
    <w:rsid w:val="00011E25"/>
    <w:rsid w:val="00012455"/>
    <w:rsid w:val="0001269C"/>
    <w:rsid w:val="00012B49"/>
    <w:rsid w:val="00012BC2"/>
    <w:rsid w:val="00012D21"/>
    <w:rsid w:val="00013061"/>
    <w:rsid w:val="00013173"/>
    <w:rsid w:val="00013307"/>
    <w:rsid w:val="000136CE"/>
    <w:rsid w:val="000137C0"/>
    <w:rsid w:val="00013B30"/>
    <w:rsid w:val="00013C43"/>
    <w:rsid w:val="00013CA7"/>
    <w:rsid w:val="00013F35"/>
    <w:rsid w:val="00014022"/>
    <w:rsid w:val="000144B3"/>
    <w:rsid w:val="000146BE"/>
    <w:rsid w:val="0001471F"/>
    <w:rsid w:val="000148BF"/>
    <w:rsid w:val="00014BBA"/>
    <w:rsid w:val="000150B8"/>
    <w:rsid w:val="00015118"/>
    <w:rsid w:val="000151EF"/>
    <w:rsid w:val="00015569"/>
    <w:rsid w:val="00015627"/>
    <w:rsid w:val="0001562C"/>
    <w:rsid w:val="00015792"/>
    <w:rsid w:val="00015A99"/>
    <w:rsid w:val="00015D71"/>
    <w:rsid w:val="00015F7C"/>
    <w:rsid w:val="000160CF"/>
    <w:rsid w:val="000162B5"/>
    <w:rsid w:val="000166E1"/>
    <w:rsid w:val="000168A4"/>
    <w:rsid w:val="00016B0D"/>
    <w:rsid w:val="00016B9D"/>
    <w:rsid w:val="00016BA2"/>
    <w:rsid w:val="00016BC7"/>
    <w:rsid w:val="00016EE2"/>
    <w:rsid w:val="000173EA"/>
    <w:rsid w:val="00017C06"/>
    <w:rsid w:val="00017CED"/>
    <w:rsid w:val="0002049C"/>
    <w:rsid w:val="00020834"/>
    <w:rsid w:val="00020920"/>
    <w:rsid w:val="00020962"/>
    <w:rsid w:val="000209EA"/>
    <w:rsid w:val="00020D40"/>
    <w:rsid w:val="00020EB4"/>
    <w:rsid w:val="0002128B"/>
    <w:rsid w:val="0002184E"/>
    <w:rsid w:val="00021933"/>
    <w:rsid w:val="00021FB2"/>
    <w:rsid w:val="00022242"/>
    <w:rsid w:val="000223E3"/>
    <w:rsid w:val="00022921"/>
    <w:rsid w:val="00022929"/>
    <w:rsid w:val="00022CEB"/>
    <w:rsid w:val="00022E1B"/>
    <w:rsid w:val="000230C6"/>
    <w:rsid w:val="0002313D"/>
    <w:rsid w:val="0002354F"/>
    <w:rsid w:val="0002391E"/>
    <w:rsid w:val="000239F5"/>
    <w:rsid w:val="00023B12"/>
    <w:rsid w:val="00023B9B"/>
    <w:rsid w:val="00023BA7"/>
    <w:rsid w:val="0002409B"/>
    <w:rsid w:val="000242E3"/>
    <w:rsid w:val="00024460"/>
    <w:rsid w:val="000246A5"/>
    <w:rsid w:val="000249FA"/>
    <w:rsid w:val="00024CB6"/>
    <w:rsid w:val="00025178"/>
    <w:rsid w:val="00025A2E"/>
    <w:rsid w:val="00025CF2"/>
    <w:rsid w:val="00025FC4"/>
    <w:rsid w:val="0002618D"/>
    <w:rsid w:val="00026393"/>
    <w:rsid w:val="00026671"/>
    <w:rsid w:val="000267E2"/>
    <w:rsid w:val="00026851"/>
    <w:rsid w:val="0002691F"/>
    <w:rsid w:val="00026EFB"/>
    <w:rsid w:val="00026F30"/>
    <w:rsid w:val="00026FF6"/>
    <w:rsid w:val="0002734E"/>
    <w:rsid w:val="000273F9"/>
    <w:rsid w:val="000274FD"/>
    <w:rsid w:val="000276E4"/>
    <w:rsid w:val="0002771D"/>
    <w:rsid w:val="000277DE"/>
    <w:rsid w:val="000278EB"/>
    <w:rsid w:val="00027AD0"/>
    <w:rsid w:val="00027D57"/>
    <w:rsid w:val="0003017B"/>
    <w:rsid w:val="00030C44"/>
    <w:rsid w:val="000310F9"/>
    <w:rsid w:val="00031669"/>
    <w:rsid w:val="00031737"/>
    <w:rsid w:val="0003187F"/>
    <w:rsid w:val="000318EE"/>
    <w:rsid w:val="00031A17"/>
    <w:rsid w:val="0003249D"/>
    <w:rsid w:val="00032732"/>
    <w:rsid w:val="00032915"/>
    <w:rsid w:val="00032A14"/>
    <w:rsid w:val="00032AB3"/>
    <w:rsid w:val="00032CCF"/>
    <w:rsid w:val="00033330"/>
    <w:rsid w:val="00033345"/>
    <w:rsid w:val="0003335B"/>
    <w:rsid w:val="00033AD9"/>
    <w:rsid w:val="00033D47"/>
    <w:rsid w:val="000343F3"/>
    <w:rsid w:val="000346C3"/>
    <w:rsid w:val="000347ED"/>
    <w:rsid w:val="000349E9"/>
    <w:rsid w:val="00034A24"/>
    <w:rsid w:val="00034CA2"/>
    <w:rsid w:val="00035005"/>
    <w:rsid w:val="00035962"/>
    <w:rsid w:val="00035E27"/>
    <w:rsid w:val="00036049"/>
    <w:rsid w:val="000360F6"/>
    <w:rsid w:val="000365F6"/>
    <w:rsid w:val="00036F1C"/>
    <w:rsid w:val="00036F5B"/>
    <w:rsid w:val="00037372"/>
    <w:rsid w:val="00037412"/>
    <w:rsid w:val="00037B06"/>
    <w:rsid w:val="00037D5D"/>
    <w:rsid w:val="00037E25"/>
    <w:rsid w:val="00040180"/>
    <w:rsid w:val="000401A6"/>
    <w:rsid w:val="0004020F"/>
    <w:rsid w:val="00040380"/>
    <w:rsid w:val="000404EA"/>
    <w:rsid w:val="000406A2"/>
    <w:rsid w:val="000408D6"/>
    <w:rsid w:val="00040D56"/>
    <w:rsid w:val="00040F71"/>
    <w:rsid w:val="000413E2"/>
    <w:rsid w:val="00041549"/>
    <w:rsid w:val="00041818"/>
    <w:rsid w:val="00041891"/>
    <w:rsid w:val="000419CD"/>
    <w:rsid w:val="00041A23"/>
    <w:rsid w:val="00041B27"/>
    <w:rsid w:val="00041BDE"/>
    <w:rsid w:val="00041D26"/>
    <w:rsid w:val="00041D9B"/>
    <w:rsid w:val="00041DBB"/>
    <w:rsid w:val="00041F06"/>
    <w:rsid w:val="00042434"/>
    <w:rsid w:val="00042744"/>
    <w:rsid w:val="00042831"/>
    <w:rsid w:val="00042B24"/>
    <w:rsid w:val="00042B72"/>
    <w:rsid w:val="00042BF8"/>
    <w:rsid w:val="00042DA4"/>
    <w:rsid w:val="00042EBC"/>
    <w:rsid w:val="0004301A"/>
    <w:rsid w:val="000430E7"/>
    <w:rsid w:val="0004329E"/>
    <w:rsid w:val="0004358D"/>
    <w:rsid w:val="00044357"/>
    <w:rsid w:val="00044A32"/>
    <w:rsid w:val="00044D17"/>
    <w:rsid w:val="000451D3"/>
    <w:rsid w:val="0004523D"/>
    <w:rsid w:val="00045849"/>
    <w:rsid w:val="00045F8D"/>
    <w:rsid w:val="00046009"/>
    <w:rsid w:val="00046183"/>
    <w:rsid w:val="00046581"/>
    <w:rsid w:val="00046737"/>
    <w:rsid w:val="000471EE"/>
    <w:rsid w:val="00047FA0"/>
    <w:rsid w:val="00050038"/>
    <w:rsid w:val="000500AA"/>
    <w:rsid w:val="00050103"/>
    <w:rsid w:val="000504B4"/>
    <w:rsid w:val="00050644"/>
    <w:rsid w:val="000507B3"/>
    <w:rsid w:val="0005096C"/>
    <w:rsid w:val="00050BC7"/>
    <w:rsid w:val="00051079"/>
    <w:rsid w:val="000519D4"/>
    <w:rsid w:val="00051A73"/>
    <w:rsid w:val="00051DAA"/>
    <w:rsid w:val="00051EE7"/>
    <w:rsid w:val="00051F14"/>
    <w:rsid w:val="00051F54"/>
    <w:rsid w:val="00052538"/>
    <w:rsid w:val="00052A87"/>
    <w:rsid w:val="00052C7D"/>
    <w:rsid w:val="00053358"/>
    <w:rsid w:val="00053850"/>
    <w:rsid w:val="00053ACF"/>
    <w:rsid w:val="00053CFC"/>
    <w:rsid w:val="00053D51"/>
    <w:rsid w:val="000542B1"/>
    <w:rsid w:val="000549D1"/>
    <w:rsid w:val="00054A35"/>
    <w:rsid w:val="00054E7B"/>
    <w:rsid w:val="00054EE0"/>
    <w:rsid w:val="00054F74"/>
    <w:rsid w:val="00055069"/>
    <w:rsid w:val="000551A6"/>
    <w:rsid w:val="00055259"/>
    <w:rsid w:val="00055D24"/>
    <w:rsid w:val="00055D49"/>
    <w:rsid w:val="000568F5"/>
    <w:rsid w:val="00056ADF"/>
    <w:rsid w:val="00056C56"/>
    <w:rsid w:val="00056FA6"/>
    <w:rsid w:val="000575CE"/>
    <w:rsid w:val="0005787D"/>
    <w:rsid w:val="00060AD7"/>
    <w:rsid w:val="00060D2E"/>
    <w:rsid w:val="00061676"/>
    <w:rsid w:val="0006169B"/>
    <w:rsid w:val="00061A35"/>
    <w:rsid w:val="00061EE4"/>
    <w:rsid w:val="00062543"/>
    <w:rsid w:val="000625B8"/>
    <w:rsid w:val="000626D9"/>
    <w:rsid w:val="000626FA"/>
    <w:rsid w:val="00062AC7"/>
    <w:rsid w:val="00062BA6"/>
    <w:rsid w:val="00062D54"/>
    <w:rsid w:val="00063297"/>
    <w:rsid w:val="000632DD"/>
    <w:rsid w:val="00063908"/>
    <w:rsid w:val="000639F8"/>
    <w:rsid w:val="00063A40"/>
    <w:rsid w:val="00063BE9"/>
    <w:rsid w:val="00063F42"/>
    <w:rsid w:val="000642CD"/>
    <w:rsid w:val="00064310"/>
    <w:rsid w:val="000643B5"/>
    <w:rsid w:val="000645DE"/>
    <w:rsid w:val="000649B7"/>
    <w:rsid w:val="00064BC7"/>
    <w:rsid w:val="00064E3E"/>
    <w:rsid w:val="00065142"/>
    <w:rsid w:val="000651FC"/>
    <w:rsid w:val="0006540B"/>
    <w:rsid w:val="000655F8"/>
    <w:rsid w:val="00065962"/>
    <w:rsid w:val="00065C6A"/>
    <w:rsid w:val="00065DF9"/>
    <w:rsid w:val="0006618D"/>
    <w:rsid w:val="000662C0"/>
    <w:rsid w:val="00066546"/>
    <w:rsid w:val="00066556"/>
    <w:rsid w:val="00067339"/>
    <w:rsid w:val="000673A5"/>
    <w:rsid w:val="0007007A"/>
    <w:rsid w:val="000701BB"/>
    <w:rsid w:val="00070206"/>
    <w:rsid w:val="00070578"/>
    <w:rsid w:val="00070B0A"/>
    <w:rsid w:val="00070B43"/>
    <w:rsid w:val="00070F0A"/>
    <w:rsid w:val="00070F78"/>
    <w:rsid w:val="00071168"/>
    <w:rsid w:val="00071461"/>
    <w:rsid w:val="000717C9"/>
    <w:rsid w:val="00071949"/>
    <w:rsid w:val="00071B70"/>
    <w:rsid w:val="00071DFA"/>
    <w:rsid w:val="00071E99"/>
    <w:rsid w:val="0007215F"/>
    <w:rsid w:val="000723AA"/>
    <w:rsid w:val="000725F2"/>
    <w:rsid w:val="00072BB0"/>
    <w:rsid w:val="00072C17"/>
    <w:rsid w:val="00072C6C"/>
    <w:rsid w:val="00072CCA"/>
    <w:rsid w:val="00072D60"/>
    <w:rsid w:val="00073691"/>
    <w:rsid w:val="00073C5B"/>
    <w:rsid w:val="00074229"/>
    <w:rsid w:val="000746E4"/>
    <w:rsid w:val="00074748"/>
    <w:rsid w:val="00074A6F"/>
    <w:rsid w:val="00074D3A"/>
    <w:rsid w:val="00074D8B"/>
    <w:rsid w:val="00075294"/>
    <w:rsid w:val="00075533"/>
    <w:rsid w:val="00075F78"/>
    <w:rsid w:val="000761FA"/>
    <w:rsid w:val="00076339"/>
    <w:rsid w:val="0007635C"/>
    <w:rsid w:val="000763F2"/>
    <w:rsid w:val="000767D1"/>
    <w:rsid w:val="00076945"/>
    <w:rsid w:val="00076CC5"/>
    <w:rsid w:val="00076D3B"/>
    <w:rsid w:val="00076D59"/>
    <w:rsid w:val="0007708D"/>
    <w:rsid w:val="00077350"/>
    <w:rsid w:val="00077739"/>
    <w:rsid w:val="00077F2D"/>
    <w:rsid w:val="000804DC"/>
    <w:rsid w:val="0008053D"/>
    <w:rsid w:val="00080D89"/>
    <w:rsid w:val="00080EA6"/>
    <w:rsid w:val="00081343"/>
    <w:rsid w:val="0008163D"/>
    <w:rsid w:val="000818D7"/>
    <w:rsid w:val="00081AEC"/>
    <w:rsid w:val="00081C7B"/>
    <w:rsid w:val="00081CDD"/>
    <w:rsid w:val="00081D96"/>
    <w:rsid w:val="0008205C"/>
    <w:rsid w:val="0008223C"/>
    <w:rsid w:val="00082DBA"/>
    <w:rsid w:val="00083195"/>
    <w:rsid w:val="00083803"/>
    <w:rsid w:val="0008386B"/>
    <w:rsid w:val="000839D6"/>
    <w:rsid w:val="00083AFC"/>
    <w:rsid w:val="000852E7"/>
    <w:rsid w:val="00085495"/>
    <w:rsid w:val="00085768"/>
    <w:rsid w:val="000858A8"/>
    <w:rsid w:val="00085A02"/>
    <w:rsid w:val="00085B34"/>
    <w:rsid w:val="00085BD1"/>
    <w:rsid w:val="00085D17"/>
    <w:rsid w:val="00085D59"/>
    <w:rsid w:val="0008607E"/>
    <w:rsid w:val="0008612A"/>
    <w:rsid w:val="00086627"/>
    <w:rsid w:val="00086725"/>
    <w:rsid w:val="00087109"/>
    <w:rsid w:val="000871ED"/>
    <w:rsid w:val="00087216"/>
    <w:rsid w:val="000877D8"/>
    <w:rsid w:val="00087A16"/>
    <w:rsid w:val="00087CF6"/>
    <w:rsid w:val="0009055B"/>
    <w:rsid w:val="00090646"/>
    <w:rsid w:val="0009081F"/>
    <w:rsid w:val="0009083E"/>
    <w:rsid w:val="000908B8"/>
    <w:rsid w:val="00090E08"/>
    <w:rsid w:val="00090E18"/>
    <w:rsid w:val="0009150B"/>
    <w:rsid w:val="00091736"/>
    <w:rsid w:val="00091980"/>
    <w:rsid w:val="00091AA7"/>
    <w:rsid w:val="00091C12"/>
    <w:rsid w:val="00091CC6"/>
    <w:rsid w:val="00091EA6"/>
    <w:rsid w:val="0009200F"/>
    <w:rsid w:val="0009204F"/>
    <w:rsid w:val="0009267A"/>
    <w:rsid w:val="0009268D"/>
    <w:rsid w:val="00092750"/>
    <w:rsid w:val="000927F4"/>
    <w:rsid w:val="0009324D"/>
    <w:rsid w:val="00093465"/>
    <w:rsid w:val="0009388A"/>
    <w:rsid w:val="00093DC5"/>
    <w:rsid w:val="00093E3A"/>
    <w:rsid w:val="00093EDE"/>
    <w:rsid w:val="0009435B"/>
    <w:rsid w:val="00094681"/>
    <w:rsid w:val="00095262"/>
    <w:rsid w:val="000954F3"/>
    <w:rsid w:val="000957A9"/>
    <w:rsid w:val="00095A19"/>
    <w:rsid w:val="00095D5C"/>
    <w:rsid w:val="000960E9"/>
    <w:rsid w:val="00096368"/>
    <w:rsid w:val="000963F4"/>
    <w:rsid w:val="0009657C"/>
    <w:rsid w:val="00096AD6"/>
    <w:rsid w:val="00096E31"/>
    <w:rsid w:val="00097461"/>
    <w:rsid w:val="00097BE5"/>
    <w:rsid w:val="000A018A"/>
    <w:rsid w:val="000A0389"/>
    <w:rsid w:val="000A077A"/>
    <w:rsid w:val="000A07D3"/>
    <w:rsid w:val="000A0B32"/>
    <w:rsid w:val="000A0D3D"/>
    <w:rsid w:val="000A0E0E"/>
    <w:rsid w:val="000A0E25"/>
    <w:rsid w:val="000A0EA4"/>
    <w:rsid w:val="000A10BC"/>
    <w:rsid w:val="000A110D"/>
    <w:rsid w:val="000A132B"/>
    <w:rsid w:val="000A1541"/>
    <w:rsid w:val="000A1AAE"/>
    <w:rsid w:val="000A1C2A"/>
    <w:rsid w:val="000A1D60"/>
    <w:rsid w:val="000A1F7B"/>
    <w:rsid w:val="000A235E"/>
    <w:rsid w:val="000A2512"/>
    <w:rsid w:val="000A29CE"/>
    <w:rsid w:val="000A2DA7"/>
    <w:rsid w:val="000A3430"/>
    <w:rsid w:val="000A3CB8"/>
    <w:rsid w:val="000A4284"/>
    <w:rsid w:val="000A42B4"/>
    <w:rsid w:val="000A507A"/>
    <w:rsid w:val="000A5370"/>
    <w:rsid w:val="000A5390"/>
    <w:rsid w:val="000A5584"/>
    <w:rsid w:val="000A58E3"/>
    <w:rsid w:val="000A5997"/>
    <w:rsid w:val="000A5C29"/>
    <w:rsid w:val="000A5C51"/>
    <w:rsid w:val="000A5CB0"/>
    <w:rsid w:val="000A5E92"/>
    <w:rsid w:val="000A68D1"/>
    <w:rsid w:val="000A6FC8"/>
    <w:rsid w:val="000A74C9"/>
    <w:rsid w:val="000A7934"/>
    <w:rsid w:val="000A7F2A"/>
    <w:rsid w:val="000A7F53"/>
    <w:rsid w:val="000A7FFB"/>
    <w:rsid w:val="000B0056"/>
    <w:rsid w:val="000B0158"/>
    <w:rsid w:val="000B0557"/>
    <w:rsid w:val="000B0A11"/>
    <w:rsid w:val="000B0E69"/>
    <w:rsid w:val="000B1090"/>
    <w:rsid w:val="000B1658"/>
    <w:rsid w:val="000B1B2B"/>
    <w:rsid w:val="000B1C33"/>
    <w:rsid w:val="000B241C"/>
    <w:rsid w:val="000B24CA"/>
    <w:rsid w:val="000B2CE4"/>
    <w:rsid w:val="000B2EC3"/>
    <w:rsid w:val="000B3508"/>
    <w:rsid w:val="000B35FA"/>
    <w:rsid w:val="000B3955"/>
    <w:rsid w:val="000B3CC3"/>
    <w:rsid w:val="000B3ECA"/>
    <w:rsid w:val="000B4300"/>
    <w:rsid w:val="000B4441"/>
    <w:rsid w:val="000B4B5B"/>
    <w:rsid w:val="000B4F49"/>
    <w:rsid w:val="000B5271"/>
    <w:rsid w:val="000B5676"/>
    <w:rsid w:val="000B5990"/>
    <w:rsid w:val="000B59D7"/>
    <w:rsid w:val="000B5EBD"/>
    <w:rsid w:val="000B6666"/>
    <w:rsid w:val="000B66A2"/>
    <w:rsid w:val="000B6949"/>
    <w:rsid w:val="000B696E"/>
    <w:rsid w:val="000B6A23"/>
    <w:rsid w:val="000B6A9C"/>
    <w:rsid w:val="000B6BA3"/>
    <w:rsid w:val="000B6C58"/>
    <w:rsid w:val="000B6D30"/>
    <w:rsid w:val="000B6F39"/>
    <w:rsid w:val="000B70CA"/>
    <w:rsid w:val="000B7A84"/>
    <w:rsid w:val="000B7D00"/>
    <w:rsid w:val="000B7D8B"/>
    <w:rsid w:val="000B7E29"/>
    <w:rsid w:val="000B7E54"/>
    <w:rsid w:val="000B7E61"/>
    <w:rsid w:val="000C0052"/>
    <w:rsid w:val="000C0189"/>
    <w:rsid w:val="000C0333"/>
    <w:rsid w:val="000C03C8"/>
    <w:rsid w:val="000C0B28"/>
    <w:rsid w:val="000C0F29"/>
    <w:rsid w:val="000C1033"/>
    <w:rsid w:val="000C109E"/>
    <w:rsid w:val="000C152F"/>
    <w:rsid w:val="000C15A2"/>
    <w:rsid w:val="000C19EC"/>
    <w:rsid w:val="000C1AFC"/>
    <w:rsid w:val="000C1B06"/>
    <w:rsid w:val="000C1C35"/>
    <w:rsid w:val="000C1C9C"/>
    <w:rsid w:val="000C1F3B"/>
    <w:rsid w:val="000C2072"/>
    <w:rsid w:val="000C2137"/>
    <w:rsid w:val="000C28FF"/>
    <w:rsid w:val="000C290B"/>
    <w:rsid w:val="000C2DC0"/>
    <w:rsid w:val="000C3065"/>
    <w:rsid w:val="000C3485"/>
    <w:rsid w:val="000C34BD"/>
    <w:rsid w:val="000C3653"/>
    <w:rsid w:val="000C3C33"/>
    <w:rsid w:val="000C3C7B"/>
    <w:rsid w:val="000C4546"/>
    <w:rsid w:val="000C46AB"/>
    <w:rsid w:val="000C4774"/>
    <w:rsid w:val="000C4846"/>
    <w:rsid w:val="000C4A8B"/>
    <w:rsid w:val="000C4B04"/>
    <w:rsid w:val="000C4F5E"/>
    <w:rsid w:val="000C5056"/>
    <w:rsid w:val="000C53CC"/>
    <w:rsid w:val="000C5642"/>
    <w:rsid w:val="000C576C"/>
    <w:rsid w:val="000C58B0"/>
    <w:rsid w:val="000C5CAD"/>
    <w:rsid w:val="000C5D5E"/>
    <w:rsid w:val="000C6465"/>
    <w:rsid w:val="000C648E"/>
    <w:rsid w:val="000C6A10"/>
    <w:rsid w:val="000C729F"/>
    <w:rsid w:val="000C7358"/>
    <w:rsid w:val="000C777A"/>
    <w:rsid w:val="000C7970"/>
    <w:rsid w:val="000C7CCE"/>
    <w:rsid w:val="000D0A53"/>
    <w:rsid w:val="000D0F93"/>
    <w:rsid w:val="000D13C5"/>
    <w:rsid w:val="000D188A"/>
    <w:rsid w:val="000D18B6"/>
    <w:rsid w:val="000D1AEE"/>
    <w:rsid w:val="000D1FB8"/>
    <w:rsid w:val="000D2381"/>
    <w:rsid w:val="000D2E29"/>
    <w:rsid w:val="000D2FD4"/>
    <w:rsid w:val="000D3299"/>
    <w:rsid w:val="000D334C"/>
    <w:rsid w:val="000D3E40"/>
    <w:rsid w:val="000D3F4C"/>
    <w:rsid w:val="000D3FCD"/>
    <w:rsid w:val="000D4178"/>
    <w:rsid w:val="000D4216"/>
    <w:rsid w:val="000D4572"/>
    <w:rsid w:val="000D47BE"/>
    <w:rsid w:val="000D494B"/>
    <w:rsid w:val="000D4AA0"/>
    <w:rsid w:val="000D4BE7"/>
    <w:rsid w:val="000D4C2B"/>
    <w:rsid w:val="000D4FAD"/>
    <w:rsid w:val="000D5829"/>
    <w:rsid w:val="000D5A38"/>
    <w:rsid w:val="000D5CBD"/>
    <w:rsid w:val="000D60AF"/>
    <w:rsid w:val="000D63F7"/>
    <w:rsid w:val="000D6714"/>
    <w:rsid w:val="000D671B"/>
    <w:rsid w:val="000D71EA"/>
    <w:rsid w:val="000D7408"/>
    <w:rsid w:val="000D7551"/>
    <w:rsid w:val="000D781E"/>
    <w:rsid w:val="000D7A4C"/>
    <w:rsid w:val="000E0224"/>
    <w:rsid w:val="000E047E"/>
    <w:rsid w:val="000E0653"/>
    <w:rsid w:val="000E0706"/>
    <w:rsid w:val="000E11BA"/>
    <w:rsid w:val="000E13C1"/>
    <w:rsid w:val="000E14AE"/>
    <w:rsid w:val="000E16CF"/>
    <w:rsid w:val="000E1ED5"/>
    <w:rsid w:val="000E2041"/>
    <w:rsid w:val="000E20BB"/>
    <w:rsid w:val="000E20D9"/>
    <w:rsid w:val="000E219E"/>
    <w:rsid w:val="000E2581"/>
    <w:rsid w:val="000E2853"/>
    <w:rsid w:val="000E2A1C"/>
    <w:rsid w:val="000E2B3C"/>
    <w:rsid w:val="000E35CB"/>
    <w:rsid w:val="000E4112"/>
    <w:rsid w:val="000E424C"/>
    <w:rsid w:val="000E47E3"/>
    <w:rsid w:val="000E497D"/>
    <w:rsid w:val="000E4C89"/>
    <w:rsid w:val="000E4D76"/>
    <w:rsid w:val="000E4EC0"/>
    <w:rsid w:val="000E4FD7"/>
    <w:rsid w:val="000E5430"/>
    <w:rsid w:val="000E54B4"/>
    <w:rsid w:val="000E59E9"/>
    <w:rsid w:val="000E5F4B"/>
    <w:rsid w:val="000E5F98"/>
    <w:rsid w:val="000E6093"/>
    <w:rsid w:val="000E6149"/>
    <w:rsid w:val="000E6A59"/>
    <w:rsid w:val="000E6A68"/>
    <w:rsid w:val="000E6C68"/>
    <w:rsid w:val="000E6DE4"/>
    <w:rsid w:val="000E6F34"/>
    <w:rsid w:val="000E706D"/>
    <w:rsid w:val="000E7186"/>
    <w:rsid w:val="000E71D1"/>
    <w:rsid w:val="000E7431"/>
    <w:rsid w:val="000E752A"/>
    <w:rsid w:val="000E78FF"/>
    <w:rsid w:val="000E7AF9"/>
    <w:rsid w:val="000E7B4B"/>
    <w:rsid w:val="000E7E80"/>
    <w:rsid w:val="000E7E92"/>
    <w:rsid w:val="000E7FB1"/>
    <w:rsid w:val="000F0171"/>
    <w:rsid w:val="000F026D"/>
    <w:rsid w:val="000F0446"/>
    <w:rsid w:val="000F067C"/>
    <w:rsid w:val="000F1194"/>
    <w:rsid w:val="000F13D8"/>
    <w:rsid w:val="000F1B5E"/>
    <w:rsid w:val="000F2221"/>
    <w:rsid w:val="000F24CB"/>
    <w:rsid w:val="000F2644"/>
    <w:rsid w:val="000F2BC1"/>
    <w:rsid w:val="000F2C40"/>
    <w:rsid w:val="000F2FFD"/>
    <w:rsid w:val="000F30B1"/>
    <w:rsid w:val="000F329F"/>
    <w:rsid w:val="000F3362"/>
    <w:rsid w:val="000F3687"/>
    <w:rsid w:val="000F3702"/>
    <w:rsid w:val="000F3A16"/>
    <w:rsid w:val="000F421F"/>
    <w:rsid w:val="000F438B"/>
    <w:rsid w:val="000F449F"/>
    <w:rsid w:val="000F4556"/>
    <w:rsid w:val="000F4690"/>
    <w:rsid w:val="000F46AE"/>
    <w:rsid w:val="000F4859"/>
    <w:rsid w:val="000F4933"/>
    <w:rsid w:val="000F4E41"/>
    <w:rsid w:val="000F50F7"/>
    <w:rsid w:val="000F55E5"/>
    <w:rsid w:val="000F56D3"/>
    <w:rsid w:val="000F570D"/>
    <w:rsid w:val="000F57E5"/>
    <w:rsid w:val="000F5A35"/>
    <w:rsid w:val="000F5B0C"/>
    <w:rsid w:val="000F5DC4"/>
    <w:rsid w:val="000F5E64"/>
    <w:rsid w:val="000F6168"/>
    <w:rsid w:val="000F6CC1"/>
    <w:rsid w:val="000F6FD0"/>
    <w:rsid w:val="000F7CC2"/>
    <w:rsid w:val="000F7D75"/>
    <w:rsid w:val="000F7FAE"/>
    <w:rsid w:val="00100190"/>
    <w:rsid w:val="0010033D"/>
    <w:rsid w:val="00100750"/>
    <w:rsid w:val="00100DA4"/>
    <w:rsid w:val="00100E41"/>
    <w:rsid w:val="00100FA5"/>
    <w:rsid w:val="00101095"/>
    <w:rsid w:val="00101110"/>
    <w:rsid w:val="00101760"/>
    <w:rsid w:val="001019C7"/>
    <w:rsid w:val="00101A6E"/>
    <w:rsid w:val="00101D2E"/>
    <w:rsid w:val="00101FB4"/>
    <w:rsid w:val="0010218C"/>
    <w:rsid w:val="0010242D"/>
    <w:rsid w:val="001025C8"/>
    <w:rsid w:val="00102B35"/>
    <w:rsid w:val="001033C2"/>
    <w:rsid w:val="0010415B"/>
    <w:rsid w:val="0010444E"/>
    <w:rsid w:val="00104D18"/>
    <w:rsid w:val="00104FB7"/>
    <w:rsid w:val="00105369"/>
    <w:rsid w:val="001057EE"/>
    <w:rsid w:val="00105D36"/>
    <w:rsid w:val="00105E29"/>
    <w:rsid w:val="00106228"/>
    <w:rsid w:val="0010640A"/>
    <w:rsid w:val="00106416"/>
    <w:rsid w:val="00106BF4"/>
    <w:rsid w:val="00106C04"/>
    <w:rsid w:val="00106C2C"/>
    <w:rsid w:val="00107B3D"/>
    <w:rsid w:val="00107D50"/>
    <w:rsid w:val="00110022"/>
    <w:rsid w:val="00110123"/>
    <w:rsid w:val="0011027D"/>
    <w:rsid w:val="001103F7"/>
    <w:rsid w:val="00110481"/>
    <w:rsid w:val="001104B1"/>
    <w:rsid w:val="001106F7"/>
    <w:rsid w:val="00110BA5"/>
    <w:rsid w:val="00110C85"/>
    <w:rsid w:val="00110D42"/>
    <w:rsid w:val="00110D54"/>
    <w:rsid w:val="00110EA7"/>
    <w:rsid w:val="0011133F"/>
    <w:rsid w:val="001114AB"/>
    <w:rsid w:val="0011152B"/>
    <w:rsid w:val="00111559"/>
    <w:rsid w:val="00111791"/>
    <w:rsid w:val="00111925"/>
    <w:rsid w:val="00111A2C"/>
    <w:rsid w:val="00111C6E"/>
    <w:rsid w:val="00111D53"/>
    <w:rsid w:val="00112175"/>
    <w:rsid w:val="001124D3"/>
    <w:rsid w:val="001127C9"/>
    <w:rsid w:val="001128FC"/>
    <w:rsid w:val="00112ADF"/>
    <w:rsid w:val="00112BE6"/>
    <w:rsid w:val="00113433"/>
    <w:rsid w:val="0011354A"/>
    <w:rsid w:val="00113798"/>
    <w:rsid w:val="00113BBA"/>
    <w:rsid w:val="00113F57"/>
    <w:rsid w:val="00113F74"/>
    <w:rsid w:val="0011423B"/>
    <w:rsid w:val="00114498"/>
    <w:rsid w:val="001144D7"/>
    <w:rsid w:val="001147EC"/>
    <w:rsid w:val="0011480C"/>
    <w:rsid w:val="0011483B"/>
    <w:rsid w:val="00114E02"/>
    <w:rsid w:val="00114ED4"/>
    <w:rsid w:val="00114F10"/>
    <w:rsid w:val="00114FCE"/>
    <w:rsid w:val="00115244"/>
    <w:rsid w:val="00115713"/>
    <w:rsid w:val="001157BC"/>
    <w:rsid w:val="00115B88"/>
    <w:rsid w:val="00115FE1"/>
    <w:rsid w:val="00115FE8"/>
    <w:rsid w:val="001162E5"/>
    <w:rsid w:val="0011642E"/>
    <w:rsid w:val="001165F8"/>
    <w:rsid w:val="001166D2"/>
    <w:rsid w:val="00116C40"/>
    <w:rsid w:val="00116CA2"/>
    <w:rsid w:val="00116D3D"/>
    <w:rsid w:val="00116FE3"/>
    <w:rsid w:val="00117A4B"/>
    <w:rsid w:val="001201B5"/>
    <w:rsid w:val="0012034D"/>
    <w:rsid w:val="001204F3"/>
    <w:rsid w:val="0012061C"/>
    <w:rsid w:val="0012085B"/>
    <w:rsid w:val="0012088B"/>
    <w:rsid w:val="00120CA0"/>
    <w:rsid w:val="00120EDB"/>
    <w:rsid w:val="00121331"/>
    <w:rsid w:val="001213D7"/>
    <w:rsid w:val="00121432"/>
    <w:rsid w:val="0012149A"/>
    <w:rsid w:val="001214B2"/>
    <w:rsid w:val="001214BC"/>
    <w:rsid w:val="001214EF"/>
    <w:rsid w:val="00121508"/>
    <w:rsid w:val="00121774"/>
    <w:rsid w:val="001217D8"/>
    <w:rsid w:val="001219FA"/>
    <w:rsid w:val="00121A0D"/>
    <w:rsid w:val="00121CFC"/>
    <w:rsid w:val="00122653"/>
    <w:rsid w:val="001226BD"/>
    <w:rsid w:val="00122899"/>
    <w:rsid w:val="00122F85"/>
    <w:rsid w:val="0012301A"/>
    <w:rsid w:val="00123194"/>
    <w:rsid w:val="001232EE"/>
    <w:rsid w:val="0012355A"/>
    <w:rsid w:val="0012364B"/>
    <w:rsid w:val="001237D9"/>
    <w:rsid w:val="00123C7A"/>
    <w:rsid w:val="00123CF7"/>
    <w:rsid w:val="00123F4B"/>
    <w:rsid w:val="001240DC"/>
    <w:rsid w:val="001245B1"/>
    <w:rsid w:val="00124AA9"/>
    <w:rsid w:val="00124FB4"/>
    <w:rsid w:val="00124FEB"/>
    <w:rsid w:val="00125079"/>
    <w:rsid w:val="001250FC"/>
    <w:rsid w:val="0012543F"/>
    <w:rsid w:val="0012569D"/>
    <w:rsid w:val="00125A67"/>
    <w:rsid w:val="00125BE2"/>
    <w:rsid w:val="00125C4D"/>
    <w:rsid w:val="00125E14"/>
    <w:rsid w:val="00125FA6"/>
    <w:rsid w:val="00126588"/>
    <w:rsid w:val="001267DD"/>
    <w:rsid w:val="00126DDA"/>
    <w:rsid w:val="00126F45"/>
    <w:rsid w:val="00126FD3"/>
    <w:rsid w:val="00127937"/>
    <w:rsid w:val="001279EA"/>
    <w:rsid w:val="00127DE9"/>
    <w:rsid w:val="00130326"/>
    <w:rsid w:val="0013046A"/>
    <w:rsid w:val="0013066B"/>
    <w:rsid w:val="0013071F"/>
    <w:rsid w:val="001307B6"/>
    <w:rsid w:val="001309F2"/>
    <w:rsid w:val="00130B13"/>
    <w:rsid w:val="00130BD7"/>
    <w:rsid w:val="00130D62"/>
    <w:rsid w:val="00130FF1"/>
    <w:rsid w:val="00131188"/>
    <w:rsid w:val="00131277"/>
    <w:rsid w:val="001315D1"/>
    <w:rsid w:val="00131B45"/>
    <w:rsid w:val="0013205D"/>
    <w:rsid w:val="001320AF"/>
    <w:rsid w:val="00132728"/>
    <w:rsid w:val="00132762"/>
    <w:rsid w:val="00132817"/>
    <w:rsid w:val="00132829"/>
    <w:rsid w:val="00132D80"/>
    <w:rsid w:val="00132F6A"/>
    <w:rsid w:val="0013350D"/>
    <w:rsid w:val="00133629"/>
    <w:rsid w:val="001336D0"/>
    <w:rsid w:val="00133913"/>
    <w:rsid w:val="00133CC3"/>
    <w:rsid w:val="001340FD"/>
    <w:rsid w:val="001341D9"/>
    <w:rsid w:val="00134776"/>
    <w:rsid w:val="00134988"/>
    <w:rsid w:val="00134A7E"/>
    <w:rsid w:val="00134A98"/>
    <w:rsid w:val="00134B0A"/>
    <w:rsid w:val="00134D00"/>
    <w:rsid w:val="00134E5E"/>
    <w:rsid w:val="00135608"/>
    <w:rsid w:val="001356A1"/>
    <w:rsid w:val="001356D2"/>
    <w:rsid w:val="00135722"/>
    <w:rsid w:val="001359C7"/>
    <w:rsid w:val="0013662C"/>
    <w:rsid w:val="0013679E"/>
    <w:rsid w:val="001367CF"/>
    <w:rsid w:val="0013694A"/>
    <w:rsid w:val="00136953"/>
    <w:rsid w:val="00136AC4"/>
    <w:rsid w:val="0013724C"/>
    <w:rsid w:val="00137268"/>
    <w:rsid w:val="0013758D"/>
    <w:rsid w:val="001375F3"/>
    <w:rsid w:val="001377C5"/>
    <w:rsid w:val="00137877"/>
    <w:rsid w:val="00137912"/>
    <w:rsid w:val="00137E5F"/>
    <w:rsid w:val="00137FC5"/>
    <w:rsid w:val="00140221"/>
    <w:rsid w:val="00140455"/>
    <w:rsid w:val="0014069C"/>
    <w:rsid w:val="00140C64"/>
    <w:rsid w:val="00140D5E"/>
    <w:rsid w:val="0014116F"/>
    <w:rsid w:val="00141575"/>
    <w:rsid w:val="00141B82"/>
    <w:rsid w:val="00141D78"/>
    <w:rsid w:val="001424D6"/>
    <w:rsid w:val="001425E8"/>
    <w:rsid w:val="00142B23"/>
    <w:rsid w:val="00142E78"/>
    <w:rsid w:val="00142FF1"/>
    <w:rsid w:val="001430F9"/>
    <w:rsid w:val="0014310C"/>
    <w:rsid w:val="00143799"/>
    <w:rsid w:val="00143CBD"/>
    <w:rsid w:val="00144808"/>
    <w:rsid w:val="0014505A"/>
    <w:rsid w:val="001450AC"/>
    <w:rsid w:val="00145140"/>
    <w:rsid w:val="0014527E"/>
    <w:rsid w:val="001452A5"/>
    <w:rsid w:val="001453D6"/>
    <w:rsid w:val="0014556E"/>
    <w:rsid w:val="00145C00"/>
    <w:rsid w:val="00145C21"/>
    <w:rsid w:val="00146031"/>
    <w:rsid w:val="00146BC5"/>
    <w:rsid w:val="00146BCB"/>
    <w:rsid w:val="00146D89"/>
    <w:rsid w:val="0014743A"/>
    <w:rsid w:val="001474AC"/>
    <w:rsid w:val="00147557"/>
    <w:rsid w:val="00147746"/>
    <w:rsid w:val="00147A59"/>
    <w:rsid w:val="00147CD5"/>
    <w:rsid w:val="00147D88"/>
    <w:rsid w:val="00150385"/>
    <w:rsid w:val="00150423"/>
    <w:rsid w:val="00150A43"/>
    <w:rsid w:val="0015106D"/>
    <w:rsid w:val="001512A6"/>
    <w:rsid w:val="001512BB"/>
    <w:rsid w:val="0015138A"/>
    <w:rsid w:val="001513C9"/>
    <w:rsid w:val="00151ABD"/>
    <w:rsid w:val="001522FB"/>
    <w:rsid w:val="00152C9F"/>
    <w:rsid w:val="001533A8"/>
    <w:rsid w:val="0015356B"/>
    <w:rsid w:val="00153815"/>
    <w:rsid w:val="00153853"/>
    <w:rsid w:val="00153B17"/>
    <w:rsid w:val="00154232"/>
    <w:rsid w:val="00154627"/>
    <w:rsid w:val="00154918"/>
    <w:rsid w:val="00154A37"/>
    <w:rsid w:val="00154CD8"/>
    <w:rsid w:val="00154E57"/>
    <w:rsid w:val="00154F28"/>
    <w:rsid w:val="00154F3F"/>
    <w:rsid w:val="00154FAA"/>
    <w:rsid w:val="001550CE"/>
    <w:rsid w:val="001553AF"/>
    <w:rsid w:val="0015561F"/>
    <w:rsid w:val="001556B5"/>
    <w:rsid w:val="001558D4"/>
    <w:rsid w:val="001560FD"/>
    <w:rsid w:val="0015633C"/>
    <w:rsid w:val="00156982"/>
    <w:rsid w:val="00157006"/>
    <w:rsid w:val="00157757"/>
    <w:rsid w:val="00157837"/>
    <w:rsid w:val="001579D3"/>
    <w:rsid w:val="00157B87"/>
    <w:rsid w:val="00157EE5"/>
    <w:rsid w:val="00160140"/>
    <w:rsid w:val="00160439"/>
    <w:rsid w:val="0016066F"/>
    <w:rsid w:val="00160830"/>
    <w:rsid w:val="00160D1B"/>
    <w:rsid w:val="00160FD4"/>
    <w:rsid w:val="00161920"/>
    <w:rsid w:val="00161AD0"/>
    <w:rsid w:val="00161D91"/>
    <w:rsid w:val="00162565"/>
    <w:rsid w:val="001628E5"/>
    <w:rsid w:val="001630FF"/>
    <w:rsid w:val="00163128"/>
    <w:rsid w:val="00163261"/>
    <w:rsid w:val="00163B42"/>
    <w:rsid w:val="00163E46"/>
    <w:rsid w:val="00163EE1"/>
    <w:rsid w:val="00163F9D"/>
    <w:rsid w:val="001641C6"/>
    <w:rsid w:val="001642FC"/>
    <w:rsid w:val="00164400"/>
    <w:rsid w:val="00164738"/>
    <w:rsid w:val="00164905"/>
    <w:rsid w:val="0016496B"/>
    <w:rsid w:val="00164B83"/>
    <w:rsid w:val="00164FDE"/>
    <w:rsid w:val="00165056"/>
    <w:rsid w:val="00165255"/>
    <w:rsid w:val="00165381"/>
    <w:rsid w:val="001654D3"/>
    <w:rsid w:val="001658DC"/>
    <w:rsid w:val="00165F2A"/>
    <w:rsid w:val="00166189"/>
    <w:rsid w:val="00166971"/>
    <w:rsid w:val="00166C26"/>
    <w:rsid w:val="00166EBE"/>
    <w:rsid w:val="001670E6"/>
    <w:rsid w:val="0016788F"/>
    <w:rsid w:val="00167C91"/>
    <w:rsid w:val="00170AF1"/>
    <w:rsid w:val="0017111B"/>
    <w:rsid w:val="0017135D"/>
    <w:rsid w:val="00171982"/>
    <w:rsid w:val="00171B62"/>
    <w:rsid w:val="00171FF0"/>
    <w:rsid w:val="0017224D"/>
    <w:rsid w:val="001722D4"/>
    <w:rsid w:val="0017232F"/>
    <w:rsid w:val="001724C9"/>
    <w:rsid w:val="00173195"/>
    <w:rsid w:val="0017341D"/>
    <w:rsid w:val="00173620"/>
    <w:rsid w:val="001737BF"/>
    <w:rsid w:val="00173970"/>
    <w:rsid w:val="00173C06"/>
    <w:rsid w:val="00174111"/>
    <w:rsid w:val="001743D1"/>
    <w:rsid w:val="001743E2"/>
    <w:rsid w:val="0017458D"/>
    <w:rsid w:val="001745F8"/>
    <w:rsid w:val="001747E7"/>
    <w:rsid w:val="00174B3E"/>
    <w:rsid w:val="00174C23"/>
    <w:rsid w:val="00174D3F"/>
    <w:rsid w:val="00174E9C"/>
    <w:rsid w:val="00174EDE"/>
    <w:rsid w:val="00174FFD"/>
    <w:rsid w:val="00175044"/>
    <w:rsid w:val="0017539B"/>
    <w:rsid w:val="00175E40"/>
    <w:rsid w:val="00175E51"/>
    <w:rsid w:val="00175F1E"/>
    <w:rsid w:val="001760E3"/>
    <w:rsid w:val="00176634"/>
    <w:rsid w:val="0017682C"/>
    <w:rsid w:val="00176A95"/>
    <w:rsid w:val="00176B9A"/>
    <w:rsid w:val="00176C51"/>
    <w:rsid w:val="00177082"/>
    <w:rsid w:val="001776EE"/>
    <w:rsid w:val="00177847"/>
    <w:rsid w:val="00177AFD"/>
    <w:rsid w:val="00180273"/>
    <w:rsid w:val="0018062C"/>
    <w:rsid w:val="001807C0"/>
    <w:rsid w:val="00180B52"/>
    <w:rsid w:val="00180C8A"/>
    <w:rsid w:val="00181065"/>
    <w:rsid w:val="001810A1"/>
    <w:rsid w:val="001812AC"/>
    <w:rsid w:val="00181B2F"/>
    <w:rsid w:val="00181C67"/>
    <w:rsid w:val="00181C6A"/>
    <w:rsid w:val="00181F08"/>
    <w:rsid w:val="00181F75"/>
    <w:rsid w:val="00182006"/>
    <w:rsid w:val="0018204C"/>
    <w:rsid w:val="00182096"/>
    <w:rsid w:val="001822D4"/>
    <w:rsid w:val="0018248A"/>
    <w:rsid w:val="001824B7"/>
    <w:rsid w:val="001825AF"/>
    <w:rsid w:val="00182C23"/>
    <w:rsid w:val="00182E0A"/>
    <w:rsid w:val="00182F5B"/>
    <w:rsid w:val="00183026"/>
    <w:rsid w:val="00183566"/>
    <w:rsid w:val="001836EB"/>
    <w:rsid w:val="001838CF"/>
    <w:rsid w:val="00183A27"/>
    <w:rsid w:val="001845AC"/>
    <w:rsid w:val="00184D41"/>
    <w:rsid w:val="00184DF4"/>
    <w:rsid w:val="001851EB"/>
    <w:rsid w:val="00185559"/>
    <w:rsid w:val="00185D2A"/>
    <w:rsid w:val="00186291"/>
    <w:rsid w:val="001863CF"/>
    <w:rsid w:val="00186652"/>
    <w:rsid w:val="001868EE"/>
    <w:rsid w:val="00186AB8"/>
    <w:rsid w:val="00186AB9"/>
    <w:rsid w:val="00187931"/>
    <w:rsid w:val="00187E3B"/>
    <w:rsid w:val="00187E85"/>
    <w:rsid w:val="0019021A"/>
    <w:rsid w:val="001904DF"/>
    <w:rsid w:val="001913B0"/>
    <w:rsid w:val="0019150E"/>
    <w:rsid w:val="00191BB7"/>
    <w:rsid w:val="00191C70"/>
    <w:rsid w:val="00191D07"/>
    <w:rsid w:val="00192254"/>
    <w:rsid w:val="0019278E"/>
    <w:rsid w:val="00192CAD"/>
    <w:rsid w:val="001932C4"/>
    <w:rsid w:val="001933B5"/>
    <w:rsid w:val="001937E1"/>
    <w:rsid w:val="0019380E"/>
    <w:rsid w:val="001939F8"/>
    <w:rsid w:val="00193F4A"/>
    <w:rsid w:val="00194230"/>
    <w:rsid w:val="0019492F"/>
    <w:rsid w:val="00194AD0"/>
    <w:rsid w:val="001950FB"/>
    <w:rsid w:val="00195223"/>
    <w:rsid w:val="001952F9"/>
    <w:rsid w:val="0019534A"/>
    <w:rsid w:val="00195402"/>
    <w:rsid w:val="00195530"/>
    <w:rsid w:val="00195669"/>
    <w:rsid w:val="00195787"/>
    <w:rsid w:val="001959D1"/>
    <w:rsid w:val="00195B4C"/>
    <w:rsid w:val="00195C65"/>
    <w:rsid w:val="0019606D"/>
    <w:rsid w:val="001967E9"/>
    <w:rsid w:val="0019688E"/>
    <w:rsid w:val="00197313"/>
    <w:rsid w:val="001977DE"/>
    <w:rsid w:val="00197920"/>
    <w:rsid w:val="0019799D"/>
    <w:rsid w:val="001979B9"/>
    <w:rsid w:val="00197A07"/>
    <w:rsid w:val="00197A36"/>
    <w:rsid w:val="001A0015"/>
    <w:rsid w:val="001A00E2"/>
    <w:rsid w:val="001A05FA"/>
    <w:rsid w:val="001A0738"/>
    <w:rsid w:val="001A0BAC"/>
    <w:rsid w:val="001A0C39"/>
    <w:rsid w:val="001A0DE6"/>
    <w:rsid w:val="001A1204"/>
    <w:rsid w:val="001A1469"/>
    <w:rsid w:val="001A1B21"/>
    <w:rsid w:val="001A1E1A"/>
    <w:rsid w:val="001A2053"/>
    <w:rsid w:val="001A23A3"/>
    <w:rsid w:val="001A2526"/>
    <w:rsid w:val="001A2EBC"/>
    <w:rsid w:val="001A30E0"/>
    <w:rsid w:val="001A31D5"/>
    <w:rsid w:val="001A3B5D"/>
    <w:rsid w:val="001A3BA4"/>
    <w:rsid w:val="001A3E45"/>
    <w:rsid w:val="001A404A"/>
    <w:rsid w:val="001A44CA"/>
    <w:rsid w:val="001A4656"/>
    <w:rsid w:val="001A4D4C"/>
    <w:rsid w:val="001A5209"/>
    <w:rsid w:val="001A5322"/>
    <w:rsid w:val="001A5AD9"/>
    <w:rsid w:val="001A5F8B"/>
    <w:rsid w:val="001A66C6"/>
    <w:rsid w:val="001A677E"/>
    <w:rsid w:val="001A67AD"/>
    <w:rsid w:val="001A6CD1"/>
    <w:rsid w:val="001A6D1F"/>
    <w:rsid w:val="001A6F56"/>
    <w:rsid w:val="001A701C"/>
    <w:rsid w:val="001A70B0"/>
    <w:rsid w:val="001A737D"/>
    <w:rsid w:val="001A77D5"/>
    <w:rsid w:val="001A7B08"/>
    <w:rsid w:val="001A7B71"/>
    <w:rsid w:val="001A7EAE"/>
    <w:rsid w:val="001A7F1E"/>
    <w:rsid w:val="001B072D"/>
    <w:rsid w:val="001B0760"/>
    <w:rsid w:val="001B0773"/>
    <w:rsid w:val="001B0AC1"/>
    <w:rsid w:val="001B11F1"/>
    <w:rsid w:val="001B1326"/>
    <w:rsid w:val="001B198C"/>
    <w:rsid w:val="001B19EC"/>
    <w:rsid w:val="001B1D98"/>
    <w:rsid w:val="001B1EA8"/>
    <w:rsid w:val="001B2D37"/>
    <w:rsid w:val="001B37E2"/>
    <w:rsid w:val="001B382F"/>
    <w:rsid w:val="001B394E"/>
    <w:rsid w:val="001B3FDB"/>
    <w:rsid w:val="001B4068"/>
    <w:rsid w:val="001B4468"/>
    <w:rsid w:val="001B4A11"/>
    <w:rsid w:val="001B4B2D"/>
    <w:rsid w:val="001B4BEF"/>
    <w:rsid w:val="001B4FF4"/>
    <w:rsid w:val="001B500C"/>
    <w:rsid w:val="001B5150"/>
    <w:rsid w:val="001B57B4"/>
    <w:rsid w:val="001B59AC"/>
    <w:rsid w:val="001B5C08"/>
    <w:rsid w:val="001B5DE3"/>
    <w:rsid w:val="001B614F"/>
    <w:rsid w:val="001B620A"/>
    <w:rsid w:val="001B6687"/>
    <w:rsid w:val="001B67F4"/>
    <w:rsid w:val="001B6AC4"/>
    <w:rsid w:val="001B712D"/>
    <w:rsid w:val="001B7357"/>
    <w:rsid w:val="001B78FC"/>
    <w:rsid w:val="001B7BBC"/>
    <w:rsid w:val="001B7EA5"/>
    <w:rsid w:val="001C0137"/>
    <w:rsid w:val="001C014D"/>
    <w:rsid w:val="001C0200"/>
    <w:rsid w:val="001C074A"/>
    <w:rsid w:val="001C081F"/>
    <w:rsid w:val="001C0BC7"/>
    <w:rsid w:val="001C0C63"/>
    <w:rsid w:val="001C0D66"/>
    <w:rsid w:val="001C0FCD"/>
    <w:rsid w:val="001C0FE7"/>
    <w:rsid w:val="001C1286"/>
    <w:rsid w:val="001C1889"/>
    <w:rsid w:val="001C1B89"/>
    <w:rsid w:val="001C1E5F"/>
    <w:rsid w:val="001C1E76"/>
    <w:rsid w:val="001C2281"/>
    <w:rsid w:val="001C2328"/>
    <w:rsid w:val="001C23CD"/>
    <w:rsid w:val="001C24E2"/>
    <w:rsid w:val="001C284A"/>
    <w:rsid w:val="001C2B19"/>
    <w:rsid w:val="001C32C8"/>
    <w:rsid w:val="001C32D8"/>
    <w:rsid w:val="001C32DB"/>
    <w:rsid w:val="001C33CE"/>
    <w:rsid w:val="001C36F7"/>
    <w:rsid w:val="001C3ABD"/>
    <w:rsid w:val="001C3B11"/>
    <w:rsid w:val="001C3E41"/>
    <w:rsid w:val="001C3F22"/>
    <w:rsid w:val="001C3FC6"/>
    <w:rsid w:val="001C41A0"/>
    <w:rsid w:val="001C4331"/>
    <w:rsid w:val="001C4411"/>
    <w:rsid w:val="001C4698"/>
    <w:rsid w:val="001C47F5"/>
    <w:rsid w:val="001C5103"/>
    <w:rsid w:val="001C5464"/>
    <w:rsid w:val="001C57ED"/>
    <w:rsid w:val="001C5BF7"/>
    <w:rsid w:val="001C5C5A"/>
    <w:rsid w:val="001C61CC"/>
    <w:rsid w:val="001C6582"/>
    <w:rsid w:val="001C66E5"/>
    <w:rsid w:val="001C6774"/>
    <w:rsid w:val="001C6880"/>
    <w:rsid w:val="001C6B21"/>
    <w:rsid w:val="001C6BBD"/>
    <w:rsid w:val="001C6D15"/>
    <w:rsid w:val="001C7181"/>
    <w:rsid w:val="001C7349"/>
    <w:rsid w:val="001C74FB"/>
    <w:rsid w:val="001C7BA4"/>
    <w:rsid w:val="001D0083"/>
    <w:rsid w:val="001D0454"/>
    <w:rsid w:val="001D0877"/>
    <w:rsid w:val="001D0AF9"/>
    <w:rsid w:val="001D0CA6"/>
    <w:rsid w:val="001D0CE2"/>
    <w:rsid w:val="001D10B0"/>
    <w:rsid w:val="001D11CA"/>
    <w:rsid w:val="001D14F4"/>
    <w:rsid w:val="001D15FC"/>
    <w:rsid w:val="001D15FE"/>
    <w:rsid w:val="001D18F3"/>
    <w:rsid w:val="001D194E"/>
    <w:rsid w:val="001D1975"/>
    <w:rsid w:val="001D2902"/>
    <w:rsid w:val="001D2943"/>
    <w:rsid w:val="001D29CC"/>
    <w:rsid w:val="001D2B58"/>
    <w:rsid w:val="001D2C9F"/>
    <w:rsid w:val="001D2F8D"/>
    <w:rsid w:val="001D3035"/>
    <w:rsid w:val="001D387F"/>
    <w:rsid w:val="001D3F4F"/>
    <w:rsid w:val="001D3FFB"/>
    <w:rsid w:val="001D4501"/>
    <w:rsid w:val="001D46A3"/>
    <w:rsid w:val="001D48CC"/>
    <w:rsid w:val="001D4939"/>
    <w:rsid w:val="001D4AD7"/>
    <w:rsid w:val="001D4C8E"/>
    <w:rsid w:val="001D53D7"/>
    <w:rsid w:val="001D57E9"/>
    <w:rsid w:val="001D59B1"/>
    <w:rsid w:val="001D5BA7"/>
    <w:rsid w:val="001D68A4"/>
    <w:rsid w:val="001D6BB6"/>
    <w:rsid w:val="001D6DCA"/>
    <w:rsid w:val="001D71AF"/>
    <w:rsid w:val="001D728D"/>
    <w:rsid w:val="001D732D"/>
    <w:rsid w:val="001D74F7"/>
    <w:rsid w:val="001D784F"/>
    <w:rsid w:val="001D7DF6"/>
    <w:rsid w:val="001D7ECB"/>
    <w:rsid w:val="001E0191"/>
    <w:rsid w:val="001E0258"/>
    <w:rsid w:val="001E02E9"/>
    <w:rsid w:val="001E0477"/>
    <w:rsid w:val="001E0545"/>
    <w:rsid w:val="001E09BA"/>
    <w:rsid w:val="001E0B5D"/>
    <w:rsid w:val="001E1292"/>
    <w:rsid w:val="001E1367"/>
    <w:rsid w:val="001E13C3"/>
    <w:rsid w:val="001E196D"/>
    <w:rsid w:val="001E1B04"/>
    <w:rsid w:val="001E1D7C"/>
    <w:rsid w:val="001E2295"/>
    <w:rsid w:val="001E249D"/>
    <w:rsid w:val="001E2AF1"/>
    <w:rsid w:val="001E2B29"/>
    <w:rsid w:val="001E2CC0"/>
    <w:rsid w:val="001E2CC5"/>
    <w:rsid w:val="001E2DFF"/>
    <w:rsid w:val="001E2E8B"/>
    <w:rsid w:val="001E3045"/>
    <w:rsid w:val="001E30F6"/>
    <w:rsid w:val="001E33F7"/>
    <w:rsid w:val="001E37C3"/>
    <w:rsid w:val="001E3CA7"/>
    <w:rsid w:val="001E3F6B"/>
    <w:rsid w:val="001E4089"/>
    <w:rsid w:val="001E40EF"/>
    <w:rsid w:val="001E4291"/>
    <w:rsid w:val="001E4736"/>
    <w:rsid w:val="001E4DAF"/>
    <w:rsid w:val="001E4F04"/>
    <w:rsid w:val="001E5C03"/>
    <w:rsid w:val="001E60A9"/>
    <w:rsid w:val="001E61E0"/>
    <w:rsid w:val="001E6277"/>
    <w:rsid w:val="001E6299"/>
    <w:rsid w:val="001E6702"/>
    <w:rsid w:val="001E6E2D"/>
    <w:rsid w:val="001E6E5A"/>
    <w:rsid w:val="001E6F6D"/>
    <w:rsid w:val="001E6FC1"/>
    <w:rsid w:val="001E70EB"/>
    <w:rsid w:val="001E7450"/>
    <w:rsid w:val="001E7BCD"/>
    <w:rsid w:val="001E7C73"/>
    <w:rsid w:val="001F00B4"/>
    <w:rsid w:val="001F0493"/>
    <w:rsid w:val="001F0A36"/>
    <w:rsid w:val="001F0F06"/>
    <w:rsid w:val="001F0FAF"/>
    <w:rsid w:val="001F1096"/>
    <w:rsid w:val="001F1831"/>
    <w:rsid w:val="001F1937"/>
    <w:rsid w:val="001F1C0F"/>
    <w:rsid w:val="001F1D7F"/>
    <w:rsid w:val="001F1E2B"/>
    <w:rsid w:val="001F24AB"/>
    <w:rsid w:val="001F25C8"/>
    <w:rsid w:val="001F284E"/>
    <w:rsid w:val="001F2C2C"/>
    <w:rsid w:val="001F2D1F"/>
    <w:rsid w:val="001F2DAF"/>
    <w:rsid w:val="001F2E34"/>
    <w:rsid w:val="001F3164"/>
    <w:rsid w:val="001F3407"/>
    <w:rsid w:val="001F349E"/>
    <w:rsid w:val="001F362E"/>
    <w:rsid w:val="001F3E2C"/>
    <w:rsid w:val="001F44D7"/>
    <w:rsid w:val="001F4742"/>
    <w:rsid w:val="001F4F4D"/>
    <w:rsid w:val="001F5010"/>
    <w:rsid w:val="001F5114"/>
    <w:rsid w:val="001F553C"/>
    <w:rsid w:val="001F5872"/>
    <w:rsid w:val="001F5B7B"/>
    <w:rsid w:val="001F5E92"/>
    <w:rsid w:val="001F5F84"/>
    <w:rsid w:val="001F611D"/>
    <w:rsid w:val="001F6543"/>
    <w:rsid w:val="001F67C6"/>
    <w:rsid w:val="001F6B36"/>
    <w:rsid w:val="001F6DD1"/>
    <w:rsid w:val="001F6E7A"/>
    <w:rsid w:val="001F71B8"/>
    <w:rsid w:val="001F722B"/>
    <w:rsid w:val="001F73F3"/>
    <w:rsid w:val="001F7A0C"/>
    <w:rsid w:val="001F7AE4"/>
    <w:rsid w:val="002005CA"/>
    <w:rsid w:val="002006F8"/>
    <w:rsid w:val="002007C0"/>
    <w:rsid w:val="0020081D"/>
    <w:rsid w:val="002009E0"/>
    <w:rsid w:val="00200AEF"/>
    <w:rsid w:val="00200CD9"/>
    <w:rsid w:val="00201120"/>
    <w:rsid w:val="0020128E"/>
    <w:rsid w:val="00201575"/>
    <w:rsid w:val="00201689"/>
    <w:rsid w:val="0020172A"/>
    <w:rsid w:val="00201837"/>
    <w:rsid w:val="00201B1A"/>
    <w:rsid w:val="00201D63"/>
    <w:rsid w:val="002028EA"/>
    <w:rsid w:val="00202DC2"/>
    <w:rsid w:val="00202EF5"/>
    <w:rsid w:val="00203185"/>
    <w:rsid w:val="002036E0"/>
    <w:rsid w:val="002038EF"/>
    <w:rsid w:val="00203C3F"/>
    <w:rsid w:val="00203F32"/>
    <w:rsid w:val="00204007"/>
    <w:rsid w:val="002042CB"/>
    <w:rsid w:val="00204790"/>
    <w:rsid w:val="00204D54"/>
    <w:rsid w:val="00205003"/>
    <w:rsid w:val="0020523E"/>
    <w:rsid w:val="0020552C"/>
    <w:rsid w:val="00205D26"/>
    <w:rsid w:val="00205E5F"/>
    <w:rsid w:val="00205E93"/>
    <w:rsid w:val="002061C2"/>
    <w:rsid w:val="00206398"/>
    <w:rsid w:val="002063F8"/>
    <w:rsid w:val="002064D0"/>
    <w:rsid w:val="00206643"/>
    <w:rsid w:val="0020669B"/>
    <w:rsid w:val="002068DA"/>
    <w:rsid w:val="00206B02"/>
    <w:rsid w:val="0020710E"/>
    <w:rsid w:val="002072BB"/>
    <w:rsid w:val="002073FA"/>
    <w:rsid w:val="002074A5"/>
    <w:rsid w:val="00207671"/>
    <w:rsid w:val="00207F8F"/>
    <w:rsid w:val="00210173"/>
    <w:rsid w:val="00210234"/>
    <w:rsid w:val="00210377"/>
    <w:rsid w:val="002106D9"/>
    <w:rsid w:val="00210836"/>
    <w:rsid w:val="00210D28"/>
    <w:rsid w:val="002112C7"/>
    <w:rsid w:val="002112CF"/>
    <w:rsid w:val="00211561"/>
    <w:rsid w:val="002117F7"/>
    <w:rsid w:val="00211886"/>
    <w:rsid w:val="00211A74"/>
    <w:rsid w:val="00211AF4"/>
    <w:rsid w:val="00211CF2"/>
    <w:rsid w:val="00211D5F"/>
    <w:rsid w:val="00211DCE"/>
    <w:rsid w:val="00211F72"/>
    <w:rsid w:val="002121D3"/>
    <w:rsid w:val="0021228D"/>
    <w:rsid w:val="0021236B"/>
    <w:rsid w:val="00212429"/>
    <w:rsid w:val="002129F5"/>
    <w:rsid w:val="00212AAF"/>
    <w:rsid w:val="00212B82"/>
    <w:rsid w:val="00212CC4"/>
    <w:rsid w:val="00212DB6"/>
    <w:rsid w:val="00212E62"/>
    <w:rsid w:val="002132FC"/>
    <w:rsid w:val="00213706"/>
    <w:rsid w:val="00213770"/>
    <w:rsid w:val="00213A07"/>
    <w:rsid w:val="00213B25"/>
    <w:rsid w:val="002140B3"/>
    <w:rsid w:val="00214278"/>
    <w:rsid w:val="00214288"/>
    <w:rsid w:val="00214960"/>
    <w:rsid w:val="00214A80"/>
    <w:rsid w:val="00215530"/>
    <w:rsid w:val="002155CB"/>
    <w:rsid w:val="002156C7"/>
    <w:rsid w:val="002157BC"/>
    <w:rsid w:val="00215C7B"/>
    <w:rsid w:val="00215F4D"/>
    <w:rsid w:val="0021608D"/>
    <w:rsid w:val="002163B9"/>
    <w:rsid w:val="00216B59"/>
    <w:rsid w:val="00216D16"/>
    <w:rsid w:val="00216F62"/>
    <w:rsid w:val="0021733C"/>
    <w:rsid w:val="00217CFE"/>
    <w:rsid w:val="00217D86"/>
    <w:rsid w:val="00217E0A"/>
    <w:rsid w:val="00217EE5"/>
    <w:rsid w:val="0022009A"/>
    <w:rsid w:val="002204D7"/>
    <w:rsid w:val="002208C8"/>
    <w:rsid w:val="00220AC7"/>
    <w:rsid w:val="00220C0F"/>
    <w:rsid w:val="00220CE2"/>
    <w:rsid w:val="00220D9B"/>
    <w:rsid w:val="00220EDA"/>
    <w:rsid w:val="00221315"/>
    <w:rsid w:val="00221494"/>
    <w:rsid w:val="00221688"/>
    <w:rsid w:val="002218A1"/>
    <w:rsid w:val="00222087"/>
    <w:rsid w:val="00222315"/>
    <w:rsid w:val="00222778"/>
    <w:rsid w:val="002229FC"/>
    <w:rsid w:val="00223030"/>
    <w:rsid w:val="002232AD"/>
    <w:rsid w:val="00223411"/>
    <w:rsid w:val="0022343E"/>
    <w:rsid w:val="0022370F"/>
    <w:rsid w:val="00223B99"/>
    <w:rsid w:val="00224180"/>
    <w:rsid w:val="002244CE"/>
    <w:rsid w:val="002244F7"/>
    <w:rsid w:val="0022462F"/>
    <w:rsid w:val="002249DF"/>
    <w:rsid w:val="00224BD5"/>
    <w:rsid w:val="00224C77"/>
    <w:rsid w:val="00224D81"/>
    <w:rsid w:val="00224D97"/>
    <w:rsid w:val="002251C3"/>
    <w:rsid w:val="0022545A"/>
    <w:rsid w:val="002254DD"/>
    <w:rsid w:val="002257D9"/>
    <w:rsid w:val="0022581B"/>
    <w:rsid w:val="00225866"/>
    <w:rsid w:val="0022598B"/>
    <w:rsid w:val="002260E3"/>
    <w:rsid w:val="00226A51"/>
    <w:rsid w:val="00226C93"/>
    <w:rsid w:val="00226EA8"/>
    <w:rsid w:val="002277AF"/>
    <w:rsid w:val="00227D9A"/>
    <w:rsid w:val="00227E35"/>
    <w:rsid w:val="002300C9"/>
    <w:rsid w:val="0023015E"/>
    <w:rsid w:val="00230837"/>
    <w:rsid w:val="00230B86"/>
    <w:rsid w:val="00230CE7"/>
    <w:rsid w:val="00230D7B"/>
    <w:rsid w:val="00231581"/>
    <w:rsid w:val="00231593"/>
    <w:rsid w:val="002316AA"/>
    <w:rsid w:val="00231725"/>
    <w:rsid w:val="002318FF"/>
    <w:rsid w:val="0023197C"/>
    <w:rsid w:val="00232B1A"/>
    <w:rsid w:val="00232C66"/>
    <w:rsid w:val="00232E89"/>
    <w:rsid w:val="00232FE2"/>
    <w:rsid w:val="00233279"/>
    <w:rsid w:val="0023333F"/>
    <w:rsid w:val="00233347"/>
    <w:rsid w:val="00233371"/>
    <w:rsid w:val="00233630"/>
    <w:rsid w:val="0023390E"/>
    <w:rsid w:val="00233B6A"/>
    <w:rsid w:val="00233E6F"/>
    <w:rsid w:val="0023411C"/>
    <w:rsid w:val="00234149"/>
    <w:rsid w:val="002345BA"/>
    <w:rsid w:val="0023464E"/>
    <w:rsid w:val="00234695"/>
    <w:rsid w:val="00234760"/>
    <w:rsid w:val="0023483E"/>
    <w:rsid w:val="00234FBA"/>
    <w:rsid w:val="00234FBB"/>
    <w:rsid w:val="0023505D"/>
    <w:rsid w:val="002350BA"/>
    <w:rsid w:val="00235374"/>
    <w:rsid w:val="002353F6"/>
    <w:rsid w:val="00235411"/>
    <w:rsid w:val="0023576A"/>
    <w:rsid w:val="00235825"/>
    <w:rsid w:val="00235AA4"/>
    <w:rsid w:val="00235AC6"/>
    <w:rsid w:val="00235F5C"/>
    <w:rsid w:val="0023609C"/>
    <w:rsid w:val="00236209"/>
    <w:rsid w:val="00236265"/>
    <w:rsid w:val="00236918"/>
    <w:rsid w:val="00236BE9"/>
    <w:rsid w:val="0023753A"/>
    <w:rsid w:val="002375F5"/>
    <w:rsid w:val="00237747"/>
    <w:rsid w:val="002377FA"/>
    <w:rsid w:val="00237D23"/>
    <w:rsid w:val="00237DA0"/>
    <w:rsid w:val="00237DA8"/>
    <w:rsid w:val="00240473"/>
    <w:rsid w:val="00240AEB"/>
    <w:rsid w:val="00240E0F"/>
    <w:rsid w:val="00240E19"/>
    <w:rsid w:val="00240ED3"/>
    <w:rsid w:val="002411B7"/>
    <w:rsid w:val="00241205"/>
    <w:rsid w:val="00241CCF"/>
    <w:rsid w:val="00241D28"/>
    <w:rsid w:val="00241D9B"/>
    <w:rsid w:val="002420B6"/>
    <w:rsid w:val="002424C7"/>
    <w:rsid w:val="002424E8"/>
    <w:rsid w:val="00242638"/>
    <w:rsid w:val="0024310F"/>
    <w:rsid w:val="002431A5"/>
    <w:rsid w:val="002435A6"/>
    <w:rsid w:val="00243BE1"/>
    <w:rsid w:val="00243C31"/>
    <w:rsid w:val="00243CEF"/>
    <w:rsid w:val="00243E18"/>
    <w:rsid w:val="00244778"/>
    <w:rsid w:val="00244843"/>
    <w:rsid w:val="00244CBA"/>
    <w:rsid w:val="00244E84"/>
    <w:rsid w:val="0024510D"/>
    <w:rsid w:val="002455B1"/>
    <w:rsid w:val="0024573F"/>
    <w:rsid w:val="002459D2"/>
    <w:rsid w:val="00245AA9"/>
    <w:rsid w:val="00245D5E"/>
    <w:rsid w:val="0024641C"/>
    <w:rsid w:val="002465E2"/>
    <w:rsid w:val="002465E9"/>
    <w:rsid w:val="002465FA"/>
    <w:rsid w:val="00246721"/>
    <w:rsid w:val="00246B7B"/>
    <w:rsid w:val="00246D9E"/>
    <w:rsid w:val="002470D7"/>
    <w:rsid w:val="00247167"/>
    <w:rsid w:val="00247265"/>
    <w:rsid w:val="0024732A"/>
    <w:rsid w:val="00247402"/>
    <w:rsid w:val="00247887"/>
    <w:rsid w:val="00247DBA"/>
    <w:rsid w:val="00247F19"/>
    <w:rsid w:val="00247F7D"/>
    <w:rsid w:val="00250333"/>
    <w:rsid w:val="00250CBE"/>
    <w:rsid w:val="002512F7"/>
    <w:rsid w:val="00251494"/>
    <w:rsid w:val="0025221A"/>
    <w:rsid w:val="002525A5"/>
    <w:rsid w:val="002528CF"/>
    <w:rsid w:val="00252FD3"/>
    <w:rsid w:val="002534B7"/>
    <w:rsid w:val="00253589"/>
    <w:rsid w:val="002535A4"/>
    <w:rsid w:val="0025364D"/>
    <w:rsid w:val="00253B69"/>
    <w:rsid w:val="00253C10"/>
    <w:rsid w:val="00253C15"/>
    <w:rsid w:val="00253E1B"/>
    <w:rsid w:val="00253F92"/>
    <w:rsid w:val="00254A8D"/>
    <w:rsid w:val="00254AFA"/>
    <w:rsid w:val="00254B15"/>
    <w:rsid w:val="00254C88"/>
    <w:rsid w:val="002550C8"/>
    <w:rsid w:val="0025534D"/>
    <w:rsid w:val="00255F34"/>
    <w:rsid w:val="00256080"/>
    <w:rsid w:val="002560B1"/>
    <w:rsid w:val="002561F1"/>
    <w:rsid w:val="002563C6"/>
    <w:rsid w:val="002565BA"/>
    <w:rsid w:val="0025676E"/>
    <w:rsid w:val="002568B0"/>
    <w:rsid w:val="0025706A"/>
    <w:rsid w:val="002579AA"/>
    <w:rsid w:val="00257AA9"/>
    <w:rsid w:val="00257FA3"/>
    <w:rsid w:val="0026020E"/>
    <w:rsid w:val="0026099D"/>
    <w:rsid w:val="00260E45"/>
    <w:rsid w:val="00260F8F"/>
    <w:rsid w:val="002611E6"/>
    <w:rsid w:val="0026124A"/>
    <w:rsid w:val="0026141E"/>
    <w:rsid w:val="0026152F"/>
    <w:rsid w:val="00261566"/>
    <w:rsid w:val="00261C6E"/>
    <w:rsid w:val="00261D6E"/>
    <w:rsid w:val="00261EFA"/>
    <w:rsid w:val="00261FB9"/>
    <w:rsid w:val="00262086"/>
    <w:rsid w:val="002620B6"/>
    <w:rsid w:val="00262379"/>
    <w:rsid w:val="002625CF"/>
    <w:rsid w:val="002626FB"/>
    <w:rsid w:val="00262A32"/>
    <w:rsid w:val="00262B7D"/>
    <w:rsid w:val="00262BB0"/>
    <w:rsid w:val="00262EAB"/>
    <w:rsid w:val="0026304C"/>
    <w:rsid w:val="002632C4"/>
    <w:rsid w:val="002635C9"/>
    <w:rsid w:val="00263716"/>
    <w:rsid w:val="00263C87"/>
    <w:rsid w:val="00264161"/>
    <w:rsid w:val="00264207"/>
    <w:rsid w:val="002643E7"/>
    <w:rsid w:val="00264603"/>
    <w:rsid w:val="002647AC"/>
    <w:rsid w:val="00264896"/>
    <w:rsid w:val="00264E38"/>
    <w:rsid w:val="00264E62"/>
    <w:rsid w:val="00264FC9"/>
    <w:rsid w:val="00265100"/>
    <w:rsid w:val="00265189"/>
    <w:rsid w:val="00265779"/>
    <w:rsid w:val="00265B0F"/>
    <w:rsid w:val="00266231"/>
    <w:rsid w:val="00266458"/>
    <w:rsid w:val="00266531"/>
    <w:rsid w:val="00266546"/>
    <w:rsid w:val="00266A28"/>
    <w:rsid w:val="00266A7A"/>
    <w:rsid w:val="0026703E"/>
    <w:rsid w:val="00267087"/>
    <w:rsid w:val="0026711F"/>
    <w:rsid w:val="00267505"/>
    <w:rsid w:val="0026758B"/>
    <w:rsid w:val="00267A3A"/>
    <w:rsid w:val="00267B1E"/>
    <w:rsid w:val="00270109"/>
    <w:rsid w:val="0027059D"/>
    <w:rsid w:val="00270A74"/>
    <w:rsid w:val="00270AF1"/>
    <w:rsid w:val="00270B56"/>
    <w:rsid w:val="0027133C"/>
    <w:rsid w:val="00271486"/>
    <w:rsid w:val="002714CA"/>
    <w:rsid w:val="00271C70"/>
    <w:rsid w:val="0027217D"/>
    <w:rsid w:val="00272259"/>
    <w:rsid w:val="00272326"/>
    <w:rsid w:val="00272582"/>
    <w:rsid w:val="002728CA"/>
    <w:rsid w:val="002729D1"/>
    <w:rsid w:val="00272D29"/>
    <w:rsid w:val="00272DB4"/>
    <w:rsid w:val="00272E55"/>
    <w:rsid w:val="00272EB2"/>
    <w:rsid w:val="00273070"/>
    <w:rsid w:val="002730E5"/>
    <w:rsid w:val="0027328E"/>
    <w:rsid w:val="002736C7"/>
    <w:rsid w:val="00273904"/>
    <w:rsid w:val="00273923"/>
    <w:rsid w:val="00273B45"/>
    <w:rsid w:val="00273D4E"/>
    <w:rsid w:val="00273FC4"/>
    <w:rsid w:val="002743A0"/>
    <w:rsid w:val="00274444"/>
    <w:rsid w:val="00274C32"/>
    <w:rsid w:val="00274DD4"/>
    <w:rsid w:val="00275224"/>
    <w:rsid w:val="002755F0"/>
    <w:rsid w:val="002756CA"/>
    <w:rsid w:val="00275B13"/>
    <w:rsid w:val="00275B37"/>
    <w:rsid w:val="00275C06"/>
    <w:rsid w:val="00275CC7"/>
    <w:rsid w:val="00275D32"/>
    <w:rsid w:val="00275D87"/>
    <w:rsid w:val="00275FBB"/>
    <w:rsid w:val="00275FF4"/>
    <w:rsid w:val="00276415"/>
    <w:rsid w:val="00276586"/>
    <w:rsid w:val="0027678F"/>
    <w:rsid w:val="00276F85"/>
    <w:rsid w:val="00277606"/>
    <w:rsid w:val="00277675"/>
    <w:rsid w:val="00277708"/>
    <w:rsid w:val="00277778"/>
    <w:rsid w:val="002779B3"/>
    <w:rsid w:val="00277B56"/>
    <w:rsid w:val="0028017E"/>
    <w:rsid w:val="00280317"/>
    <w:rsid w:val="002805C8"/>
    <w:rsid w:val="002805D7"/>
    <w:rsid w:val="00280A4E"/>
    <w:rsid w:val="00280A81"/>
    <w:rsid w:val="00280DCE"/>
    <w:rsid w:val="00280F2D"/>
    <w:rsid w:val="0028122B"/>
    <w:rsid w:val="00281381"/>
    <w:rsid w:val="002813FD"/>
    <w:rsid w:val="0028184D"/>
    <w:rsid w:val="00281949"/>
    <w:rsid w:val="002819FF"/>
    <w:rsid w:val="00281D01"/>
    <w:rsid w:val="00281D15"/>
    <w:rsid w:val="0028211A"/>
    <w:rsid w:val="002822E2"/>
    <w:rsid w:val="00282855"/>
    <w:rsid w:val="002828EC"/>
    <w:rsid w:val="00282A74"/>
    <w:rsid w:val="00282BB4"/>
    <w:rsid w:val="00282DCC"/>
    <w:rsid w:val="00283265"/>
    <w:rsid w:val="0028352B"/>
    <w:rsid w:val="00283AB1"/>
    <w:rsid w:val="00283B64"/>
    <w:rsid w:val="00284411"/>
    <w:rsid w:val="00284642"/>
    <w:rsid w:val="002846EA"/>
    <w:rsid w:val="00284827"/>
    <w:rsid w:val="002849D4"/>
    <w:rsid w:val="00284D70"/>
    <w:rsid w:val="00284D81"/>
    <w:rsid w:val="00284F5D"/>
    <w:rsid w:val="0028518D"/>
    <w:rsid w:val="002854F1"/>
    <w:rsid w:val="00285564"/>
    <w:rsid w:val="00285754"/>
    <w:rsid w:val="0028599F"/>
    <w:rsid w:val="00285A1B"/>
    <w:rsid w:val="00285CA9"/>
    <w:rsid w:val="0028600F"/>
    <w:rsid w:val="002862C0"/>
    <w:rsid w:val="0028668F"/>
    <w:rsid w:val="00286822"/>
    <w:rsid w:val="00286823"/>
    <w:rsid w:val="00286C36"/>
    <w:rsid w:val="00286C53"/>
    <w:rsid w:val="00287436"/>
    <w:rsid w:val="002874C1"/>
    <w:rsid w:val="002878AB"/>
    <w:rsid w:val="00287C34"/>
    <w:rsid w:val="0029026F"/>
    <w:rsid w:val="00290740"/>
    <w:rsid w:val="00290918"/>
    <w:rsid w:val="00290CAB"/>
    <w:rsid w:val="00290D7A"/>
    <w:rsid w:val="00290DA3"/>
    <w:rsid w:val="002916F5"/>
    <w:rsid w:val="00291889"/>
    <w:rsid w:val="00291BF1"/>
    <w:rsid w:val="002921DA"/>
    <w:rsid w:val="002922E0"/>
    <w:rsid w:val="002923CB"/>
    <w:rsid w:val="0029240F"/>
    <w:rsid w:val="0029257F"/>
    <w:rsid w:val="002926FF"/>
    <w:rsid w:val="0029292F"/>
    <w:rsid w:val="00292B18"/>
    <w:rsid w:val="00292E18"/>
    <w:rsid w:val="00292E3A"/>
    <w:rsid w:val="00292F2A"/>
    <w:rsid w:val="002933C4"/>
    <w:rsid w:val="002936E2"/>
    <w:rsid w:val="002937C1"/>
    <w:rsid w:val="00293B9A"/>
    <w:rsid w:val="00293CC0"/>
    <w:rsid w:val="00293E26"/>
    <w:rsid w:val="00293EE0"/>
    <w:rsid w:val="00293FE5"/>
    <w:rsid w:val="0029448F"/>
    <w:rsid w:val="00294A2C"/>
    <w:rsid w:val="00294D97"/>
    <w:rsid w:val="00294FBA"/>
    <w:rsid w:val="002950F6"/>
    <w:rsid w:val="0029517F"/>
    <w:rsid w:val="00295449"/>
    <w:rsid w:val="00295C0C"/>
    <w:rsid w:val="00295CB4"/>
    <w:rsid w:val="00296048"/>
    <w:rsid w:val="00296054"/>
    <w:rsid w:val="0029636C"/>
    <w:rsid w:val="002967B6"/>
    <w:rsid w:val="00296AD4"/>
    <w:rsid w:val="00296DAD"/>
    <w:rsid w:val="0029767D"/>
    <w:rsid w:val="0029774C"/>
    <w:rsid w:val="00297870"/>
    <w:rsid w:val="00297E69"/>
    <w:rsid w:val="002A0E23"/>
    <w:rsid w:val="002A1477"/>
    <w:rsid w:val="002A1566"/>
    <w:rsid w:val="002A166A"/>
    <w:rsid w:val="002A1754"/>
    <w:rsid w:val="002A19F5"/>
    <w:rsid w:val="002A1DCB"/>
    <w:rsid w:val="002A208E"/>
    <w:rsid w:val="002A2816"/>
    <w:rsid w:val="002A2D41"/>
    <w:rsid w:val="002A2E04"/>
    <w:rsid w:val="002A2FBA"/>
    <w:rsid w:val="002A3314"/>
    <w:rsid w:val="002A386E"/>
    <w:rsid w:val="002A3BC2"/>
    <w:rsid w:val="002A3EC5"/>
    <w:rsid w:val="002A3FE5"/>
    <w:rsid w:val="002A4191"/>
    <w:rsid w:val="002A43BF"/>
    <w:rsid w:val="002A45E5"/>
    <w:rsid w:val="002A49A2"/>
    <w:rsid w:val="002A4A27"/>
    <w:rsid w:val="002A4AB4"/>
    <w:rsid w:val="002A4C34"/>
    <w:rsid w:val="002A52A8"/>
    <w:rsid w:val="002A55CC"/>
    <w:rsid w:val="002A55FA"/>
    <w:rsid w:val="002A598B"/>
    <w:rsid w:val="002A63FC"/>
    <w:rsid w:val="002A651B"/>
    <w:rsid w:val="002A688F"/>
    <w:rsid w:val="002A6BB5"/>
    <w:rsid w:val="002A71AF"/>
    <w:rsid w:val="002A75FC"/>
    <w:rsid w:val="002A7CE9"/>
    <w:rsid w:val="002A7DA2"/>
    <w:rsid w:val="002A7F6E"/>
    <w:rsid w:val="002B01C1"/>
    <w:rsid w:val="002B063D"/>
    <w:rsid w:val="002B0669"/>
    <w:rsid w:val="002B0C7C"/>
    <w:rsid w:val="002B0C9A"/>
    <w:rsid w:val="002B13E6"/>
    <w:rsid w:val="002B1B35"/>
    <w:rsid w:val="002B1FC1"/>
    <w:rsid w:val="002B2008"/>
    <w:rsid w:val="002B21CF"/>
    <w:rsid w:val="002B222A"/>
    <w:rsid w:val="002B2642"/>
    <w:rsid w:val="002B27CA"/>
    <w:rsid w:val="002B2C5C"/>
    <w:rsid w:val="002B3144"/>
    <w:rsid w:val="002B32EA"/>
    <w:rsid w:val="002B34F6"/>
    <w:rsid w:val="002B35A6"/>
    <w:rsid w:val="002B373C"/>
    <w:rsid w:val="002B37C0"/>
    <w:rsid w:val="002B3871"/>
    <w:rsid w:val="002B38B0"/>
    <w:rsid w:val="002B3A9E"/>
    <w:rsid w:val="002B3CFA"/>
    <w:rsid w:val="002B3EBA"/>
    <w:rsid w:val="002B3FA7"/>
    <w:rsid w:val="002B4135"/>
    <w:rsid w:val="002B4213"/>
    <w:rsid w:val="002B4349"/>
    <w:rsid w:val="002B439C"/>
    <w:rsid w:val="002B474C"/>
    <w:rsid w:val="002B4922"/>
    <w:rsid w:val="002B4EED"/>
    <w:rsid w:val="002B502A"/>
    <w:rsid w:val="002B53B5"/>
    <w:rsid w:val="002B591E"/>
    <w:rsid w:val="002B69F3"/>
    <w:rsid w:val="002B6B34"/>
    <w:rsid w:val="002B6DE2"/>
    <w:rsid w:val="002B726F"/>
    <w:rsid w:val="002B74A6"/>
    <w:rsid w:val="002B7951"/>
    <w:rsid w:val="002C01C8"/>
    <w:rsid w:val="002C021C"/>
    <w:rsid w:val="002C02A7"/>
    <w:rsid w:val="002C049D"/>
    <w:rsid w:val="002C06A1"/>
    <w:rsid w:val="002C0778"/>
    <w:rsid w:val="002C07CD"/>
    <w:rsid w:val="002C0A58"/>
    <w:rsid w:val="002C0B06"/>
    <w:rsid w:val="002C0CDB"/>
    <w:rsid w:val="002C0E87"/>
    <w:rsid w:val="002C0EA2"/>
    <w:rsid w:val="002C0F2C"/>
    <w:rsid w:val="002C0FBB"/>
    <w:rsid w:val="002C101B"/>
    <w:rsid w:val="002C10A5"/>
    <w:rsid w:val="002C13FA"/>
    <w:rsid w:val="002C15C8"/>
    <w:rsid w:val="002C17BC"/>
    <w:rsid w:val="002C19D6"/>
    <w:rsid w:val="002C22C3"/>
    <w:rsid w:val="002C24AA"/>
    <w:rsid w:val="002C2541"/>
    <w:rsid w:val="002C25F2"/>
    <w:rsid w:val="002C2AC7"/>
    <w:rsid w:val="002C2B0A"/>
    <w:rsid w:val="002C2BAA"/>
    <w:rsid w:val="002C2D19"/>
    <w:rsid w:val="002C2DDD"/>
    <w:rsid w:val="002C312A"/>
    <w:rsid w:val="002C35AB"/>
    <w:rsid w:val="002C36FD"/>
    <w:rsid w:val="002C3D21"/>
    <w:rsid w:val="002C3F85"/>
    <w:rsid w:val="002C41F2"/>
    <w:rsid w:val="002C42B6"/>
    <w:rsid w:val="002C454A"/>
    <w:rsid w:val="002C4871"/>
    <w:rsid w:val="002C4B46"/>
    <w:rsid w:val="002C4DB3"/>
    <w:rsid w:val="002C5212"/>
    <w:rsid w:val="002C526C"/>
    <w:rsid w:val="002C5641"/>
    <w:rsid w:val="002C5644"/>
    <w:rsid w:val="002C573B"/>
    <w:rsid w:val="002C60B5"/>
    <w:rsid w:val="002C66CB"/>
    <w:rsid w:val="002C6A22"/>
    <w:rsid w:val="002C6A73"/>
    <w:rsid w:val="002C6B62"/>
    <w:rsid w:val="002C6F5F"/>
    <w:rsid w:val="002C746D"/>
    <w:rsid w:val="002C7646"/>
    <w:rsid w:val="002C7827"/>
    <w:rsid w:val="002C7978"/>
    <w:rsid w:val="002C7C10"/>
    <w:rsid w:val="002C7D10"/>
    <w:rsid w:val="002C7D2F"/>
    <w:rsid w:val="002D06F7"/>
    <w:rsid w:val="002D07C6"/>
    <w:rsid w:val="002D0AEB"/>
    <w:rsid w:val="002D107B"/>
    <w:rsid w:val="002D10FA"/>
    <w:rsid w:val="002D132A"/>
    <w:rsid w:val="002D1367"/>
    <w:rsid w:val="002D1B61"/>
    <w:rsid w:val="002D2121"/>
    <w:rsid w:val="002D2327"/>
    <w:rsid w:val="002D2C5B"/>
    <w:rsid w:val="002D2E94"/>
    <w:rsid w:val="002D36EB"/>
    <w:rsid w:val="002D3A15"/>
    <w:rsid w:val="002D3B48"/>
    <w:rsid w:val="002D408C"/>
    <w:rsid w:val="002D4096"/>
    <w:rsid w:val="002D413B"/>
    <w:rsid w:val="002D4B6E"/>
    <w:rsid w:val="002D4C55"/>
    <w:rsid w:val="002D510A"/>
    <w:rsid w:val="002D5506"/>
    <w:rsid w:val="002D59F4"/>
    <w:rsid w:val="002D5BBC"/>
    <w:rsid w:val="002D5EC0"/>
    <w:rsid w:val="002D6147"/>
    <w:rsid w:val="002D62DC"/>
    <w:rsid w:val="002D647D"/>
    <w:rsid w:val="002D6523"/>
    <w:rsid w:val="002D65E0"/>
    <w:rsid w:val="002D6BB9"/>
    <w:rsid w:val="002D6DB8"/>
    <w:rsid w:val="002D6F5D"/>
    <w:rsid w:val="002D782B"/>
    <w:rsid w:val="002D785F"/>
    <w:rsid w:val="002D794D"/>
    <w:rsid w:val="002D7A19"/>
    <w:rsid w:val="002D7B57"/>
    <w:rsid w:val="002D7F4B"/>
    <w:rsid w:val="002E0303"/>
    <w:rsid w:val="002E0470"/>
    <w:rsid w:val="002E055C"/>
    <w:rsid w:val="002E05CF"/>
    <w:rsid w:val="002E08B5"/>
    <w:rsid w:val="002E0D58"/>
    <w:rsid w:val="002E0E69"/>
    <w:rsid w:val="002E0EA1"/>
    <w:rsid w:val="002E0F03"/>
    <w:rsid w:val="002E0F26"/>
    <w:rsid w:val="002E14A6"/>
    <w:rsid w:val="002E152E"/>
    <w:rsid w:val="002E16D7"/>
    <w:rsid w:val="002E1B49"/>
    <w:rsid w:val="002E28DE"/>
    <w:rsid w:val="002E29AE"/>
    <w:rsid w:val="002E2AFB"/>
    <w:rsid w:val="002E2BFB"/>
    <w:rsid w:val="002E2D1A"/>
    <w:rsid w:val="002E3001"/>
    <w:rsid w:val="002E31AE"/>
    <w:rsid w:val="002E36DE"/>
    <w:rsid w:val="002E397B"/>
    <w:rsid w:val="002E3AC1"/>
    <w:rsid w:val="002E3DED"/>
    <w:rsid w:val="002E3DF0"/>
    <w:rsid w:val="002E3DF5"/>
    <w:rsid w:val="002E3F4F"/>
    <w:rsid w:val="002E3F57"/>
    <w:rsid w:val="002E3F92"/>
    <w:rsid w:val="002E44D7"/>
    <w:rsid w:val="002E46AC"/>
    <w:rsid w:val="002E47D3"/>
    <w:rsid w:val="002E4B4F"/>
    <w:rsid w:val="002E4D65"/>
    <w:rsid w:val="002E509F"/>
    <w:rsid w:val="002E5206"/>
    <w:rsid w:val="002E5930"/>
    <w:rsid w:val="002E5E04"/>
    <w:rsid w:val="002E5FEC"/>
    <w:rsid w:val="002E6010"/>
    <w:rsid w:val="002E6367"/>
    <w:rsid w:val="002E640F"/>
    <w:rsid w:val="002E6497"/>
    <w:rsid w:val="002E6A8F"/>
    <w:rsid w:val="002E6DED"/>
    <w:rsid w:val="002E715A"/>
    <w:rsid w:val="002E74BF"/>
    <w:rsid w:val="002E74ED"/>
    <w:rsid w:val="002E756C"/>
    <w:rsid w:val="002E7916"/>
    <w:rsid w:val="002E7928"/>
    <w:rsid w:val="002E7D40"/>
    <w:rsid w:val="002F0062"/>
    <w:rsid w:val="002F00F4"/>
    <w:rsid w:val="002F021D"/>
    <w:rsid w:val="002F093C"/>
    <w:rsid w:val="002F09F1"/>
    <w:rsid w:val="002F0E2C"/>
    <w:rsid w:val="002F0F64"/>
    <w:rsid w:val="002F1212"/>
    <w:rsid w:val="002F153C"/>
    <w:rsid w:val="002F16DC"/>
    <w:rsid w:val="002F19B0"/>
    <w:rsid w:val="002F1B86"/>
    <w:rsid w:val="002F1FC7"/>
    <w:rsid w:val="002F200D"/>
    <w:rsid w:val="002F201E"/>
    <w:rsid w:val="002F2AAF"/>
    <w:rsid w:val="002F2C04"/>
    <w:rsid w:val="002F2C86"/>
    <w:rsid w:val="002F2D15"/>
    <w:rsid w:val="002F366E"/>
    <w:rsid w:val="002F3AAB"/>
    <w:rsid w:val="002F41AD"/>
    <w:rsid w:val="002F41ED"/>
    <w:rsid w:val="002F472E"/>
    <w:rsid w:val="002F4792"/>
    <w:rsid w:val="002F4F69"/>
    <w:rsid w:val="002F517C"/>
    <w:rsid w:val="002F532C"/>
    <w:rsid w:val="002F58DC"/>
    <w:rsid w:val="002F5C26"/>
    <w:rsid w:val="002F5EC3"/>
    <w:rsid w:val="002F6064"/>
    <w:rsid w:val="002F63D7"/>
    <w:rsid w:val="002F6447"/>
    <w:rsid w:val="002F667D"/>
    <w:rsid w:val="002F6730"/>
    <w:rsid w:val="002F69A4"/>
    <w:rsid w:val="002F6C40"/>
    <w:rsid w:val="002F70C8"/>
    <w:rsid w:val="002F71AF"/>
    <w:rsid w:val="002F73A5"/>
    <w:rsid w:val="002F7BDE"/>
    <w:rsid w:val="002F7C9C"/>
    <w:rsid w:val="002F7F71"/>
    <w:rsid w:val="00300947"/>
    <w:rsid w:val="00300956"/>
    <w:rsid w:val="003009D8"/>
    <w:rsid w:val="00300F38"/>
    <w:rsid w:val="0030103B"/>
    <w:rsid w:val="00301116"/>
    <w:rsid w:val="0030141D"/>
    <w:rsid w:val="00301753"/>
    <w:rsid w:val="0030176F"/>
    <w:rsid w:val="003017F1"/>
    <w:rsid w:val="003018AF"/>
    <w:rsid w:val="00301927"/>
    <w:rsid w:val="00301BC3"/>
    <w:rsid w:val="00301F9F"/>
    <w:rsid w:val="00302138"/>
    <w:rsid w:val="00302571"/>
    <w:rsid w:val="00302A4C"/>
    <w:rsid w:val="00302AED"/>
    <w:rsid w:val="00302D7C"/>
    <w:rsid w:val="00302DAC"/>
    <w:rsid w:val="00302EC6"/>
    <w:rsid w:val="003030C0"/>
    <w:rsid w:val="00303391"/>
    <w:rsid w:val="00303949"/>
    <w:rsid w:val="00303F17"/>
    <w:rsid w:val="00304857"/>
    <w:rsid w:val="00304C80"/>
    <w:rsid w:val="00304D0A"/>
    <w:rsid w:val="003050C7"/>
    <w:rsid w:val="003054CB"/>
    <w:rsid w:val="00305809"/>
    <w:rsid w:val="0030581A"/>
    <w:rsid w:val="00305A6B"/>
    <w:rsid w:val="00305B41"/>
    <w:rsid w:val="003063BA"/>
    <w:rsid w:val="003065B3"/>
    <w:rsid w:val="0030676F"/>
    <w:rsid w:val="0030689F"/>
    <w:rsid w:val="003071C5"/>
    <w:rsid w:val="003074AD"/>
    <w:rsid w:val="003076F1"/>
    <w:rsid w:val="003076F5"/>
    <w:rsid w:val="003079B2"/>
    <w:rsid w:val="00307AA4"/>
    <w:rsid w:val="00307F5E"/>
    <w:rsid w:val="003103FC"/>
    <w:rsid w:val="003107F4"/>
    <w:rsid w:val="00310E21"/>
    <w:rsid w:val="003111FF"/>
    <w:rsid w:val="00311336"/>
    <w:rsid w:val="00311B55"/>
    <w:rsid w:val="003121C9"/>
    <w:rsid w:val="0031220D"/>
    <w:rsid w:val="003122BC"/>
    <w:rsid w:val="003124ED"/>
    <w:rsid w:val="00312695"/>
    <w:rsid w:val="00312861"/>
    <w:rsid w:val="00312B2E"/>
    <w:rsid w:val="00312C02"/>
    <w:rsid w:val="00313244"/>
    <w:rsid w:val="0031326D"/>
    <w:rsid w:val="0031399B"/>
    <w:rsid w:val="003140AA"/>
    <w:rsid w:val="00314145"/>
    <w:rsid w:val="00314200"/>
    <w:rsid w:val="00314221"/>
    <w:rsid w:val="00314404"/>
    <w:rsid w:val="00314632"/>
    <w:rsid w:val="00314665"/>
    <w:rsid w:val="003149B7"/>
    <w:rsid w:val="00314C0F"/>
    <w:rsid w:val="00314CD5"/>
    <w:rsid w:val="003150C0"/>
    <w:rsid w:val="003152BD"/>
    <w:rsid w:val="00315373"/>
    <w:rsid w:val="00315561"/>
    <w:rsid w:val="00315865"/>
    <w:rsid w:val="00315B52"/>
    <w:rsid w:val="00315F78"/>
    <w:rsid w:val="003167DC"/>
    <w:rsid w:val="0031698E"/>
    <w:rsid w:val="00317187"/>
    <w:rsid w:val="0031741E"/>
    <w:rsid w:val="003176A3"/>
    <w:rsid w:val="00317842"/>
    <w:rsid w:val="00317873"/>
    <w:rsid w:val="003200BD"/>
    <w:rsid w:val="00320515"/>
    <w:rsid w:val="0032080C"/>
    <w:rsid w:val="00320B6F"/>
    <w:rsid w:val="00320B9B"/>
    <w:rsid w:val="00320DB7"/>
    <w:rsid w:val="00321156"/>
    <w:rsid w:val="00321439"/>
    <w:rsid w:val="003218DB"/>
    <w:rsid w:val="00321948"/>
    <w:rsid w:val="003219F0"/>
    <w:rsid w:val="00321D5A"/>
    <w:rsid w:val="0032213F"/>
    <w:rsid w:val="003225B2"/>
    <w:rsid w:val="00322F71"/>
    <w:rsid w:val="0032364E"/>
    <w:rsid w:val="003236BB"/>
    <w:rsid w:val="00323BDC"/>
    <w:rsid w:val="00324245"/>
    <w:rsid w:val="00324301"/>
    <w:rsid w:val="003243EF"/>
    <w:rsid w:val="003245E6"/>
    <w:rsid w:val="00324712"/>
    <w:rsid w:val="0032499A"/>
    <w:rsid w:val="00324F2D"/>
    <w:rsid w:val="003250F8"/>
    <w:rsid w:val="003252BB"/>
    <w:rsid w:val="003252BD"/>
    <w:rsid w:val="003259D8"/>
    <w:rsid w:val="00325BB0"/>
    <w:rsid w:val="00325E09"/>
    <w:rsid w:val="00326094"/>
    <w:rsid w:val="00326431"/>
    <w:rsid w:val="003266EA"/>
    <w:rsid w:val="00326A24"/>
    <w:rsid w:val="00326B7C"/>
    <w:rsid w:val="00326E43"/>
    <w:rsid w:val="00326E64"/>
    <w:rsid w:val="00327405"/>
    <w:rsid w:val="00327566"/>
    <w:rsid w:val="0032777E"/>
    <w:rsid w:val="003277FC"/>
    <w:rsid w:val="00327C88"/>
    <w:rsid w:val="0033025D"/>
    <w:rsid w:val="003305CE"/>
    <w:rsid w:val="00330986"/>
    <w:rsid w:val="00330A9C"/>
    <w:rsid w:val="00330B56"/>
    <w:rsid w:val="00331431"/>
    <w:rsid w:val="003317C1"/>
    <w:rsid w:val="00331AC2"/>
    <w:rsid w:val="00331C75"/>
    <w:rsid w:val="00331CFF"/>
    <w:rsid w:val="00332166"/>
    <w:rsid w:val="0033236B"/>
    <w:rsid w:val="00332DB8"/>
    <w:rsid w:val="00333064"/>
    <w:rsid w:val="00333447"/>
    <w:rsid w:val="003334C0"/>
    <w:rsid w:val="0033391B"/>
    <w:rsid w:val="00333A29"/>
    <w:rsid w:val="00333B08"/>
    <w:rsid w:val="003341F7"/>
    <w:rsid w:val="00334641"/>
    <w:rsid w:val="003346BA"/>
    <w:rsid w:val="00334E19"/>
    <w:rsid w:val="0033549C"/>
    <w:rsid w:val="00335845"/>
    <w:rsid w:val="0033602A"/>
    <w:rsid w:val="0033606A"/>
    <w:rsid w:val="00336566"/>
    <w:rsid w:val="00336820"/>
    <w:rsid w:val="003369BC"/>
    <w:rsid w:val="00336E65"/>
    <w:rsid w:val="00336F2B"/>
    <w:rsid w:val="00337231"/>
    <w:rsid w:val="00337633"/>
    <w:rsid w:val="00337660"/>
    <w:rsid w:val="00337B30"/>
    <w:rsid w:val="00337B74"/>
    <w:rsid w:val="00337DFB"/>
    <w:rsid w:val="00340336"/>
    <w:rsid w:val="00340368"/>
    <w:rsid w:val="00340480"/>
    <w:rsid w:val="00340842"/>
    <w:rsid w:val="00340C36"/>
    <w:rsid w:val="00340E4C"/>
    <w:rsid w:val="00341608"/>
    <w:rsid w:val="00341837"/>
    <w:rsid w:val="00341B04"/>
    <w:rsid w:val="00342262"/>
    <w:rsid w:val="0034243B"/>
    <w:rsid w:val="0034280E"/>
    <w:rsid w:val="0034287B"/>
    <w:rsid w:val="00342AD1"/>
    <w:rsid w:val="00342BBF"/>
    <w:rsid w:val="00342ECA"/>
    <w:rsid w:val="00342FE6"/>
    <w:rsid w:val="003430D7"/>
    <w:rsid w:val="003430FD"/>
    <w:rsid w:val="0034320E"/>
    <w:rsid w:val="00343307"/>
    <w:rsid w:val="003433FE"/>
    <w:rsid w:val="00343829"/>
    <w:rsid w:val="00343B63"/>
    <w:rsid w:val="00343D97"/>
    <w:rsid w:val="00343E9A"/>
    <w:rsid w:val="0034422B"/>
    <w:rsid w:val="003446AF"/>
    <w:rsid w:val="00345250"/>
    <w:rsid w:val="0034537D"/>
    <w:rsid w:val="00345B2E"/>
    <w:rsid w:val="00345CCA"/>
    <w:rsid w:val="00345CD8"/>
    <w:rsid w:val="00345F28"/>
    <w:rsid w:val="00346268"/>
    <w:rsid w:val="003464D0"/>
    <w:rsid w:val="003468FA"/>
    <w:rsid w:val="003469FF"/>
    <w:rsid w:val="00346E05"/>
    <w:rsid w:val="0034734B"/>
    <w:rsid w:val="00347668"/>
    <w:rsid w:val="00347715"/>
    <w:rsid w:val="00347B73"/>
    <w:rsid w:val="00347B95"/>
    <w:rsid w:val="00347E3C"/>
    <w:rsid w:val="00347ED4"/>
    <w:rsid w:val="00347FEC"/>
    <w:rsid w:val="00350248"/>
    <w:rsid w:val="0035071E"/>
    <w:rsid w:val="00350857"/>
    <w:rsid w:val="0035086D"/>
    <w:rsid w:val="003509DF"/>
    <w:rsid w:val="00350A03"/>
    <w:rsid w:val="00350A5D"/>
    <w:rsid w:val="00350BAA"/>
    <w:rsid w:val="00350C6F"/>
    <w:rsid w:val="00351054"/>
    <w:rsid w:val="0035159E"/>
    <w:rsid w:val="00351619"/>
    <w:rsid w:val="00351F55"/>
    <w:rsid w:val="00351F8E"/>
    <w:rsid w:val="003522C3"/>
    <w:rsid w:val="00352458"/>
    <w:rsid w:val="0035247B"/>
    <w:rsid w:val="0035247E"/>
    <w:rsid w:val="0035277A"/>
    <w:rsid w:val="003529DE"/>
    <w:rsid w:val="0035308C"/>
    <w:rsid w:val="00353171"/>
    <w:rsid w:val="00353219"/>
    <w:rsid w:val="003537A3"/>
    <w:rsid w:val="003539C9"/>
    <w:rsid w:val="00353BD9"/>
    <w:rsid w:val="00353FE0"/>
    <w:rsid w:val="00354319"/>
    <w:rsid w:val="003543EF"/>
    <w:rsid w:val="003547BD"/>
    <w:rsid w:val="003548B6"/>
    <w:rsid w:val="00354B2C"/>
    <w:rsid w:val="00354BFB"/>
    <w:rsid w:val="00354F17"/>
    <w:rsid w:val="0035509E"/>
    <w:rsid w:val="00355449"/>
    <w:rsid w:val="00355E42"/>
    <w:rsid w:val="00355E95"/>
    <w:rsid w:val="003561A3"/>
    <w:rsid w:val="003564E3"/>
    <w:rsid w:val="00356A4E"/>
    <w:rsid w:val="00356F45"/>
    <w:rsid w:val="00356F55"/>
    <w:rsid w:val="003570DA"/>
    <w:rsid w:val="003570F8"/>
    <w:rsid w:val="003577F1"/>
    <w:rsid w:val="00357CF1"/>
    <w:rsid w:val="00357EBE"/>
    <w:rsid w:val="00357F54"/>
    <w:rsid w:val="0036030D"/>
    <w:rsid w:val="0036041E"/>
    <w:rsid w:val="003604C9"/>
    <w:rsid w:val="003604F0"/>
    <w:rsid w:val="00360A81"/>
    <w:rsid w:val="00360C1D"/>
    <w:rsid w:val="00360EDC"/>
    <w:rsid w:val="00361076"/>
    <w:rsid w:val="003611D1"/>
    <w:rsid w:val="0036167C"/>
    <w:rsid w:val="00361788"/>
    <w:rsid w:val="00361843"/>
    <w:rsid w:val="00361943"/>
    <w:rsid w:val="003619C6"/>
    <w:rsid w:val="00362004"/>
    <w:rsid w:val="0036211C"/>
    <w:rsid w:val="00362555"/>
    <w:rsid w:val="003625BD"/>
    <w:rsid w:val="003629ED"/>
    <w:rsid w:val="00362A22"/>
    <w:rsid w:val="00362BD1"/>
    <w:rsid w:val="00362C7D"/>
    <w:rsid w:val="00362D7D"/>
    <w:rsid w:val="00362E32"/>
    <w:rsid w:val="00362FDA"/>
    <w:rsid w:val="003630BA"/>
    <w:rsid w:val="00363198"/>
    <w:rsid w:val="003631B5"/>
    <w:rsid w:val="00363382"/>
    <w:rsid w:val="0036348E"/>
    <w:rsid w:val="00363672"/>
    <w:rsid w:val="00363912"/>
    <w:rsid w:val="00363B05"/>
    <w:rsid w:val="00363E9C"/>
    <w:rsid w:val="00363EBD"/>
    <w:rsid w:val="00363FE4"/>
    <w:rsid w:val="003641D7"/>
    <w:rsid w:val="00364274"/>
    <w:rsid w:val="00364780"/>
    <w:rsid w:val="00364980"/>
    <w:rsid w:val="003649A8"/>
    <w:rsid w:val="00364A3C"/>
    <w:rsid w:val="00364B54"/>
    <w:rsid w:val="00364CBB"/>
    <w:rsid w:val="00364DD6"/>
    <w:rsid w:val="003652BA"/>
    <w:rsid w:val="003652FC"/>
    <w:rsid w:val="003653F7"/>
    <w:rsid w:val="00365703"/>
    <w:rsid w:val="00365A1B"/>
    <w:rsid w:val="003662F5"/>
    <w:rsid w:val="00366616"/>
    <w:rsid w:val="00366A37"/>
    <w:rsid w:val="00366B74"/>
    <w:rsid w:val="00367036"/>
    <w:rsid w:val="00367160"/>
    <w:rsid w:val="003673C9"/>
    <w:rsid w:val="0036781E"/>
    <w:rsid w:val="00367C4F"/>
    <w:rsid w:val="00370229"/>
    <w:rsid w:val="003705BE"/>
    <w:rsid w:val="003706EE"/>
    <w:rsid w:val="00370714"/>
    <w:rsid w:val="003707F0"/>
    <w:rsid w:val="003709EA"/>
    <w:rsid w:val="003709F5"/>
    <w:rsid w:val="00370A55"/>
    <w:rsid w:val="00370BFD"/>
    <w:rsid w:val="00370DB5"/>
    <w:rsid w:val="00371174"/>
    <w:rsid w:val="00371926"/>
    <w:rsid w:val="003719A2"/>
    <w:rsid w:val="00372552"/>
    <w:rsid w:val="003725D5"/>
    <w:rsid w:val="003725EA"/>
    <w:rsid w:val="00372C2C"/>
    <w:rsid w:val="00372D41"/>
    <w:rsid w:val="00372F7E"/>
    <w:rsid w:val="00373204"/>
    <w:rsid w:val="003732F2"/>
    <w:rsid w:val="00373612"/>
    <w:rsid w:val="0037365D"/>
    <w:rsid w:val="003738D3"/>
    <w:rsid w:val="00373DE8"/>
    <w:rsid w:val="003743D6"/>
    <w:rsid w:val="0037463C"/>
    <w:rsid w:val="003747C1"/>
    <w:rsid w:val="00375039"/>
    <w:rsid w:val="003754C4"/>
    <w:rsid w:val="003756D8"/>
    <w:rsid w:val="00375776"/>
    <w:rsid w:val="00375F77"/>
    <w:rsid w:val="00375FF1"/>
    <w:rsid w:val="00376296"/>
    <w:rsid w:val="003765BB"/>
    <w:rsid w:val="003768BA"/>
    <w:rsid w:val="00376A07"/>
    <w:rsid w:val="00376AA6"/>
    <w:rsid w:val="003771D2"/>
    <w:rsid w:val="00377782"/>
    <w:rsid w:val="00377A81"/>
    <w:rsid w:val="00377B57"/>
    <w:rsid w:val="00377F34"/>
    <w:rsid w:val="003801DB"/>
    <w:rsid w:val="0038044C"/>
    <w:rsid w:val="00380A03"/>
    <w:rsid w:val="00380A31"/>
    <w:rsid w:val="00380B6A"/>
    <w:rsid w:val="0038120A"/>
    <w:rsid w:val="00381744"/>
    <w:rsid w:val="0038193E"/>
    <w:rsid w:val="00381E6C"/>
    <w:rsid w:val="00381EAF"/>
    <w:rsid w:val="00381F95"/>
    <w:rsid w:val="003823F4"/>
    <w:rsid w:val="003831C7"/>
    <w:rsid w:val="003832D6"/>
    <w:rsid w:val="00383832"/>
    <w:rsid w:val="00383E68"/>
    <w:rsid w:val="00384265"/>
    <w:rsid w:val="00384333"/>
    <w:rsid w:val="00384669"/>
    <w:rsid w:val="00384E10"/>
    <w:rsid w:val="003852EE"/>
    <w:rsid w:val="003854C7"/>
    <w:rsid w:val="00385B2F"/>
    <w:rsid w:val="00385BFB"/>
    <w:rsid w:val="00385D84"/>
    <w:rsid w:val="00385E6E"/>
    <w:rsid w:val="003860C3"/>
    <w:rsid w:val="00386203"/>
    <w:rsid w:val="003862B7"/>
    <w:rsid w:val="0038675B"/>
    <w:rsid w:val="003867D4"/>
    <w:rsid w:val="00386AE2"/>
    <w:rsid w:val="00386C47"/>
    <w:rsid w:val="00386C9A"/>
    <w:rsid w:val="00387129"/>
    <w:rsid w:val="0038745A"/>
    <w:rsid w:val="00387608"/>
    <w:rsid w:val="00387875"/>
    <w:rsid w:val="003878DD"/>
    <w:rsid w:val="00387B0D"/>
    <w:rsid w:val="00387CD5"/>
    <w:rsid w:val="00390253"/>
    <w:rsid w:val="003904BE"/>
    <w:rsid w:val="003907EC"/>
    <w:rsid w:val="00390877"/>
    <w:rsid w:val="0039090C"/>
    <w:rsid w:val="00390CE7"/>
    <w:rsid w:val="00390DBE"/>
    <w:rsid w:val="003911D5"/>
    <w:rsid w:val="00391211"/>
    <w:rsid w:val="00391448"/>
    <w:rsid w:val="003915B3"/>
    <w:rsid w:val="00391E2F"/>
    <w:rsid w:val="00392024"/>
    <w:rsid w:val="00392202"/>
    <w:rsid w:val="003923C1"/>
    <w:rsid w:val="0039264D"/>
    <w:rsid w:val="003927AF"/>
    <w:rsid w:val="00392865"/>
    <w:rsid w:val="00392C3C"/>
    <w:rsid w:val="00393181"/>
    <w:rsid w:val="00393182"/>
    <w:rsid w:val="0039331B"/>
    <w:rsid w:val="0039349B"/>
    <w:rsid w:val="0039417D"/>
    <w:rsid w:val="003941CF"/>
    <w:rsid w:val="003949C5"/>
    <w:rsid w:val="00395541"/>
    <w:rsid w:val="0039567B"/>
    <w:rsid w:val="00395AD2"/>
    <w:rsid w:val="00395FF9"/>
    <w:rsid w:val="00396189"/>
    <w:rsid w:val="003963C7"/>
    <w:rsid w:val="00397240"/>
    <w:rsid w:val="0039785B"/>
    <w:rsid w:val="003978DD"/>
    <w:rsid w:val="003978E4"/>
    <w:rsid w:val="00397A41"/>
    <w:rsid w:val="00397BD9"/>
    <w:rsid w:val="00397DCF"/>
    <w:rsid w:val="003A0670"/>
    <w:rsid w:val="003A0828"/>
    <w:rsid w:val="003A09C3"/>
    <w:rsid w:val="003A0CF1"/>
    <w:rsid w:val="003A17B8"/>
    <w:rsid w:val="003A1A3E"/>
    <w:rsid w:val="003A1B7F"/>
    <w:rsid w:val="003A1F6D"/>
    <w:rsid w:val="003A279C"/>
    <w:rsid w:val="003A28FF"/>
    <w:rsid w:val="003A2FAE"/>
    <w:rsid w:val="003A315B"/>
    <w:rsid w:val="003A3195"/>
    <w:rsid w:val="003A3F0F"/>
    <w:rsid w:val="003A498D"/>
    <w:rsid w:val="003A4A25"/>
    <w:rsid w:val="003A4A9E"/>
    <w:rsid w:val="003A4AA8"/>
    <w:rsid w:val="003A4E7E"/>
    <w:rsid w:val="003A4F85"/>
    <w:rsid w:val="003A53D7"/>
    <w:rsid w:val="003A57FD"/>
    <w:rsid w:val="003A5833"/>
    <w:rsid w:val="003A6071"/>
    <w:rsid w:val="003A65A3"/>
    <w:rsid w:val="003A665F"/>
    <w:rsid w:val="003A6C48"/>
    <w:rsid w:val="003A710A"/>
    <w:rsid w:val="003A7469"/>
    <w:rsid w:val="003A776A"/>
    <w:rsid w:val="003A7B8D"/>
    <w:rsid w:val="003A7F61"/>
    <w:rsid w:val="003B0292"/>
    <w:rsid w:val="003B0644"/>
    <w:rsid w:val="003B123E"/>
    <w:rsid w:val="003B12CA"/>
    <w:rsid w:val="003B1330"/>
    <w:rsid w:val="003B1341"/>
    <w:rsid w:val="003B14C8"/>
    <w:rsid w:val="003B16FD"/>
    <w:rsid w:val="003B1910"/>
    <w:rsid w:val="003B22B0"/>
    <w:rsid w:val="003B2304"/>
    <w:rsid w:val="003B2670"/>
    <w:rsid w:val="003B270D"/>
    <w:rsid w:val="003B2741"/>
    <w:rsid w:val="003B2878"/>
    <w:rsid w:val="003B28B9"/>
    <w:rsid w:val="003B2948"/>
    <w:rsid w:val="003B2B78"/>
    <w:rsid w:val="003B3107"/>
    <w:rsid w:val="003B3400"/>
    <w:rsid w:val="003B35EF"/>
    <w:rsid w:val="003B374B"/>
    <w:rsid w:val="003B4067"/>
    <w:rsid w:val="003B433B"/>
    <w:rsid w:val="003B4DAA"/>
    <w:rsid w:val="003B508E"/>
    <w:rsid w:val="003B5D47"/>
    <w:rsid w:val="003B5ED6"/>
    <w:rsid w:val="003B5FF4"/>
    <w:rsid w:val="003B6080"/>
    <w:rsid w:val="003B6109"/>
    <w:rsid w:val="003B6190"/>
    <w:rsid w:val="003B61F5"/>
    <w:rsid w:val="003B659E"/>
    <w:rsid w:val="003B6787"/>
    <w:rsid w:val="003B6B5A"/>
    <w:rsid w:val="003B6C92"/>
    <w:rsid w:val="003B7063"/>
    <w:rsid w:val="003B72D3"/>
    <w:rsid w:val="003B7441"/>
    <w:rsid w:val="003B7B28"/>
    <w:rsid w:val="003B7F25"/>
    <w:rsid w:val="003B7F3B"/>
    <w:rsid w:val="003C0071"/>
    <w:rsid w:val="003C019C"/>
    <w:rsid w:val="003C0351"/>
    <w:rsid w:val="003C0449"/>
    <w:rsid w:val="003C054D"/>
    <w:rsid w:val="003C0857"/>
    <w:rsid w:val="003C08B6"/>
    <w:rsid w:val="003C0F45"/>
    <w:rsid w:val="003C17ED"/>
    <w:rsid w:val="003C190B"/>
    <w:rsid w:val="003C20B5"/>
    <w:rsid w:val="003C224E"/>
    <w:rsid w:val="003C2689"/>
    <w:rsid w:val="003C26E1"/>
    <w:rsid w:val="003C275E"/>
    <w:rsid w:val="003C29F8"/>
    <w:rsid w:val="003C2BC9"/>
    <w:rsid w:val="003C32B8"/>
    <w:rsid w:val="003C35D2"/>
    <w:rsid w:val="003C3693"/>
    <w:rsid w:val="003C377D"/>
    <w:rsid w:val="003C39C4"/>
    <w:rsid w:val="003C3D09"/>
    <w:rsid w:val="003C3DD9"/>
    <w:rsid w:val="003C3E6C"/>
    <w:rsid w:val="003C3ECC"/>
    <w:rsid w:val="003C4504"/>
    <w:rsid w:val="003C4ADC"/>
    <w:rsid w:val="003C4BC3"/>
    <w:rsid w:val="003C4E2B"/>
    <w:rsid w:val="003C4FDE"/>
    <w:rsid w:val="003C53DB"/>
    <w:rsid w:val="003C544D"/>
    <w:rsid w:val="003C560A"/>
    <w:rsid w:val="003C5C8E"/>
    <w:rsid w:val="003C5D57"/>
    <w:rsid w:val="003C62A8"/>
    <w:rsid w:val="003C6345"/>
    <w:rsid w:val="003C65EB"/>
    <w:rsid w:val="003C6B85"/>
    <w:rsid w:val="003C6C40"/>
    <w:rsid w:val="003C6C86"/>
    <w:rsid w:val="003C6E08"/>
    <w:rsid w:val="003C6EA6"/>
    <w:rsid w:val="003C7259"/>
    <w:rsid w:val="003C7D05"/>
    <w:rsid w:val="003C7D13"/>
    <w:rsid w:val="003D00E6"/>
    <w:rsid w:val="003D038A"/>
    <w:rsid w:val="003D03C2"/>
    <w:rsid w:val="003D0506"/>
    <w:rsid w:val="003D0646"/>
    <w:rsid w:val="003D08FB"/>
    <w:rsid w:val="003D1363"/>
    <w:rsid w:val="003D1589"/>
    <w:rsid w:val="003D1DA7"/>
    <w:rsid w:val="003D1ECA"/>
    <w:rsid w:val="003D1FB3"/>
    <w:rsid w:val="003D1FD2"/>
    <w:rsid w:val="003D1FDA"/>
    <w:rsid w:val="003D229F"/>
    <w:rsid w:val="003D2313"/>
    <w:rsid w:val="003D24E7"/>
    <w:rsid w:val="003D25B4"/>
    <w:rsid w:val="003D2677"/>
    <w:rsid w:val="003D282B"/>
    <w:rsid w:val="003D28E8"/>
    <w:rsid w:val="003D2924"/>
    <w:rsid w:val="003D2BD2"/>
    <w:rsid w:val="003D33D7"/>
    <w:rsid w:val="003D378C"/>
    <w:rsid w:val="003D3A2C"/>
    <w:rsid w:val="003D3DEB"/>
    <w:rsid w:val="003D3E76"/>
    <w:rsid w:val="003D4199"/>
    <w:rsid w:val="003D48B3"/>
    <w:rsid w:val="003D4958"/>
    <w:rsid w:val="003D499C"/>
    <w:rsid w:val="003D4ABA"/>
    <w:rsid w:val="003D4C7B"/>
    <w:rsid w:val="003D53CB"/>
    <w:rsid w:val="003D5B07"/>
    <w:rsid w:val="003D5CAD"/>
    <w:rsid w:val="003D5E4D"/>
    <w:rsid w:val="003D60DD"/>
    <w:rsid w:val="003D68AF"/>
    <w:rsid w:val="003D690E"/>
    <w:rsid w:val="003D6AF0"/>
    <w:rsid w:val="003D6E6F"/>
    <w:rsid w:val="003D70D9"/>
    <w:rsid w:val="003D7143"/>
    <w:rsid w:val="003D71A8"/>
    <w:rsid w:val="003D767B"/>
    <w:rsid w:val="003D79E7"/>
    <w:rsid w:val="003D7A3E"/>
    <w:rsid w:val="003D7ADC"/>
    <w:rsid w:val="003D7BE9"/>
    <w:rsid w:val="003D7CA4"/>
    <w:rsid w:val="003D7E0B"/>
    <w:rsid w:val="003E009A"/>
    <w:rsid w:val="003E0B5B"/>
    <w:rsid w:val="003E0F1C"/>
    <w:rsid w:val="003E0FFC"/>
    <w:rsid w:val="003E1644"/>
    <w:rsid w:val="003E18DC"/>
    <w:rsid w:val="003E1F09"/>
    <w:rsid w:val="003E2143"/>
    <w:rsid w:val="003E24D4"/>
    <w:rsid w:val="003E2C8C"/>
    <w:rsid w:val="003E3092"/>
    <w:rsid w:val="003E31EE"/>
    <w:rsid w:val="003E33E2"/>
    <w:rsid w:val="003E343B"/>
    <w:rsid w:val="003E3886"/>
    <w:rsid w:val="003E3A7D"/>
    <w:rsid w:val="003E3B49"/>
    <w:rsid w:val="003E4198"/>
    <w:rsid w:val="003E421E"/>
    <w:rsid w:val="003E4272"/>
    <w:rsid w:val="003E4464"/>
    <w:rsid w:val="003E4835"/>
    <w:rsid w:val="003E4D20"/>
    <w:rsid w:val="003E511C"/>
    <w:rsid w:val="003E517D"/>
    <w:rsid w:val="003E51E2"/>
    <w:rsid w:val="003E58DF"/>
    <w:rsid w:val="003E59E5"/>
    <w:rsid w:val="003E65C2"/>
    <w:rsid w:val="003E65D9"/>
    <w:rsid w:val="003E68AF"/>
    <w:rsid w:val="003E6904"/>
    <w:rsid w:val="003E691F"/>
    <w:rsid w:val="003E6AD2"/>
    <w:rsid w:val="003E6CBA"/>
    <w:rsid w:val="003E6CCF"/>
    <w:rsid w:val="003E706B"/>
    <w:rsid w:val="003E7223"/>
    <w:rsid w:val="003E75D0"/>
    <w:rsid w:val="003E7A32"/>
    <w:rsid w:val="003E7D31"/>
    <w:rsid w:val="003F0031"/>
    <w:rsid w:val="003F00ED"/>
    <w:rsid w:val="003F04F5"/>
    <w:rsid w:val="003F05F1"/>
    <w:rsid w:val="003F05FC"/>
    <w:rsid w:val="003F0C39"/>
    <w:rsid w:val="003F0FC3"/>
    <w:rsid w:val="003F10DB"/>
    <w:rsid w:val="003F19D6"/>
    <w:rsid w:val="003F19F6"/>
    <w:rsid w:val="003F1A1F"/>
    <w:rsid w:val="003F1BB2"/>
    <w:rsid w:val="003F1C4C"/>
    <w:rsid w:val="003F1DB2"/>
    <w:rsid w:val="003F1EED"/>
    <w:rsid w:val="003F1F0F"/>
    <w:rsid w:val="003F2056"/>
    <w:rsid w:val="003F21F9"/>
    <w:rsid w:val="003F27A2"/>
    <w:rsid w:val="003F2D39"/>
    <w:rsid w:val="003F2E0D"/>
    <w:rsid w:val="003F2E6D"/>
    <w:rsid w:val="003F2F84"/>
    <w:rsid w:val="003F316B"/>
    <w:rsid w:val="003F3257"/>
    <w:rsid w:val="003F38D5"/>
    <w:rsid w:val="003F394A"/>
    <w:rsid w:val="003F3D42"/>
    <w:rsid w:val="003F3EDF"/>
    <w:rsid w:val="003F4727"/>
    <w:rsid w:val="003F4895"/>
    <w:rsid w:val="003F4E81"/>
    <w:rsid w:val="003F54E4"/>
    <w:rsid w:val="003F5638"/>
    <w:rsid w:val="003F5941"/>
    <w:rsid w:val="003F5DC7"/>
    <w:rsid w:val="003F66E3"/>
    <w:rsid w:val="003F6EA2"/>
    <w:rsid w:val="003F7425"/>
    <w:rsid w:val="003F7736"/>
    <w:rsid w:val="004002BC"/>
    <w:rsid w:val="00400377"/>
    <w:rsid w:val="004003C7"/>
    <w:rsid w:val="00400438"/>
    <w:rsid w:val="00400600"/>
    <w:rsid w:val="0040064D"/>
    <w:rsid w:val="004006F3"/>
    <w:rsid w:val="00400999"/>
    <w:rsid w:val="00400DDF"/>
    <w:rsid w:val="004010F1"/>
    <w:rsid w:val="004019B7"/>
    <w:rsid w:val="00401A30"/>
    <w:rsid w:val="00401B14"/>
    <w:rsid w:val="00401DEB"/>
    <w:rsid w:val="00402392"/>
    <w:rsid w:val="0040240E"/>
    <w:rsid w:val="00402802"/>
    <w:rsid w:val="004029C9"/>
    <w:rsid w:val="004029CE"/>
    <w:rsid w:val="00402E2D"/>
    <w:rsid w:val="0040324E"/>
    <w:rsid w:val="0040327F"/>
    <w:rsid w:val="0040334F"/>
    <w:rsid w:val="00403492"/>
    <w:rsid w:val="00404174"/>
    <w:rsid w:val="00404C2A"/>
    <w:rsid w:val="00404C4C"/>
    <w:rsid w:val="00405645"/>
    <w:rsid w:val="0040565A"/>
    <w:rsid w:val="004057BB"/>
    <w:rsid w:val="00405DE4"/>
    <w:rsid w:val="00406240"/>
    <w:rsid w:val="0040640F"/>
    <w:rsid w:val="0040649E"/>
    <w:rsid w:val="0040677E"/>
    <w:rsid w:val="00406B81"/>
    <w:rsid w:val="00406B90"/>
    <w:rsid w:val="00406C94"/>
    <w:rsid w:val="00406CB5"/>
    <w:rsid w:val="00406FAF"/>
    <w:rsid w:val="004070CD"/>
    <w:rsid w:val="00407281"/>
    <w:rsid w:val="00407521"/>
    <w:rsid w:val="0040777E"/>
    <w:rsid w:val="004079A2"/>
    <w:rsid w:val="00407C22"/>
    <w:rsid w:val="00407CBE"/>
    <w:rsid w:val="00407FE7"/>
    <w:rsid w:val="004100D2"/>
    <w:rsid w:val="004101D0"/>
    <w:rsid w:val="0041029C"/>
    <w:rsid w:val="00410632"/>
    <w:rsid w:val="00410779"/>
    <w:rsid w:val="00410C13"/>
    <w:rsid w:val="004112BD"/>
    <w:rsid w:val="00411BB1"/>
    <w:rsid w:val="004123FB"/>
    <w:rsid w:val="004125B3"/>
    <w:rsid w:val="00412C65"/>
    <w:rsid w:val="00412E09"/>
    <w:rsid w:val="00412FD6"/>
    <w:rsid w:val="00413097"/>
    <w:rsid w:val="0041336A"/>
    <w:rsid w:val="00413479"/>
    <w:rsid w:val="004134AD"/>
    <w:rsid w:val="004136E4"/>
    <w:rsid w:val="00413803"/>
    <w:rsid w:val="00413CBD"/>
    <w:rsid w:val="004140D3"/>
    <w:rsid w:val="0041423F"/>
    <w:rsid w:val="0041425C"/>
    <w:rsid w:val="004144E7"/>
    <w:rsid w:val="00414608"/>
    <w:rsid w:val="0041490B"/>
    <w:rsid w:val="00414A8C"/>
    <w:rsid w:val="00414ABD"/>
    <w:rsid w:val="00414F6A"/>
    <w:rsid w:val="00414F81"/>
    <w:rsid w:val="00415111"/>
    <w:rsid w:val="0041527C"/>
    <w:rsid w:val="004155CA"/>
    <w:rsid w:val="00415B5F"/>
    <w:rsid w:val="00415C57"/>
    <w:rsid w:val="00415F9D"/>
    <w:rsid w:val="00416457"/>
    <w:rsid w:val="00416594"/>
    <w:rsid w:val="00416624"/>
    <w:rsid w:val="00416710"/>
    <w:rsid w:val="00416D44"/>
    <w:rsid w:val="00416F5A"/>
    <w:rsid w:val="00417495"/>
    <w:rsid w:val="004179E8"/>
    <w:rsid w:val="00417CD1"/>
    <w:rsid w:val="00417CF9"/>
    <w:rsid w:val="0042041B"/>
    <w:rsid w:val="0042081A"/>
    <w:rsid w:val="00420868"/>
    <w:rsid w:val="004208A2"/>
    <w:rsid w:val="0042094F"/>
    <w:rsid w:val="00421043"/>
    <w:rsid w:val="00421920"/>
    <w:rsid w:val="00421E8C"/>
    <w:rsid w:val="00422171"/>
    <w:rsid w:val="00422ABC"/>
    <w:rsid w:val="00422B1E"/>
    <w:rsid w:val="00422C00"/>
    <w:rsid w:val="00422D63"/>
    <w:rsid w:val="00422D7B"/>
    <w:rsid w:val="00422DA8"/>
    <w:rsid w:val="00422DD0"/>
    <w:rsid w:val="004233FC"/>
    <w:rsid w:val="00423485"/>
    <w:rsid w:val="00423517"/>
    <w:rsid w:val="00423AB5"/>
    <w:rsid w:val="00423BA1"/>
    <w:rsid w:val="004243CE"/>
    <w:rsid w:val="004243E6"/>
    <w:rsid w:val="00424480"/>
    <w:rsid w:val="0042491F"/>
    <w:rsid w:val="00424997"/>
    <w:rsid w:val="00424AAA"/>
    <w:rsid w:val="00424D2B"/>
    <w:rsid w:val="00424D7D"/>
    <w:rsid w:val="00424E93"/>
    <w:rsid w:val="004253E3"/>
    <w:rsid w:val="0042560A"/>
    <w:rsid w:val="00425860"/>
    <w:rsid w:val="00425978"/>
    <w:rsid w:val="00425A36"/>
    <w:rsid w:val="00425ADB"/>
    <w:rsid w:val="00425D3F"/>
    <w:rsid w:val="00426234"/>
    <w:rsid w:val="004265E8"/>
    <w:rsid w:val="004266D7"/>
    <w:rsid w:val="00426897"/>
    <w:rsid w:val="004268C7"/>
    <w:rsid w:val="00426BA8"/>
    <w:rsid w:val="00426E99"/>
    <w:rsid w:val="00427467"/>
    <w:rsid w:val="00427C88"/>
    <w:rsid w:val="00427DA8"/>
    <w:rsid w:val="00430489"/>
    <w:rsid w:val="00430581"/>
    <w:rsid w:val="00430847"/>
    <w:rsid w:val="004309AE"/>
    <w:rsid w:val="00430B57"/>
    <w:rsid w:val="00430CD8"/>
    <w:rsid w:val="00430D46"/>
    <w:rsid w:val="00431020"/>
    <w:rsid w:val="0043110D"/>
    <w:rsid w:val="00431607"/>
    <w:rsid w:val="00431AD2"/>
    <w:rsid w:val="00431C32"/>
    <w:rsid w:val="00431D9C"/>
    <w:rsid w:val="00431EE8"/>
    <w:rsid w:val="00431FB5"/>
    <w:rsid w:val="004320E9"/>
    <w:rsid w:val="00432369"/>
    <w:rsid w:val="00432888"/>
    <w:rsid w:val="00432944"/>
    <w:rsid w:val="004329B5"/>
    <w:rsid w:val="004333D7"/>
    <w:rsid w:val="004333FB"/>
    <w:rsid w:val="00433437"/>
    <w:rsid w:val="00433586"/>
    <w:rsid w:val="00433908"/>
    <w:rsid w:val="00433CD0"/>
    <w:rsid w:val="00433D42"/>
    <w:rsid w:val="00433EB4"/>
    <w:rsid w:val="00433FB5"/>
    <w:rsid w:val="004340C0"/>
    <w:rsid w:val="0043469D"/>
    <w:rsid w:val="004347CA"/>
    <w:rsid w:val="00434A0E"/>
    <w:rsid w:val="00434BBB"/>
    <w:rsid w:val="00434D43"/>
    <w:rsid w:val="00434DD0"/>
    <w:rsid w:val="00434FE7"/>
    <w:rsid w:val="00435234"/>
    <w:rsid w:val="00435918"/>
    <w:rsid w:val="00435988"/>
    <w:rsid w:val="00435A48"/>
    <w:rsid w:val="0043616E"/>
    <w:rsid w:val="00436424"/>
    <w:rsid w:val="00436566"/>
    <w:rsid w:val="00436572"/>
    <w:rsid w:val="0043680A"/>
    <w:rsid w:val="00436864"/>
    <w:rsid w:val="0043691C"/>
    <w:rsid w:val="00436A0F"/>
    <w:rsid w:val="00436BFE"/>
    <w:rsid w:val="00437150"/>
    <w:rsid w:val="004374AD"/>
    <w:rsid w:val="0043750A"/>
    <w:rsid w:val="00437ABA"/>
    <w:rsid w:val="00437FBA"/>
    <w:rsid w:val="004402BC"/>
    <w:rsid w:val="004402DD"/>
    <w:rsid w:val="00440347"/>
    <w:rsid w:val="004405B1"/>
    <w:rsid w:val="00440645"/>
    <w:rsid w:val="0044090E"/>
    <w:rsid w:val="00440A4A"/>
    <w:rsid w:val="00440BF6"/>
    <w:rsid w:val="00440CF2"/>
    <w:rsid w:val="00440FBA"/>
    <w:rsid w:val="00441154"/>
    <w:rsid w:val="0044130B"/>
    <w:rsid w:val="004415A1"/>
    <w:rsid w:val="00441605"/>
    <w:rsid w:val="0044181C"/>
    <w:rsid w:val="00441956"/>
    <w:rsid w:val="00441D37"/>
    <w:rsid w:val="00441E25"/>
    <w:rsid w:val="004422A5"/>
    <w:rsid w:val="00442334"/>
    <w:rsid w:val="00442BB1"/>
    <w:rsid w:val="00442D6F"/>
    <w:rsid w:val="00443724"/>
    <w:rsid w:val="00443A27"/>
    <w:rsid w:val="00443A28"/>
    <w:rsid w:val="00443A35"/>
    <w:rsid w:val="00443EDC"/>
    <w:rsid w:val="00444025"/>
    <w:rsid w:val="004441B1"/>
    <w:rsid w:val="0044429B"/>
    <w:rsid w:val="004443E0"/>
    <w:rsid w:val="004445FE"/>
    <w:rsid w:val="00444716"/>
    <w:rsid w:val="004447D3"/>
    <w:rsid w:val="004448DC"/>
    <w:rsid w:val="00444964"/>
    <w:rsid w:val="00444B5A"/>
    <w:rsid w:val="00444B6E"/>
    <w:rsid w:val="004454A6"/>
    <w:rsid w:val="00445940"/>
    <w:rsid w:val="00445B39"/>
    <w:rsid w:val="004461DF"/>
    <w:rsid w:val="004462C0"/>
    <w:rsid w:val="004463B0"/>
    <w:rsid w:val="00446A03"/>
    <w:rsid w:val="00446A14"/>
    <w:rsid w:val="00446CE9"/>
    <w:rsid w:val="00446D0F"/>
    <w:rsid w:val="00446FD0"/>
    <w:rsid w:val="00447284"/>
    <w:rsid w:val="00447475"/>
    <w:rsid w:val="004474ED"/>
    <w:rsid w:val="00447577"/>
    <w:rsid w:val="004475D1"/>
    <w:rsid w:val="00447BF2"/>
    <w:rsid w:val="00447BFE"/>
    <w:rsid w:val="00447C34"/>
    <w:rsid w:val="00447CF5"/>
    <w:rsid w:val="00447D4D"/>
    <w:rsid w:val="00450B66"/>
    <w:rsid w:val="00450DEA"/>
    <w:rsid w:val="00451184"/>
    <w:rsid w:val="0045159A"/>
    <w:rsid w:val="00451751"/>
    <w:rsid w:val="00451CDD"/>
    <w:rsid w:val="0045251F"/>
    <w:rsid w:val="00452DBB"/>
    <w:rsid w:val="00452E93"/>
    <w:rsid w:val="00452EDB"/>
    <w:rsid w:val="00452FB4"/>
    <w:rsid w:val="00453002"/>
    <w:rsid w:val="004530B4"/>
    <w:rsid w:val="004542A6"/>
    <w:rsid w:val="0045459C"/>
    <w:rsid w:val="00454716"/>
    <w:rsid w:val="00454BD0"/>
    <w:rsid w:val="00454E50"/>
    <w:rsid w:val="00454F59"/>
    <w:rsid w:val="00454F92"/>
    <w:rsid w:val="0045510E"/>
    <w:rsid w:val="00455470"/>
    <w:rsid w:val="0045558D"/>
    <w:rsid w:val="00455642"/>
    <w:rsid w:val="0045592F"/>
    <w:rsid w:val="00455AB1"/>
    <w:rsid w:val="00455C58"/>
    <w:rsid w:val="00456046"/>
    <w:rsid w:val="004561FA"/>
    <w:rsid w:val="00456301"/>
    <w:rsid w:val="004563F9"/>
    <w:rsid w:val="004568E4"/>
    <w:rsid w:val="00456964"/>
    <w:rsid w:val="00456EBC"/>
    <w:rsid w:val="00457389"/>
    <w:rsid w:val="00457624"/>
    <w:rsid w:val="00457805"/>
    <w:rsid w:val="004578F3"/>
    <w:rsid w:val="00460020"/>
    <w:rsid w:val="0046089D"/>
    <w:rsid w:val="00460B66"/>
    <w:rsid w:val="00460E6B"/>
    <w:rsid w:val="0046128C"/>
    <w:rsid w:val="0046147F"/>
    <w:rsid w:val="00461672"/>
    <w:rsid w:val="00461D71"/>
    <w:rsid w:val="004622CB"/>
    <w:rsid w:val="00462443"/>
    <w:rsid w:val="00462AB7"/>
    <w:rsid w:val="00462B58"/>
    <w:rsid w:val="00462BF1"/>
    <w:rsid w:val="00462DE6"/>
    <w:rsid w:val="00462DF0"/>
    <w:rsid w:val="00463027"/>
    <w:rsid w:val="004632D8"/>
    <w:rsid w:val="00463324"/>
    <w:rsid w:val="004633CB"/>
    <w:rsid w:val="004634BC"/>
    <w:rsid w:val="00463501"/>
    <w:rsid w:val="00463571"/>
    <w:rsid w:val="004638FE"/>
    <w:rsid w:val="00463C8A"/>
    <w:rsid w:val="00463F37"/>
    <w:rsid w:val="0046411C"/>
    <w:rsid w:val="004644CC"/>
    <w:rsid w:val="00464C73"/>
    <w:rsid w:val="00464C8B"/>
    <w:rsid w:val="00464DB8"/>
    <w:rsid w:val="00464E4D"/>
    <w:rsid w:val="00465803"/>
    <w:rsid w:val="004659EC"/>
    <w:rsid w:val="00465ECD"/>
    <w:rsid w:val="00466071"/>
    <w:rsid w:val="00466210"/>
    <w:rsid w:val="004666F9"/>
    <w:rsid w:val="0046684A"/>
    <w:rsid w:val="00466A74"/>
    <w:rsid w:val="00466C1B"/>
    <w:rsid w:val="00466CB6"/>
    <w:rsid w:val="00466D90"/>
    <w:rsid w:val="00466FC3"/>
    <w:rsid w:val="00467167"/>
    <w:rsid w:val="0046767F"/>
    <w:rsid w:val="00467962"/>
    <w:rsid w:val="004679F8"/>
    <w:rsid w:val="00467A05"/>
    <w:rsid w:val="00467D2B"/>
    <w:rsid w:val="00467D81"/>
    <w:rsid w:val="00467E5D"/>
    <w:rsid w:val="00467ED0"/>
    <w:rsid w:val="004700B9"/>
    <w:rsid w:val="00470504"/>
    <w:rsid w:val="0047061C"/>
    <w:rsid w:val="004706A3"/>
    <w:rsid w:val="004707EE"/>
    <w:rsid w:val="004710E3"/>
    <w:rsid w:val="00471197"/>
    <w:rsid w:val="0047121D"/>
    <w:rsid w:val="004713B3"/>
    <w:rsid w:val="00471890"/>
    <w:rsid w:val="00471AD2"/>
    <w:rsid w:val="0047213A"/>
    <w:rsid w:val="0047223C"/>
    <w:rsid w:val="00472343"/>
    <w:rsid w:val="004728C4"/>
    <w:rsid w:val="00472954"/>
    <w:rsid w:val="004729B6"/>
    <w:rsid w:val="00472A2B"/>
    <w:rsid w:val="00472B25"/>
    <w:rsid w:val="00472DA2"/>
    <w:rsid w:val="00472E3C"/>
    <w:rsid w:val="00472E5A"/>
    <w:rsid w:val="004732E9"/>
    <w:rsid w:val="0047333A"/>
    <w:rsid w:val="00473582"/>
    <w:rsid w:val="00473B75"/>
    <w:rsid w:val="00473F43"/>
    <w:rsid w:val="0047449A"/>
    <w:rsid w:val="004746BC"/>
    <w:rsid w:val="00474867"/>
    <w:rsid w:val="004749E2"/>
    <w:rsid w:val="00474CBD"/>
    <w:rsid w:val="00474D20"/>
    <w:rsid w:val="00474E12"/>
    <w:rsid w:val="0047508E"/>
    <w:rsid w:val="004751B7"/>
    <w:rsid w:val="004754EF"/>
    <w:rsid w:val="004756D4"/>
    <w:rsid w:val="00475A38"/>
    <w:rsid w:val="00475B3A"/>
    <w:rsid w:val="00475FE1"/>
    <w:rsid w:val="00476357"/>
    <w:rsid w:val="00476540"/>
    <w:rsid w:val="004765E2"/>
    <w:rsid w:val="0047660C"/>
    <w:rsid w:val="00476610"/>
    <w:rsid w:val="004767FE"/>
    <w:rsid w:val="00476878"/>
    <w:rsid w:val="00476DF9"/>
    <w:rsid w:val="0047737F"/>
    <w:rsid w:val="00477452"/>
    <w:rsid w:val="00477570"/>
    <w:rsid w:val="004775B4"/>
    <w:rsid w:val="00477665"/>
    <w:rsid w:val="004777DC"/>
    <w:rsid w:val="0047797F"/>
    <w:rsid w:val="00477DA3"/>
    <w:rsid w:val="00480307"/>
    <w:rsid w:val="00480B38"/>
    <w:rsid w:val="00480C52"/>
    <w:rsid w:val="00480D3E"/>
    <w:rsid w:val="00480E81"/>
    <w:rsid w:val="00480FC1"/>
    <w:rsid w:val="004812D1"/>
    <w:rsid w:val="0048164A"/>
    <w:rsid w:val="00481666"/>
    <w:rsid w:val="004817D5"/>
    <w:rsid w:val="004818D4"/>
    <w:rsid w:val="00481A68"/>
    <w:rsid w:val="00482507"/>
    <w:rsid w:val="004826CD"/>
    <w:rsid w:val="004827B5"/>
    <w:rsid w:val="004829F5"/>
    <w:rsid w:val="00482A75"/>
    <w:rsid w:val="00482EA9"/>
    <w:rsid w:val="0048328A"/>
    <w:rsid w:val="004835BF"/>
    <w:rsid w:val="00483A64"/>
    <w:rsid w:val="00483B21"/>
    <w:rsid w:val="00483B49"/>
    <w:rsid w:val="00483C56"/>
    <w:rsid w:val="00483CBF"/>
    <w:rsid w:val="004846C8"/>
    <w:rsid w:val="00484937"/>
    <w:rsid w:val="00484B33"/>
    <w:rsid w:val="0048537A"/>
    <w:rsid w:val="004854BB"/>
    <w:rsid w:val="0048550A"/>
    <w:rsid w:val="004856BF"/>
    <w:rsid w:val="00485878"/>
    <w:rsid w:val="00485913"/>
    <w:rsid w:val="004864EA"/>
    <w:rsid w:val="00486CFC"/>
    <w:rsid w:val="00486DB1"/>
    <w:rsid w:val="00486E1F"/>
    <w:rsid w:val="004871BF"/>
    <w:rsid w:val="0048734B"/>
    <w:rsid w:val="00487405"/>
    <w:rsid w:val="004875D9"/>
    <w:rsid w:val="0048765C"/>
    <w:rsid w:val="004876D7"/>
    <w:rsid w:val="00487F9D"/>
    <w:rsid w:val="00487F9F"/>
    <w:rsid w:val="00487FAC"/>
    <w:rsid w:val="004900D5"/>
    <w:rsid w:val="004901A0"/>
    <w:rsid w:val="00490653"/>
    <w:rsid w:val="00490BF4"/>
    <w:rsid w:val="00490C14"/>
    <w:rsid w:val="00490F0B"/>
    <w:rsid w:val="00491154"/>
    <w:rsid w:val="0049180E"/>
    <w:rsid w:val="00491B0E"/>
    <w:rsid w:val="00491B91"/>
    <w:rsid w:val="00491DB8"/>
    <w:rsid w:val="00492579"/>
    <w:rsid w:val="00492676"/>
    <w:rsid w:val="00492C21"/>
    <w:rsid w:val="00492DE1"/>
    <w:rsid w:val="00492F30"/>
    <w:rsid w:val="00492FD0"/>
    <w:rsid w:val="00493369"/>
    <w:rsid w:val="00493470"/>
    <w:rsid w:val="004939E5"/>
    <w:rsid w:val="00493CD0"/>
    <w:rsid w:val="00493D7F"/>
    <w:rsid w:val="00493EBE"/>
    <w:rsid w:val="004940B0"/>
    <w:rsid w:val="00494493"/>
    <w:rsid w:val="0049473A"/>
    <w:rsid w:val="00494BA8"/>
    <w:rsid w:val="00494BBF"/>
    <w:rsid w:val="00494BEA"/>
    <w:rsid w:val="00494C42"/>
    <w:rsid w:val="00494D41"/>
    <w:rsid w:val="00494D9E"/>
    <w:rsid w:val="00494DC3"/>
    <w:rsid w:val="004956A7"/>
    <w:rsid w:val="0049591F"/>
    <w:rsid w:val="00495937"/>
    <w:rsid w:val="0049595E"/>
    <w:rsid w:val="00495DAB"/>
    <w:rsid w:val="004962F2"/>
    <w:rsid w:val="004965CA"/>
    <w:rsid w:val="00496606"/>
    <w:rsid w:val="004A000A"/>
    <w:rsid w:val="004A0BC1"/>
    <w:rsid w:val="004A10E0"/>
    <w:rsid w:val="004A14AF"/>
    <w:rsid w:val="004A17E9"/>
    <w:rsid w:val="004A1B0B"/>
    <w:rsid w:val="004A1BA9"/>
    <w:rsid w:val="004A1DE0"/>
    <w:rsid w:val="004A222C"/>
    <w:rsid w:val="004A226C"/>
    <w:rsid w:val="004A2282"/>
    <w:rsid w:val="004A2392"/>
    <w:rsid w:val="004A23EE"/>
    <w:rsid w:val="004A2410"/>
    <w:rsid w:val="004A24EA"/>
    <w:rsid w:val="004A2795"/>
    <w:rsid w:val="004A27D7"/>
    <w:rsid w:val="004A2966"/>
    <w:rsid w:val="004A29E3"/>
    <w:rsid w:val="004A2A4D"/>
    <w:rsid w:val="004A2D68"/>
    <w:rsid w:val="004A30E1"/>
    <w:rsid w:val="004A3259"/>
    <w:rsid w:val="004A36C8"/>
    <w:rsid w:val="004A36D1"/>
    <w:rsid w:val="004A37AA"/>
    <w:rsid w:val="004A3F4B"/>
    <w:rsid w:val="004A3F5E"/>
    <w:rsid w:val="004A4125"/>
    <w:rsid w:val="004A4A2F"/>
    <w:rsid w:val="004A4DBB"/>
    <w:rsid w:val="004A5089"/>
    <w:rsid w:val="004A53D7"/>
    <w:rsid w:val="004A5FA7"/>
    <w:rsid w:val="004A5FEF"/>
    <w:rsid w:val="004A606B"/>
    <w:rsid w:val="004A61B2"/>
    <w:rsid w:val="004A698C"/>
    <w:rsid w:val="004A6A3C"/>
    <w:rsid w:val="004A6B31"/>
    <w:rsid w:val="004A6C80"/>
    <w:rsid w:val="004A6D3F"/>
    <w:rsid w:val="004A6F77"/>
    <w:rsid w:val="004A70DA"/>
    <w:rsid w:val="004A729E"/>
    <w:rsid w:val="004B00D1"/>
    <w:rsid w:val="004B0369"/>
    <w:rsid w:val="004B07CB"/>
    <w:rsid w:val="004B0A91"/>
    <w:rsid w:val="004B0B22"/>
    <w:rsid w:val="004B0B42"/>
    <w:rsid w:val="004B0E26"/>
    <w:rsid w:val="004B0E7E"/>
    <w:rsid w:val="004B0E94"/>
    <w:rsid w:val="004B0F1D"/>
    <w:rsid w:val="004B1009"/>
    <w:rsid w:val="004B1034"/>
    <w:rsid w:val="004B1166"/>
    <w:rsid w:val="004B129E"/>
    <w:rsid w:val="004B151C"/>
    <w:rsid w:val="004B16A4"/>
    <w:rsid w:val="004B16FA"/>
    <w:rsid w:val="004B1825"/>
    <w:rsid w:val="004B1A2E"/>
    <w:rsid w:val="004B1DEB"/>
    <w:rsid w:val="004B27F1"/>
    <w:rsid w:val="004B2E66"/>
    <w:rsid w:val="004B2F5D"/>
    <w:rsid w:val="004B30DE"/>
    <w:rsid w:val="004B3687"/>
    <w:rsid w:val="004B389B"/>
    <w:rsid w:val="004B39F5"/>
    <w:rsid w:val="004B407B"/>
    <w:rsid w:val="004B4240"/>
    <w:rsid w:val="004B426D"/>
    <w:rsid w:val="004B4699"/>
    <w:rsid w:val="004B4983"/>
    <w:rsid w:val="004B49E1"/>
    <w:rsid w:val="004B53D0"/>
    <w:rsid w:val="004B571B"/>
    <w:rsid w:val="004B5746"/>
    <w:rsid w:val="004B59A9"/>
    <w:rsid w:val="004B5A3E"/>
    <w:rsid w:val="004B5DCB"/>
    <w:rsid w:val="004B5E9F"/>
    <w:rsid w:val="004B6844"/>
    <w:rsid w:val="004B6C7E"/>
    <w:rsid w:val="004B6D01"/>
    <w:rsid w:val="004B786C"/>
    <w:rsid w:val="004B7987"/>
    <w:rsid w:val="004B7C88"/>
    <w:rsid w:val="004B7E7A"/>
    <w:rsid w:val="004B7FCD"/>
    <w:rsid w:val="004C014C"/>
    <w:rsid w:val="004C018F"/>
    <w:rsid w:val="004C070E"/>
    <w:rsid w:val="004C0BAE"/>
    <w:rsid w:val="004C0FCE"/>
    <w:rsid w:val="004C10F6"/>
    <w:rsid w:val="004C1724"/>
    <w:rsid w:val="004C18F1"/>
    <w:rsid w:val="004C1909"/>
    <w:rsid w:val="004C1CA4"/>
    <w:rsid w:val="004C1CAA"/>
    <w:rsid w:val="004C1F48"/>
    <w:rsid w:val="004C1FE1"/>
    <w:rsid w:val="004C2219"/>
    <w:rsid w:val="004C277B"/>
    <w:rsid w:val="004C305F"/>
    <w:rsid w:val="004C32A8"/>
    <w:rsid w:val="004C32D8"/>
    <w:rsid w:val="004C35A6"/>
    <w:rsid w:val="004C3B13"/>
    <w:rsid w:val="004C3BBA"/>
    <w:rsid w:val="004C3D23"/>
    <w:rsid w:val="004C436D"/>
    <w:rsid w:val="004C55DE"/>
    <w:rsid w:val="004C5701"/>
    <w:rsid w:val="004C58C1"/>
    <w:rsid w:val="004C5F3A"/>
    <w:rsid w:val="004C6063"/>
    <w:rsid w:val="004C66EA"/>
    <w:rsid w:val="004C69DF"/>
    <w:rsid w:val="004C6F29"/>
    <w:rsid w:val="004C7373"/>
    <w:rsid w:val="004C7814"/>
    <w:rsid w:val="004C7B5E"/>
    <w:rsid w:val="004C7BDF"/>
    <w:rsid w:val="004C7D7D"/>
    <w:rsid w:val="004C7DA4"/>
    <w:rsid w:val="004D02A9"/>
    <w:rsid w:val="004D09F9"/>
    <w:rsid w:val="004D0BE6"/>
    <w:rsid w:val="004D0CF6"/>
    <w:rsid w:val="004D0D2C"/>
    <w:rsid w:val="004D13B8"/>
    <w:rsid w:val="004D1410"/>
    <w:rsid w:val="004D1860"/>
    <w:rsid w:val="004D1B8C"/>
    <w:rsid w:val="004D1C67"/>
    <w:rsid w:val="004D1D57"/>
    <w:rsid w:val="004D1F55"/>
    <w:rsid w:val="004D1FB3"/>
    <w:rsid w:val="004D20BD"/>
    <w:rsid w:val="004D20D8"/>
    <w:rsid w:val="004D2347"/>
    <w:rsid w:val="004D27A2"/>
    <w:rsid w:val="004D2AD9"/>
    <w:rsid w:val="004D2AF3"/>
    <w:rsid w:val="004D2B6A"/>
    <w:rsid w:val="004D30E8"/>
    <w:rsid w:val="004D32A0"/>
    <w:rsid w:val="004D36E4"/>
    <w:rsid w:val="004D3728"/>
    <w:rsid w:val="004D37C6"/>
    <w:rsid w:val="004D388F"/>
    <w:rsid w:val="004D3DF0"/>
    <w:rsid w:val="004D4331"/>
    <w:rsid w:val="004D4397"/>
    <w:rsid w:val="004D4658"/>
    <w:rsid w:val="004D471C"/>
    <w:rsid w:val="004D4B87"/>
    <w:rsid w:val="004D4CB5"/>
    <w:rsid w:val="004D4FB1"/>
    <w:rsid w:val="004D5BD8"/>
    <w:rsid w:val="004D5BF6"/>
    <w:rsid w:val="004D6276"/>
    <w:rsid w:val="004D6422"/>
    <w:rsid w:val="004D6971"/>
    <w:rsid w:val="004D6984"/>
    <w:rsid w:val="004D6B94"/>
    <w:rsid w:val="004D6D7E"/>
    <w:rsid w:val="004D7059"/>
    <w:rsid w:val="004D728C"/>
    <w:rsid w:val="004E018A"/>
    <w:rsid w:val="004E01AE"/>
    <w:rsid w:val="004E077D"/>
    <w:rsid w:val="004E0877"/>
    <w:rsid w:val="004E09E4"/>
    <w:rsid w:val="004E0ACC"/>
    <w:rsid w:val="004E0CA2"/>
    <w:rsid w:val="004E0E9F"/>
    <w:rsid w:val="004E0FD5"/>
    <w:rsid w:val="004E14ED"/>
    <w:rsid w:val="004E16E1"/>
    <w:rsid w:val="004E176C"/>
    <w:rsid w:val="004E18BA"/>
    <w:rsid w:val="004E1997"/>
    <w:rsid w:val="004E1E59"/>
    <w:rsid w:val="004E1E93"/>
    <w:rsid w:val="004E1F9B"/>
    <w:rsid w:val="004E2C12"/>
    <w:rsid w:val="004E2CAF"/>
    <w:rsid w:val="004E2D72"/>
    <w:rsid w:val="004E327C"/>
    <w:rsid w:val="004E36C2"/>
    <w:rsid w:val="004E3818"/>
    <w:rsid w:val="004E3A9E"/>
    <w:rsid w:val="004E3B55"/>
    <w:rsid w:val="004E4045"/>
    <w:rsid w:val="004E455A"/>
    <w:rsid w:val="004E4E4F"/>
    <w:rsid w:val="004E4E55"/>
    <w:rsid w:val="004E55B3"/>
    <w:rsid w:val="004E56FA"/>
    <w:rsid w:val="004E56FC"/>
    <w:rsid w:val="004E58F7"/>
    <w:rsid w:val="004E5A3D"/>
    <w:rsid w:val="004E5A7A"/>
    <w:rsid w:val="004E5AE4"/>
    <w:rsid w:val="004E5C92"/>
    <w:rsid w:val="004E5E3E"/>
    <w:rsid w:val="004E5E66"/>
    <w:rsid w:val="004E61CA"/>
    <w:rsid w:val="004E68DA"/>
    <w:rsid w:val="004E6B8A"/>
    <w:rsid w:val="004E6E46"/>
    <w:rsid w:val="004E75B8"/>
    <w:rsid w:val="004E77E7"/>
    <w:rsid w:val="004E7894"/>
    <w:rsid w:val="004E78BD"/>
    <w:rsid w:val="004E7ADB"/>
    <w:rsid w:val="004E7B0D"/>
    <w:rsid w:val="004E7C4E"/>
    <w:rsid w:val="004E7F09"/>
    <w:rsid w:val="004F0A4C"/>
    <w:rsid w:val="004F0A91"/>
    <w:rsid w:val="004F0F54"/>
    <w:rsid w:val="004F0FD1"/>
    <w:rsid w:val="004F12DC"/>
    <w:rsid w:val="004F18A2"/>
    <w:rsid w:val="004F1DA3"/>
    <w:rsid w:val="004F1E3A"/>
    <w:rsid w:val="004F1FF8"/>
    <w:rsid w:val="004F21EC"/>
    <w:rsid w:val="004F2282"/>
    <w:rsid w:val="004F243F"/>
    <w:rsid w:val="004F286E"/>
    <w:rsid w:val="004F2A2F"/>
    <w:rsid w:val="004F31E8"/>
    <w:rsid w:val="004F31E9"/>
    <w:rsid w:val="004F3535"/>
    <w:rsid w:val="004F376A"/>
    <w:rsid w:val="004F3887"/>
    <w:rsid w:val="004F39DD"/>
    <w:rsid w:val="004F3DED"/>
    <w:rsid w:val="004F4129"/>
    <w:rsid w:val="004F428E"/>
    <w:rsid w:val="004F42E5"/>
    <w:rsid w:val="004F4410"/>
    <w:rsid w:val="004F45F6"/>
    <w:rsid w:val="004F483B"/>
    <w:rsid w:val="004F4A32"/>
    <w:rsid w:val="004F5376"/>
    <w:rsid w:val="004F5419"/>
    <w:rsid w:val="004F586C"/>
    <w:rsid w:val="004F5B11"/>
    <w:rsid w:val="004F5BB4"/>
    <w:rsid w:val="004F5BDC"/>
    <w:rsid w:val="004F603A"/>
    <w:rsid w:val="004F629D"/>
    <w:rsid w:val="004F65CA"/>
    <w:rsid w:val="004F6A3E"/>
    <w:rsid w:val="004F7BFC"/>
    <w:rsid w:val="004F7D11"/>
    <w:rsid w:val="004F7D8E"/>
    <w:rsid w:val="004F7E64"/>
    <w:rsid w:val="00500349"/>
    <w:rsid w:val="005008FC"/>
    <w:rsid w:val="00500E26"/>
    <w:rsid w:val="005011FB"/>
    <w:rsid w:val="00501860"/>
    <w:rsid w:val="00501982"/>
    <w:rsid w:val="00501B91"/>
    <w:rsid w:val="005022EF"/>
    <w:rsid w:val="00502324"/>
    <w:rsid w:val="0050234E"/>
    <w:rsid w:val="005025A9"/>
    <w:rsid w:val="00502BF7"/>
    <w:rsid w:val="00502BF9"/>
    <w:rsid w:val="00503191"/>
    <w:rsid w:val="00503421"/>
    <w:rsid w:val="005034FC"/>
    <w:rsid w:val="005037FA"/>
    <w:rsid w:val="0050387F"/>
    <w:rsid w:val="0050392A"/>
    <w:rsid w:val="00503AAD"/>
    <w:rsid w:val="00503B4D"/>
    <w:rsid w:val="00503B6A"/>
    <w:rsid w:val="0050411A"/>
    <w:rsid w:val="00504734"/>
    <w:rsid w:val="00504943"/>
    <w:rsid w:val="00504E59"/>
    <w:rsid w:val="00504EE9"/>
    <w:rsid w:val="00505471"/>
    <w:rsid w:val="005058C1"/>
    <w:rsid w:val="00505E57"/>
    <w:rsid w:val="00505E80"/>
    <w:rsid w:val="00505EEB"/>
    <w:rsid w:val="00505F2D"/>
    <w:rsid w:val="005061F8"/>
    <w:rsid w:val="005063E3"/>
    <w:rsid w:val="005064E7"/>
    <w:rsid w:val="00506837"/>
    <w:rsid w:val="00506ED5"/>
    <w:rsid w:val="0050718E"/>
    <w:rsid w:val="00507AFF"/>
    <w:rsid w:val="00507BE9"/>
    <w:rsid w:val="00507E39"/>
    <w:rsid w:val="00510032"/>
    <w:rsid w:val="00510197"/>
    <w:rsid w:val="005102FE"/>
    <w:rsid w:val="00510338"/>
    <w:rsid w:val="0051061B"/>
    <w:rsid w:val="0051066C"/>
    <w:rsid w:val="00510761"/>
    <w:rsid w:val="005108A3"/>
    <w:rsid w:val="0051100E"/>
    <w:rsid w:val="0051116A"/>
    <w:rsid w:val="0051118A"/>
    <w:rsid w:val="005111F6"/>
    <w:rsid w:val="00511241"/>
    <w:rsid w:val="00511DDF"/>
    <w:rsid w:val="005124AA"/>
    <w:rsid w:val="0051275E"/>
    <w:rsid w:val="00512788"/>
    <w:rsid w:val="005129CF"/>
    <w:rsid w:val="005129D3"/>
    <w:rsid w:val="00512ADF"/>
    <w:rsid w:val="00512E4A"/>
    <w:rsid w:val="00512FC1"/>
    <w:rsid w:val="0051341F"/>
    <w:rsid w:val="0051380D"/>
    <w:rsid w:val="00513862"/>
    <w:rsid w:val="0051388D"/>
    <w:rsid w:val="00513942"/>
    <w:rsid w:val="00513DCD"/>
    <w:rsid w:val="00513E4D"/>
    <w:rsid w:val="00513ECB"/>
    <w:rsid w:val="00513F11"/>
    <w:rsid w:val="005141BF"/>
    <w:rsid w:val="005143A1"/>
    <w:rsid w:val="00514528"/>
    <w:rsid w:val="0051465B"/>
    <w:rsid w:val="00514821"/>
    <w:rsid w:val="005148D6"/>
    <w:rsid w:val="00514E41"/>
    <w:rsid w:val="00514E4F"/>
    <w:rsid w:val="00514E59"/>
    <w:rsid w:val="005151AF"/>
    <w:rsid w:val="0051583B"/>
    <w:rsid w:val="00515B6E"/>
    <w:rsid w:val="00515EA4"/>
    <w:rsid w:val="00515EBF"/>
    <w:rsid w:val="00515F1C"/>
    <w:rsid w:val="00516323"/>
    <w:rsid w:val="0051658D"/>
    <w:rsid w:val="005166F3"/>
    <w:rsid w:val="00516A1E"/>
    <w:rsid w:val="00516FB5"/>
    <w:rsid w:val="0051719D"/>
    <w:rsid w:val="0051738D"/>
    <w:rsid w:val="00517792"/>
    <w:rsid w:val="0051794A"/>
    <w:rsid w:val="005179DC"/>
    <w:rsid w:val="00517B44"/>
    <w:rsid w:val="00517C9D"/>
    <w:rsid w:val="0052007C"/>
    <w:rsid w:val="0052026E"/>
    <w:rsid w:val="00520725"/>
    <w:rsid w:val="00520748"/>
    <w:rsid w:val="005207F7"/>
    <w:rsid w:val="00520C7B"/>
    <w:rsid w:val="00520D45"/>
    <w:rsid w:val="005213C0"/>
    <w:rsid w:val="00521576"/>
    <w:rsid w:val="00521889"/>
    <w:rsid w:val="00521C84"/>
    <w:rsid w:val="00521FC7"/>
    <w:rsid w:val="005223B7"/>
    <w:rsid w:val="0052248E"/>
    <w:rsid w:val="00522C87"/>
    <w:rsid w:val="00522D45"/>
    <w:rsid w:val="00522FA4"/>
    <w:rsid w:val="0052337D"/>
    <w:rsid w:val="005233C2"/>
    <w:rsid w:val="005235D6"/>
    <w:rsid w:val="0052367A"/>
    <w:rsid w:val="00523911"/>
    <w:rsid w:val="00523A21"/>
    <w:rsid w:val="00523B0F"/>
    <w:rsid w:val="00523B8C"/>
    <w:rsid w:val="00523C5B"/>
    <w:rsid w:val="00523E3B"/>
    <w:rsid w:val="005240AB"/>
    <w:rsid w:val="005242BB"/>
    <w:rsid w:val="005249B6"/>
    <w:rsid w:val="00524ABD"/>
    <w:rsid w:val="00524B44"/>
    <w:rsid w:val="00524FF3"/>
    <w:rsid w:val="005250E6"/>
    <w:rsid w:val="005253AA"/>
    <w:rsid w:val="00525492"/>
    <w:rsid w:val="00525578"/>
    <w:rsid w:val="00525863"/>
    <w:rsid w:val="00525E8D"/>
    <w:rsid w:val="00526246"/>
    <w:rsid w:val="005271C3"/>
    <w:rsid w:val="00530410"/>
    <w:rsid w:val="0053095A"/>
    <w:rsid w:val="00530AE3"/>
    <w:rsid w:val="00530B02"/>
    <w:rsid w:val="00530BFD"/>
    <w:rsid w:val="00530CD3"/>
    <w:rsid w:val="00530CE2"/>
    <w:rsid w:val="00530D2A"/>
    <w:rsid w:val="0053139D"/>
    <w:rsid w:val="00531979"/>
    <w:rsid w:val="005319D2"/>
    <w:rsid w:val="00531A3A"/>
    <w:rsid w:val="00531B15"/>
    <w:rsid w:val="00531F2F"/>
    <w:rsid w:val="005320E0"/>
    <w:rsid w:val="005322B5"/>
    <w:rsid w:val="005322C1"/>
    <w:rsid w:val="00532334"/>
    <w:rsid w:val="0053259C"/>
    <w:rsid w:val="0053259F"/>
    <w:rsid w:val="0053293A"/>
    <w:rsid w:val="00532DF1"/>
    <w:rsid w:val="00532E26"/>
    <w:rsid w:val="005333B8"/>
    <w:rsid w:val="0053340E"/>
    <w:rsid w:val="0053368B"/>
    <w:rsid w:val="00533B2B"/>
    <w:rsid w:val="00533BD0"/>
    <w:rsid w:val="00533EB9"/>
    <w:rsid w:val="0053439B"/>
    <w:rsid w:val="00534500"/>
    <w:rsid w:val="00534511"/>
    <w:rsid w:val="005346CA"/>
    <w:rsid w:val="0053471B"/>
    <w:rsid w:val="00534A38"/>
    <w:rsid w:val="00534B71"/>
    <w:rsid w:val="00534ED8"/>
    <w:rsid w:val="0053526F"/>
    <w:rsid w:val="00535607"/>
    <w:rsid w:val="0053577A"/>
    <w:rsid w:val="00535839"/>
    <w:rsid w:val="0053589C"/>
    <w:rsid w:val="0053660C"/>
    <w:rsid w:val="005367D7"/>
    <w:rsid w:val="00536996"/>
    <w:rsid w:val="00536B91"/>
    <w:rsid w:val="00536CBE"/>
    <w:rsid w:val="00537221"/>
    <w:rsid w:val="0053758B"/>
    <w:rsid w:val="00537651"/>
    <w:rsid w:val="00540314"/>
    <w:rsid w:val="005403D3"/>
    <w:rsid w:val="00540607"/>
    <w:rsid w:val="0054078F"/>
    <w:rsid w:val="0054085C"/>
    <w:rsid w:val="00540C02"/>
    <w:rsid w:val="00540F67"/>
    <w:rsid w:val="00541232"/>
    <w:rsid w:val="00541778"/>
    <w:rsid w:val="00541BEB"/>
    <w:rsid w:val="00541CF5"/>
    <w:rsid w:val="00541D5C"/>
    <w:rsid w:val="00541F70"/>
    <w:rsid w:val="005422C2"/>
    <w:rsid w:val="005426F8"/>
    <w:rsid w:val="00542A18"/>
    <w:rsid w:val="00542D23"/>
    <w:rsid w:val="00542FE5"/>
    <w:rsid w:val="00543274"/>
    <w:rsid w:val="00543734"/>
    <w:rsid w:val="00543CC0"/>
    <w:rsid w:val="00543D5D"/>
    <w:rsid w:val="00543DCD"/>
    <w:rsid w:val="00543FF6"/>
    <w:rsid w:val="0054442C"/>
    <w:rsid w:val="00544663"/>
    <w:rsid w:val="00544ADA"/>
    <w:rsid w:val="00544C4C"/>
    <w:rsid w:val="00544CFE"/>
    <w:rsid w:val="00544F58"/>
    <w:rsid w:val="0054559E"/>
    <w:rsid w:val="005457B0"/>
    <w:rsid w:val="005459E4"/>
    <w:rsid w:val="00545F38"/>
    <w:rsid w:val="005461B7"/>
    <w:rsid w:val="005464A0"/>
    <w:rsid w:val="005465FE"/>
    <w:rsid w:val="00546B45"/>
    <w:rsid w:val="00547104"/>
    <w:rsid w:val="005474C2"/>
    <w:rsid w:val="00547708"/>
    <w:rsid w:val="005477C6"/>
    <w:rsid w:val="00547805"/>
    <w:rsid w:val="00547B18"/>
    <w:rsid w:val="00547CE1"/>
    <w:rsid w:val="0055024C"/>
    <w:rsid w:val="00550285"/>
    <w:rsid w:val="00550E6F"/>
    <w:rsid w:val="005510B6"/>
    <w:rsid w:val="005513B6"/>
    <w:rsid w:val="005515F4"/>
    <w:rsid w:val="00551846"/>
    <w:rsid w:val="005519C1"/>
    <w:rsid w:val="00551B5D"/>
    <w:rsid w:val="005520A1"/>
    <w:rsid w:val="005526CE"/>
    <w:rsid w:val="0055278C"/>
    <w:rsid w:val="00552C02"/>
    <w:rsid w:val="00553E2A"/>
    <w:rsid w:val="00553E54"/>
    <w:rsid w:val="00554148"/>
    <w:rsid w:val="0055419A"/>
    <w:rsid w:val="00554763"/>
    <w:rsid w:val="00554C0F"/>
    <w:rsid w:val="00554E69"/>
    <w:rsid w:val="00554E9A"/>
    <w:rsid w:val="00555369"/>
    <w:rsid w:val="005559E5"/>
    <w:rsid w:val="00555CB5"/>
    <w:rsid w:val="0055607B"/>
    <w:rsid w:val="0055621B"/>
    <w:rsid w:val="005569A8"/>
    <w:rsid w:val="00556CB4"/>
    <w:rsid w:val="00556E50"/>
    <w:rsid w:val="00557512"/>
    <w:rsid w:val="0055767D"/>
    <w:rsid w:val="0055788E"/>
    <w:rsid w:val="005578EA"/>
    <w:rsid w:val="00557B5D"/>
    <w:rsid w:val="00557BF8"/>
    <w:rsid w:val="00557FCB"/>
    <w:rsid w:val="00560493"/>
    <w:rsid w:val="005608AD"/>
    <w:rsid w:val="005608C3"/>
    <w:rsid w:val="0056095C"/>
    <w:rsid w:val="0056121E"/>
    <w:rsid w:val="00561476"/>
    <w:rsid w:val="00561519"/>
    <w:rsid w:val="00561DFA"/>
    <w:rsid w:val="00562492"/>
    <w:rsid w:val="0056282C"/>
    <w:rsid w:val="00562C95"/>
    <w:rsid w:val="0056346A"/>
    <w:rsid w:val="00563657"/>
    <w:rsid w:val="00563682"/>
    <w:rsid w:val="00564043"/>
    <w:rsid w:val="005643DA"/>
    <w:rsid w:val="005645F9"/>
    <w:rsid w:val="005646AF"/>
    <w:rsid w:val="0056470D"/>
    <w:rsid w:val="00564728"/>
    <w:rsid w:val="005649F0"/>
    <w:rsid w:val="00564AC4"/>
    <w:rsid w:val="00564C06"/>
    <w:rsid w:val="00564D03"/>
    <w:rsid w:val="00564DAE"/>
    <w:rsid w:val="005650BA"/>
    <w:rsid w:val="005652E1"/>
    <w:rsid w:val="005653ED"/>
    <w:rsid w:val="00565939"/>
    <w:rsid w:val="00565958"/>
    <w:rsid w:val="00565B34"/>
    <w:rsid w:val="00565C2E"/>
    <w:rsid w:val="00566669"/>
    <w:rsid w:val="005666B7"/>
    <w:rsid w:val="0056688A"/>
    <w:rsid w:val="00566A76"/>
    <w:rsid w:val="00566A7A"/>
    <w:rsid w:val="005701FE"/>
    <w:rsid w:val="00570255"/>
    <w:rsid w:val="005703E2"/>
    <w:rsid w:val="005704C7"/>
    <w:rsid w:val="00570636"/>
    <w:rsid w:val="00570649"/>
    <w:rsid w:val="0057088F"/>
    <w:rsid w:val="00570AB2"/>
    <w:rsid w:val="00570B5A"/>
    <w:rsid w:val="00570C09"/>
    <w:rsid w:val="00570F06"/>
    <w:rsid w:val="0057138E"/>
    <w:rsid w:val="00571489"/>
    <w:rsid w:val="00571A6A"/>
    <w:rsid w:val="00571C3C"/>
    <w:rsid w:val="00571DC6"/>
    <w:rsid w:val="00571F3D"/>
    <w:rsid w:val="0057255E"/>
    <w:rsid w:val="00572730"/>
    <w:rsid w:val="00572869"/>
    <w:rsid w:val="00572A20"/>
    <w:rsid w:val="005732DB"/>
    <w:rsid w:val="005736BA"/>
    <w:rsid w:val="00574256"/>
    <w:rsid w:val="00574325"/>
    <w:rsid w:val="0057448B"/>
    <w:rsid w:val="0057467E"/>
    <w:rsid w:val="00574CF7"/>
    <w:rsid w:val="00575286"/>
    <w:rsid w:val="00575497"/>
    <w:rsid w:val="005754CB"/>
    <w:rsid w:val="00575BC8"/>
    <w:rsid w:val="00575BCB"/>
    <w:rsid w:val="00576502"/>
    <w:rsid w:val="0057659C"/>
    <w:rsid w:val="00576830"/>
    <w:rsid w:val="005768C4"/>
    <w:rsid w:val="00576A2A"/>
    <w:rsid w:val="00577120"/>
    <w:rsid w:val="005773D6"/>
    <w:rsid w:val="00577486"/>
    <w:rsid w:val="0057784C"/>
    <w:rsid w:val="00577A16"/>
    <w:rsid w:val="00577C09"/>
    <w:rsid w:val="00577F3E"/>
    <w:rsid w:val="005806A7"/>
    <w:rsid w:val="00580B55"/>
    <w:rsid w:val="00580E3A"/>
    <w:rsid w:val="0058109B"/>
    <w:rsid w:val="005815A5"/>
    <w:rsid w:val="00581625"/>
    <w:rsid w:val="005816CE"/>
    <w:rsid w:val="00581C3B"/>
    <w:rsid w:val="00581E72"/>
    <w:rsid w:val="00581F92"/>
    <w:rsid w:val="00582142"/>
    <w:rsid w:val="0058230B"/>
    <w:rsid w:val="00582551"/>
    <w:rsid w:val="005831B1"/>
    <w:rsid w:val="0058322A"/>
    <w:rsid w:val="005836F8"/>
    <w:rsid w:val="00583E1C"/>
    <w:rsid w:val="00584422"/>
    <w:rsid w:val="00584564"/>
    <w:rsid w:val="0058456D"/>
    <w:rsid w:val="005846C1"/>
    <w:rsid w:val="00584806"/>
    <w:rsid w:val="00585100"/>
    <w:rsid w:val="00585238"/>
    <w:rsid w:val="00585770"/>
    <w:rsid w:val="0058582F"/>
    <w:rsid w:val="00585A2A"/>
    <w:rsid w:val="00585BF1"/>
    <w:rsid w:val="00585D83"/>
    <w:rsid w:val="00585DBD"/>
    <w:rsid w:val="005861C3"/>
    <w:rsid w:val="0058631E"/>
    <w:rsid w:val="005869C0"/>
    <w:rsid w:val="00586D6E"/>
    <w:rsid w:val="0058731D"/>
    <w:rsid w:val="005873FD"/>
    <w:rsid w:val="005877DC"/>
    <w:rsid w:val="00587873"/>
    <w:rsid w:val="0058791D"/>
    <w:rsid w:val="0058798F"/>
    <w:rsid w:val="00590581"/>
    <w:rsid w:val="0059088A"/>
    <w:rsid w:val="00590A6E"/>
    <w:rsid w:val="00590B47"/>
    <w:rsid w:val="00590C58"/>
    <w:rsid w:val="00590CF3"/>
    <w:rsid w:val="00590F37"/>
    <w:rsid w:val="00591050"/>
    <w:rsid w:val="005914BF"/>
    <w:rsid w:val="005918FA"/>
    <w:rsid w:val="00591C6F"/>
    <w:rsid w:val="00591E68"/>
    <w:rsid w:val="0059224A"/>
    <w:rsid w:val="00592301"/>
    <w:rsid w:val="00592539"/>
    <w:rsid w:val="005925A3"/>
    <w:rsid w:val="0059278D"/>
    <w:rsid w:val="0059295C"/>
    <w:rsid w:val="00592A86"/>
    <w:rsid w:val="00592C2E"/>
    <w:rsid w:val="00592C82"/>
    <w:rsid w:val="00592FD0"/>
    <w:rsid w:val="00593002"/>
    <w:rsid w:val="00593116"/>
    <w:rsid w:val="0059312A"/>
    <w:rsid w:val="0059314D"/>
    <w:rsid w:val="0059316E"/>
    <w:rsid w:val="00593CA9"/>
    <w:rsid w:val="00593DFD"/>
    <w:rsid w:val="00593FD2"/>
    <w:rsid w:val="00593FE8"/>
    <w:rsid w:val="0059403C"/>
    <w:rsid w:val="005941AD"/>
    <w:rsid w:val="005944A6"/>
    <w:rsid w:val="00594727"/>
    <w:rsid w:val="00595868"/>
    <w:rsid w:val="005958B8"/>
    <w:rsid w:val="0059646E"/>
    <w:rsid w:val="005966FE"/>
    <w:rsid w:val="00596857"/>
    <w:rsid w:val="00596F36"/>
    <w:rsid w:val="00596FBA"/>
    <w:rsid w:val="0059701B"/>
    <w:rsid w:val="00597340"/>
    <w:rsid w:val="00597436"/>
    <w:rsid w:val="00597B6E"/>
    <w:rsid w:val="00597C23"/>
    <w:rsid w:val="00597EE5"/>
    <w:rsid w:val="00597FC8"/>
    <w:rsid w:val="005A027E"/>
    <w:rsid w:val="005A028E"/>
    <w:rsid w:val="005A069A"/>
    <w:rsid w:val="005A06D8"/>
    <w:rsid w:val="005A092B"/>
    <w:rsid w:val="005A127A"/>
    <w:rsid w:val="005A1C3C"/>
    <w:rsid w:val="005A1F3F"/>
    <w:rsid w:val="005A20EF"/>
    <w:rsid w:val="005A22F5"/>
    <w:rsid w:val="005A24D7"/>
    <w:rsid w:val="005A259E"/>
    <w:rsid w:val="005A263B"/>
    <w:rsid w:val="005A2659"/>
    <w:rsid w:val="005A2D1E"/>
    <w:rsid w:val="005A3487"/>
    <w:rsid w:val="005A360E"/>
    <w:rsid w:val="005A373D"/>
    <w:rsid w:val="005A37DC"/>
    <w:rsid w:val="005A38A4"/>
    <w:rsid w:val="005A4069"/>
    <w:rsid w:val="005A4590"/>
    <w:rsid w:val="005A46AF"/>
    <w:rsid w:val="005A4B6B"/>
    <w:rsid w:val="005A4D21"/>
    <w:rsid w:val="005A4E1E"/>
    <w:rsid w:val="005A550F"/>
    <w:rsid w:val="005A5F4E"/>
    <w:rsid w:val="005A63D9"/>
    <w:rsid w:val="005A64B4"/>
    <w:rsid w:val="005A6583"/>
    <w:rsid w:val="005A65A0"/>
    <w:rsid w:val="005A6C43"/>
    <w:rsid w:val="005A70F1"/>
    <w:rsid w:val="005A7189"/>
    <w:rsid w:val="005A7B23"/>
    <w:rsid w:val="005A7D65"/>
    <w:rsid w:val="005A7DF9"/>
    <w:rsid w:val="005A7E36"/>
    <w:rsid w:val="005B03DB"/>
    <w:rsid w:val="005B07BC"/>
    <w:rsid w:val="005B0D8B"/>
    <w:rsid w:val="005B0EA2"/>
    <w:rsid w:val="005B1116"/>
    <w:rsid w:val="005B1190"/>
    <w:rsid w:val="005B11C7"/>
    <w:rsid w:val="005B1361"/>
    <w:rsid w:val="005B1552"/>
    <w:rsid w:val="005B1B8C"/>
    <w:rsid w:val="005B22F9"/>
    <w:rsid w:val="005B2627"/>
    <w:rsid w:val="005B27AD"/>
    <w:rsid w:val="005B2BCD"/>
    <w:rsid w:val="005B2E45"/>
    <w:rsid w:val="005B3029"/>
    <w:rsid w:val="005B30C9"/>
    <w:rsid w:val="005B31DE"/>
    <w:rsid w:val="005B356C"/>
    <w:rsid w:val="005B36A1"/>
    <w:rsid w:val="005B37FB"/>
    <w:rsid w:val="005B3858"/>
    <w:rsid w:val="005B38E9"/>
    <w:rsid w:val="005B3E49"/>
    <w:rsid w:val="005B47CB"/>
    <w:rsid w:val="005B4801"/>
    <w:rsid w:val="005B48C9"/>
    <w:rsid w:val="005B4A2D"/>
    <w:rsid w:val="005B4F4D"/>
    <w:rsid w:val="005B514C"/>
    <w:rsid w:val="005B5206"/>
    <w:rsid w:val="005B532D"/>
    <w:rsid w:val="005B53E7"/>
    <w:rsid w:val="005B5449"/>
    <w:rsid w:val="005B58A3"/>
    <w:rsid w:val="005B5D5F"/>
    <w:rsid w:val="005B62D0"/>
    <w:rsid w:val="005B69F3"/>
    <w:rsid w:val="005B6B5B"/>
    <w:rsid w:val="005B6FCC"/>
    <w:rsid w:val="005B736A"/>
    <w:rsid w:val="005B7432"/>
    <w:rsid w:val="005B7641"/>
    <w:rsid w:val="005C0330"/>
    <w:rsid w:val="005C0A13"/>
    <w:rsid w:val="005C1035"/>
    <w:rsid w:val="005C1154"/>
    <w:rsid w:val="005C13E0"/>
    <w:rsid w:val="005C14E8"/>
    <w:rsid w:val="005C1619"/>
    <w:rsid w:val="005C1AB4"/>
    <w:rsid w:val="005C1CB6"/>
    <w:rsid w:val="005C1F6D"/>
    <w:rsid w:val="005C1FF7"/>
    <w:rsid w:val="005C2225"/>
    <w:rsid w:val="005C23A4"/>
    <w:rsid w:val="005C245F"/>
    <w:rsid w:val="005C2502"/>
    <w:rsid w:val="005C29B2"/>
    <w:rsid w:val="005C2B0A"/>
    <w:rsid w:val="005C2D99"/>
    <w:rsid w:val="005C3006"/>
    <w:rsid w:val="005C3350"/>
    <w:rsid w:val="005C3D3C"/>
    <w:rsid w:val="005C3E67"/>
    <w:rsid w:val="005C40E8"/>
    <w:rsid w:val="005C410A"/>
    <w:rsid w:val="005C44EA"/>
    <w:rsid w:val="005C4FF3"/>
    <w:rsid w:val="005C5007"/>
    <w:rsid w:val="005C50BF"/>
    <w:rsid w:val="005C5223"/>
    <w:rsid w:val="005C52F8"/>
    <w:rsid w:val="005C54A7"/>
    <w:rsid w:val="005C5756"/>
    <w:rsid w:val="005C6123"/>
    <w:rsid w:val="005C6168"/>
    <w:rsid w:val="005C629A"/>
    <w:rsid w:val="005C63A3"/>
    <w:rsid w:val="005C69FC"/>
    <w:rsid w:val="005C6E18"/>
    <w:rsid w:val="005C6EF7"/>
    <w:rsid w:val="005C6FA3"/>
    <w:rsid w:val="005C722A"/>
    <w:rsid w:val="005C73B1"/>
    <w:rsid w:val="005C7552"/>
    <w:rsid w:val="005C779C"/>
    <w:rsid w:val="005C7868"/>
    <w:rsid w:val="005C797D"/>
    <w:rsid w:val="005D0471"/>
    <w:rsid w:val="005D0725"/>
    <w:rsid w:val="005D0E2F"/>
    <w:rsid w:val="005D10AD"/>
    <w:rsid w:val="005D127A"/>
    <w:rsid w:val="005D1978"/>
    <w:rsid w:val="005D19DA"/>
    <w:rsid w:val="005D1CDF"/>
    <w:rsid w:val="005D1F1F"/>
    <w:rsid w:val="005D2029"/>
    <w:rsid w:val="005D20F5"/>
    <w:rsid w:val="005D22B8"/>
    <w:rsid w:val="005D2311"/>
    <w:rsid w:val="005D2381"/>
    <w:rsid w:val="005D2384"/>
    <w:rsid w:val="005D242D"/>
    <w:rsid w:val="005D2653"/>
    <w:rsid w:val="005D26A9"/>
    <w:rsid w:val="005D294F"/>
    <w:rsid w:val="005D296B"/>
    <w:rsid w:val="005D29A8"/>
    <w:rsid w:val="005D2AA8"/>
    <w:rsid w:val="005D2B91"/>
    <w:rsid w:val="005D2BB7"/>
    <w:rsid w:val="005D30DD"/>
    <w:rsid w:val="005D348F"/>
    <w:rsid w:val="005D36C7"/>
    <w:rsid w:val="005D3D82"/>
    <w:rsid w:val="005D3F24"/>
    <w:rsid w:val="005D455A"/>
    <w:rsid w:val="005D4792"/>
    <w:rsid w:val="005D48B7"/>
    <w:rsid w:val="005D495E"/>
    <w:rsid w:val="005D4B18"/>
    <w:rsid w:val="005D4CF2"/>
    <w:rsid w:val="005D4D29"/>
    <w:rsid w:val="005D4DBE"/>
    <w:rsid w:val="005D4EDE"/>
    <w:rsid w:val="005D51AB"/>
    <w:rsid w:val="005D5380"/>
    <w:rsid w:val="005D538F"/>
    <w:rsid w:val="005D53B4"/>
    <w:rsid w:val="005D548E"/>
    <w:rsid w:val="005D5569"/>
    <w:rsid w:val="005D574E"/>
    <w:rsid w:val="005D59A4"/>
    <w:rsid w:val="005D5AB6"/>
    <w:rsid w:val="005D5D5C"/>
    <w:rsid w:val="005D5FDF"/>
    <w:rsid w:val="005D63D2"/>
    <w:rsid w:val="005D6715"/>
    <w:rsid w:val="005D694E"/>
    <w:rsid w:val="005D6A23"/>
    <w:rsid w:val="005D6BBF"/>
    <w:rsid w:val="005D6DB1"/>
    <w:rsid w:val="005D6EB2"/>
    <w:rsid w:val="005D6FFE"/>
    <w:rsid w:val="005D747F"/>
    <w:rsid w:val="005D74E5"/>
    <w:rsid w:val="005D7517"/>
    <w:rsid w:val="005D77CF"/>
    <w:rsid w:val="005D7D00"/>
    <w:rsid w:val="005D7E11"/>
    <w:rsid w:val="005D7F03"/>
    <w:rsid w:val="005E033F"/>
    <w:rsid w:val="005E03CD"/>
    <w:rsid w:val="005E04B0"/>
    <w:rsid w:val="005E06E8"/>
    <w:rsid w:val="005E09F4"/>
    <w:rsid w:val="005E0F09"/>
    <w:rsid w:val="005E0FD0"/>
    <w:rsid w:val="005E0FF8"/>
    <w:rsid w:val="005E12A1"/>
    <w:rsid w:val="005E16E1"/>
    <w:rsid w:val="005E19BE"/>
    <w:rsid w:val="005E2166"/>
    <w:rsid w:val="005E27D9"/>
    <w:rsid w:val="005E29E7"/>
    <w:rsid w:val="005E2AAF"/>
    <w:rsid w:val="005E2C1E"/>
    <w:rsid w:val="005E2F1A"/>
    <w:rsid w:val="005E3723"/>
    <w:rsid w:val="005E3B25"/>
    <w:rsid w:val="005E5109"/>
    <w:rsid w:val="005E5714"/>
    <w:rsid w:val="005E572D"/>
    <w:rsid w:val="005E5752"/>
    <w:rsid w:val="005E579E"/>
    <w:rsid w:val="005E590D"/>
    <w:rsid w:val="005E599E"/>
    <w:rsid w:val="005E5AD5"/>
    <w:rsid w:val="005E5BB9"/>
    <w:rsid w:val="005E5E9E"/>
    <w:rsid w:val="005E60E6"/>
    <w:rsid w:val="005E61A8"/>
    <w:rsid w:val="005E61CB"/>
    <w:rsid w:val="005E6382"/>
    <w:rsid w:val="005E6805"/>
    <w:rsid w:val="005E692E"/>
    <w:rsid w:val="005E6BE8"/>
    <w:rsid w:val="005E6F7C"/>
    <w:rsid w:val="005E726C"/>
    <w:rsid w:val="005E7303"/>
    <w:rsid w:val="005E7367"/>
    <w:rsid w:val="005E762D"/>
    <w:rsid w:val="005E78C2"/>
    <w:rsid w:val="005E7A1D"/>
    <w:rsid w:val="005F0057"/>
    <w:rsid w:val="005F0191"/>
    <w:rsid w:val="005F07BC"/>
    <w:rsid w:val="005F0B6A"/>
    <w:rsid w:val="005F0F79"/>
    <w:rsid w:val="005F1143"/>
    <w:rsid w:val="005F1468"/>
    <w:rsid w:val="005F16E4"/>
    <w:rsid w:val="005F1C99"/>
    <w:rsid w:val="005F29B6"/>
    <w:rsid w:val="005F2A62"/>
    <w:rsid w:val="005F32F7"/>
    <w:rsid w:val="005F34F5"/>
    <w:rsid w:val="005F3520"/>
    <w:rsid w:val="005F35BB"/>
    <w:rsid w:val="005F35C3"/>
    <w:rsid w:val="005F35E5"/>
    <w:rsid w:val="005F3B82"/>
    <w:rsid w:val="005F3BFE"/>
    <w:rsid w:val="005F3F2E"/>
    <w:rsid w:val="005F4355"/>
    <w:rsid w:val="005F44A3"/>
    <w:rsid w:val="005F44BA"/>
    <w:rsid w:val="005F44E6"/>
    <w:rsid w:val="005F4650"/>
    <w:rsid w:val="005F480D"/>
    <w:rsid w:val="005F48F5"/>
    <w:rsid w:val="005F4952"/>
    <w:rsid w:val="005F4A67"/>
    <w:rsid w:val="005F4DEC"/>
    <w:rsid w:val="005F51DA"/>
    <w:rsid w:val="005F535D"/>
    <w:rsid w:val="005F5479"/>
    <w:rsid w:val="005F54EE"/>
    <w:rsid w:val="005F5801"/>
    <w:rsid w:val="005F589C"/>
    <w:rsid w:val="005F5AAD"/>
    <w:rsid w:val="005F6055"/>
    <w:rsid w:val="005F6419"/>
    <w:rsid w:val="005F68EA"/>
    <w:rsid w:val="005F68F5"/>
    <w:rsid w:val="005F6B95"/>
    <w:rsid w:val="005F6FB2"/>
    <w:rsid w:val="005F724A"/>
    <w:rsid w:val="005F7450"/>
    <w:rsid w:val="005F7459"/>
    <w:rsid w:val="005F746F"/>
    <w:rsid w:val="005F7487"/>
    <w:rsid w:val="005F78B8"/>
    <w:rsid w:val="005F7CA9"/>
    <w:rsid w:val="005F7CED"/>
    <w:rsid w:val="005F7D07"/>
    <w:rsid w:val="005F7EF0"/>
    <w:rsid w:val="006000E8"/>
    <w:rsid w:val="0060020D"/>
    <w:rsid w:val="00600622"/>
    <w:rsid w:val="006006A9"/>
    <w:rsid w:val="00600C87"/>
    <w:rsid w:val="00601054"/>
    <w:rsid w:val="00601087"/>
    <w:rsid w:val="006010EA"/>
    <w:rsid w:val="006012B2"/>
    <w:rsid w:val="00601429"/>
    <w:rsid w:val="006016D9"/>
    <w:rsid w:val="00601746"/>
    <w:rsid w:val="00601A7D"/>
    <w:rsid w:val="00601C10"/>
    <w:rsid w:val="00601F63"/>
    <w:rsid w:val="0060222A"/>
    <w:rsid w:val="006024BC"/>
    <w:rsid w:val="00602CB0"/>
    <w:rsid w:val="0060301D"/>
    <w:rsid w:val="006033A1"/>
    <w:rsid w:val="006035ED"/>
    <w:rsid w:val="0060393A"/>
    <w:rsid w:val="00603A4A"/>
    <w:rsid w:val="0060403E"/>
    <w:rsid w:val="006040B0"/>
    <w:rsid w:val="00604714"/>
    <w:rsid w:val="006048BD"/>
    <w:rsid w:val="006048C7"/>
    <w:rsid w:val="006049B0"/>
    <w:rsid w:val="00604A28"/>
    <w:rsid w:val="00604A48"/>
    <w:rsid w:val="00604C07"/>
    <w:rsid w:val="00604D9D"/>
    <w:rsid w:val="00604E8C"/>
    <w:rsid w:val="00604F42"/>
    <w:rsid w:val="0060543D"/>
    <w:rsid w:val="0060563A"/>
    <w:rsid w:val="0060566F"/>
    <w:rsid w:val="006057BE"/>
    <w:rsid w:val="00605EC2"/>
    <w:rsid w:val="00606069"/>
    <w:rsid w:val="0060668F"/>
    <w:rsid w:val="0060694D"/>
    <w:rsid w:val="00606ACD"/>
    <w:rsid w:val="00606CDF"/>
    <w:rsid w:val="00606EF5"/>
    <w:rsid w:val="0060738A"/>
    <w:rsid w:val="00607551"/>
    <w:rsid w:val="00607B7C"/>
    <w:rsid w:val="00607C47"/>
    <w:rsid w:val="00607CCB"/>
    <w:rsid w:val="006100E4"/>
    <w:rsid w:val="0061010C"/>
    <w:rsid w:val="0061015E"/>
    <w:rsid w:val="006104DD"/>
    <w:rsid w:val="00610554"/>
    <w:rsid w:val="00610A54"/>
    <w:rsid w:val="00610FF5"/>
    <w:rsid w:val="0061137C"/>
    <w:rsid w:val="00612224"/>
    <w:rsid w:val="006125BC"/>
    <w:rsid w:val="00612891"/>
    <w:rsid w:val="00612CED"/>
    <w:rsid w:val="006130B5"/>
    <w:rsid w:val="006131CA"/>
    <w:rsid w:val="006132D9"/>
    <w:rsid w:val="00613335"/>
    <w:rsid w:val="0061387B"/>
    <w:rsid w:val="00613ABF"/>
    <w:rsid w:val="00613B29"/>
    <w:rsid w:val="00613C6E"/>
    <w:rsid w:val="00613D42"/>
    <w:rsid w:val="006143B0"/>
    <w:rsid w:val="006143B6"/>
    <w:rsid w:val="00614874"/>
    <w:rsid w:val="00614933"/>
    <w:rsid w:val="00614998"/>
    <w:rsid w:val="006149DC"/>
    <w:rsid w:val="00614DD8"/>
    <w:rsid w:val="00615120"/>
    <w:rsid w:val="006156F1"/>
    <w:rsid w:val="00615838"/>
    <w:rsid w:val="006165F2"/>
    <w:rsid w:val="006167AE"/>
    <w:rsid w:val="00616810"/>
    <w:rsid w:val="0061684B"/>
    <w:rsid w:val="00616AEA"/>
    <w:rsid w:val="00616E63"/>
    <w:rsid w:val="00616E78"/>
    <w:rsid w:val="006170B5"/>
    <w:rsid w:val="0061730F"/>
    <w:rsid w:val="00617400"/>
    <w:rsid w:val="006176FC"/>
    <w:rsid w:val="00617792"/>
    <w:rsid w:val="006179E2"/>
    <w:rsid w:val="00617F2D"/>
    <w:rsid w:val="0062008C"/>
    <w:rsid w:val="0062052F"/>
    <w:rsid w:val="0062084F"/>
    <w:rsid w:val="00620B68"/>
    <w:rsid w:val="006210A5"/>
    <w:rsid w:val="006217EE"/>
    <w:rsid w:val="00621BF8"/>
    <w:rsid w:val="00622067"/>
    <w:rsid w:val="0062248C"/>
    <w:rsid w:val="006226FE"/>
    <w:rsid w:val="006227FE"/>
    <w:rsid w:val="00622AFD"/>
    <w:rsid w:val="00622B71"/>
    <w:rsid w:val="00622B74"/>
    <w:rsid w:val="0062330F"/>
    <w:rsid w:val="006233EF"/>
    <w:rsid w:val="00623984"/>
    <w:rsid w:val="006239B7"/>
    <w:rsid w:val="0062407B"/>
    <w:rsid w:val="0062417B"/>
    <w:rsid w:val="006246D3"/>
    <w:rsid w:val="00624768"/>
    <w:rsid w:val="00624BC7"/>
    <w:rsid w:val="00624D16"/>
    <w:rsid w:val="00624E3A"/>
    <w:rsid w:val="0062506D"/>
    <w:rsid w:val="00625125"/>
    <w:rsid w:val="00625364"/>
    <w:rsid w:val="006258E9"/>
    <w:rsid w:val="006259F3"/>
    <w:rsid w:val="00625BB7"/>
    <w:rsid w:val="00625DCD"/>
    <w:rsid w:val="006264DE"/>
    <w:rsid w:val="006265AC"/>
    <w:rsid w:val="0062699D"/>
    <w:rsid w:val="00626BC1"/>
    <w:rsid w:val="00627056"/>
    <w:rsid w:val="0062722F"/>
    <w:rsid w:val="006279B5"/>
    <w:rsid w:val="00627A29"/>
    <w:rsid w:val="00627DB7"/>
    <w:rsid w:val="00627FE3"/>
    <w:rsid w:val="0063004E"/>
    <w:rsid w:val="006306AA"/>
    <w:rsid w:val="00630BAC"/>
    <w:rsid w:val="00630E0A"/>
    <w:rsid w:val="00630FEC"/>
    <w:rsid w:val="006310EA"/>
    <w:rsid w:val="00631302"/>
    <w:rsid w:val="006318B9"/>
    <w:rsid w:val="00631998"/>
    <w:rsid w:val="006319F5"/>
    <w:rsid w:val="00631F95"/>
    <w:rsid w:val="006321DE"/>
    <w:rsid w:val="006322BA"/>
    <w:rsid w:val="006322F7"/>
    <w:rsid w:val="00632462"/>
    <w:rsid w:val="006325C1"/>
    <w:rsid w:val="006325CD"/>
    <w:rsid w:val="006327C1"/>
    <w:rsid w:val="00632D29"/>
    <w:rsid w:val="00632E64"/>
    <w:rsid w:val="00633434"/>
    <w:rsid w:val="0063360F"/>
    <w:rsid w:val="006337E4"/>
    <w:rsid w:val="00633B33"/>
    <w:rsid w:val="006340DA"/>
    <w:rsid w:val="006345FA"/>
    <w:rsid w:val="00634964"/>
    <w:rsid w:val="00634B6C"/>
    <w:rsid w:val="006351CF"/>
    <w:rsid w:val="006353B0"/>
    <w:rsid w:val="00635989"/>
    <w:rsid w:val="006360A4"/>
    <w:rsid w:val="00636883"/>
    <w:rsid w:val="00636A1E"/>
    <w:rsid w:val="00637035"/>
    <w:rsid w:val="006370BF"/>
    <w:rsid w:val="00637D44"/>
    <w:rsid w:val="006401B0"/>
    <w:rsid w:val="00640D42"/>
    <w:rsid w:val="00640E5A"/>
    <w:rsid w:val="006410C1"/>
    <w:rsid w:val="006411C1"/>
    <w:rsid w:val="0064126E"/>
    <w:rsid w:val="0064173C"/>
    <w:rsid w:val="006418A7"/>
    <w:rsid w:val="00641F59"/>
    <w:rsid w:val="00641FCA"/>
    <w:rsid w:val="00642716"/>
    <w:rsid w:val="00642A02"/>
    <w:rsid w:val="00643035"/>
    <w:rsid w:val="006431CA"/>
    <w:rsid w:val="00643209"/>
    <w:rsid w:val="006433BF"/>
    <w:rsid w:val="006433C1"/>
    <w:rsid w:val="006436EA"/>
    <w:rsid w:val="00643952"/>
    <w:rsid w:val="00643B11"/>
    <w:rsid w:val="00643CE8"/>
    <w:rsid w:val="00644130"/>
    <w:rsid w:val="006448FF"/>
    <w:rsid w:val="00644EA2"/>
    <w:rsid w:val="00644F4A"/>
    <w:rsid w:val="00645138"/>
    <w:rsid w:val="00645256"/>
    <w:rsid w:val="006453C6"/>
    <w:rsid w:val="00645415"/>
    <w:rsid w:val="00645484"/>
    <w:rsid w:val="006454ED"/>
    <w:rsid w:val="00645830"/>
    <w:rsid w:val="0064584C"/>
    <w:rsid w:val="00645A9C"/>
    <w:rsid w:val="00645D01"/>
    <w:rsid w:val="00645DE0"/>
    <w:rsid w:val="00645EC3"/>
    <w:rsid w:val="006463D0"/>
    <w:rsid w:val="0064659E"/>
    <w:rsid w:val="00646E56"/>
    <w:rsid w:val="0064705E"/>
    <w:rsid w:val="006471DC"/>
    <w:rsid w:val="00647ABF"/>
    <w:rsid w:val="00647DD8"/>
    <w:rsid w:val="00647FBF"/>
    <w:rsid w:val="006501D9"/>
    <w:rsid w:val="00650214"/>
    <w:rsid w:val="006508AD"/>
    <w:rsid w:val="00650996"/>
    <w:rsid w:val="00650A89"/>
    <w:rsid w:val="00650B25"/>
    <w:rsid w:val="00650BF6"/>
    <w:rsid w:val="00650D7F"/>
    <w:rsid w:val="00650F5D"/>
    <w:rsid w:val="00651280"/>
    <w:rsid w:val="006516D5"/>
    <w:rsid w:val="00651953"/>
    <w:rsid w:val="0065195D"/>
    <w:rsid w:val="00651B7D"/>
    <w:rsid w:val="0065236C"/>
    <w:rsid w:val="00652643"/>
    <w:rsid w:val="00652DC8"/>
    <w:rsid w:val="0065339D"/>
    <w:rsid w:val="006536F7"/>
    <w:rsid w:val="00653C33"/>
    <w:rsid w:val="00654020"/>
    <w:rsid w:val="006544F1"/>
    <w:rsid w:val="006547D8"/>
    <w:rsid w:val="00654A49"/>
    <w:rsid w:val="00654B8F"/>
    <w:rsid w:val="00654C7D"/>
    <w:rsid w:val="00654DDF"/>
    <w:rsid w:val="00654FDE"/>
    <w:rsid w:val="0065594B"/>
    <w:rsid w:val="006559CB"/>
    <w:rsid w:val="00655CE8"/>
    <w:rsid w:val="00655F05"/>
    <w:rsid w:val="006563A8"/>
    <w:rsid w:val="00656B7C"/>
    <w:rsid w:val="00656B8A"/>
    <w:rsid w:val="00656E30"/>
    <w:rsid w:val="00656FB6"/>
    <w:rsid w:val="00657081"/>
    <w:rsid w:val="0065722A"/>
    <w:rsid w:val="0065769D"/>
    <w:rsid w:val="006577A2"/>
    <w:rsid w:val="0065782B"/>
    <w:rsid w:val="006578E0"/>
    <w:rsid w:val="00660122"/>
    <w:rsid w:val="00660584"/>
    <w:rsid w:val="006605BF"/>
    <w:rsid w:val="00660A7E"/>
    <w:rsid w:val="00660D39"/>
    <w:rsid w:val="006611DE"/>
    <w:rsid w:val="0066130B"/>
    <w:rsid w:val="0066173C"/>
    <w:rsid w:val="00661783"/>
    <w:rsid w:val="0066181E"/>
    <w:rsid w:val="0066186A"/>
    <w:rsid w:val="0066199F"/>
    <w:rsid w:val="00661AD0"/>
    <w:rsid w:val="00661C1F"/>
    <w:rsid w:val="00662251"/>
    <w:rsid w:val="00662B63"/>
    <w:rsid w:val="00662FA9"/>
    <w:rsid w:val="006630C0"/>
    <w:rsid w:val="006631A4"/>
    <w:rsid w:val="0066357C"/>
    <w:rsid w:val="00663638"/>
    <w:rsid w:val="0066378C"/>
    <w:rsid w:val="006639C8"/>
    <w:rsid w:val="00663A36"/>
    <w:rsid w:val="00664469"/>
    <w:rsid w:val="00664515"/>
    <w:rsid w:val="00664950"/>
    <w:rsid w:val="00664C08"/>
    <w:rsid w:val="00665127"/>
    <w:rsid w:val="0066529A"/>
    <w:rsid w:val="0066593D"/>
    <w:rsid w:val="00665E14"/>
    <w:rsid w:val="0066606F"/>
    <w:rsid w:val="006666C6"/>
    <w:rsid w:val="006667B0"/>
    <w:rsid w:val="00666FB3"/>
    <w:rsid w:val="00667349"/>
    <w:rsid w:val="00667400"/>
    <w:rsid w:val="00667472"/>
    <w:rsid w:val="00667697"/>
    <w:rsid w:val="00667778"/>
    <w:rsid w:val="006677C1"/>
    <w:rsid w:val="00667876"/>
    <w:rsid w:val="006678F7"/>
    <w:rsid w:val="0066792F"/>
    <w:rsid w:val="00667C3E"/>
    <w:rsid w:val="00667D25"/>
    <w:rsid w:val="00667E0E"/>
    <w:rsid w:val="006703B2"/>
    <w:rsid w:val="0067052B"/>
    <w:rsid w:val="006705AF"/>
    <w:rsid w:val="00670673"/>
    <w:rsid w:val="00671110"/>
    <w:rsid w:val="00671403"/>
    <w:rsid w:val="0067149F"/>
    <w:rsid w:val="006714A9"/>
    <w:rsid w:val="00671A64"/>
    <w:rsid w:val="00671C97"/>
    <w:rsid w:val="00671FBA"/>
    <w:rsid w:val="00671FCE"/>
    <w:rsid w:val="006725A6"/>
    <w:rsid w:val="00672BA7"/>
    <w:rsid w:val="00673141"/>
    <w:rsid w:val="0067320E"/>
    <w:rsid w:val="0067322E"/>
    <w:rsid w:val="006733F9"/>
    <w:rsid w:val="00673866"/>
    <w:rsid w:val="00673B72"/>
    <w:rsid w:val="00673C08"/>
    <w:rsid w:val="00673FDD"/>
    <w:rsid w:val="00674131"/>
    <w:rsid w:val="006741C6"/>
    <w:rsid w:val="00674421"/>
    <w:rsid w:val="0067452D"/>
    <w:rsid w:val="0067469F"/>
    <w:rsid w:val="006747F3"/>
    <w:rsid w:val="00674823"/>
    <w:rsid w:val="00674991"/>
    <w:rsid w:val="00674ACC"/>
    <w:rsid w:val="00674B02"/>
    <w:rsid w:val="00674C2F"/>
    <w:rsid w:val="00674CE4"/>
    <w:rsid w:val="006755E9"/>
    <w:rsid w:val="006757E0"/>
    <w:rsid w:val="00675EFC"/>
    <w:rsid w:val="006761B0"/>
    <w:rsid w:val="0067660F"/>
    <w:rsid w:val="00676710"/>
    <w:rsid w:val="006772DB"/>
    <w:rsid w:val="006773D8"/>
    <w:rsid w:val="006776A0"/>
    <w:rsid w:val="00677A5C"/>
    <w:rsid w:val="00677B1F"/>
    <w:rsid w:val="00677FEB"/>
    <w:rsid w:val="0068009F"/>
    <w:rsid w:val="006802D0"/>
    <w:rsid w:val="0068076C"/>
    <w:rsid w:val="00680850"/>
    <w:rsid w:val="00680F85"/>
    <w:rsid w:val="006812B9"/>
    <w:rsid w:val="00681556"/>
    <w:rsid w:val="00681872"/>
    <w:rsid w:val="006818EA"/>
    <w:rsid w:val="00681A43"/>
    <w:rsid w:val="00681DAD"/>
    <w:rsid w:val="00681E88"/>
    <w:rsid w:val="00681F58"/>
    <w:rsid w:val="00681FDF"/>
    <w:rsid w:val="00682133"/>
    <w:rsid w:val="00682379"/>
    <w:rsid w:val="006824F9"/>
    <w:rsid w:val="006828A1"/>
    <w:rsid w:val="00682CDE"/>
    <w:rsid w:val="00682F2A"/>
    <w:rsid w:val="00682FE4"/>
    <w:rsid w:val="00683220"/>
    <w:rsid w:val="006835E8"/>
    <w:rsid w:val="0068362B"/>
    <w:rsid w:val="00683898"/>
    <w:rsid w:val="00683C5F"/>
    <w:rsid w:val="00683DA8"/>
    <w:rsid w:val="00683EAB"/>
    <w:rsid w:val="00683F4C"/>
    <w:rsid w:val="00683FCE"/>
    <w:rsid w:val="00684326"/>
    <w:rsid w:val="0068501E"/>
    <w:rsid w:val="0068516C"/>
    <w:rsid w:val="0068518B"/>
    <w:rsid w:val="006854BB"/>
    <w:rsid w:val="0068563A"/>
    <w:rsid w:val="00685930"/>
    <w:rsid w:val="00685ECB"/>
    <w:rsid w:val="006860AE"/>
    <w:rsid w:val="0068625B"/>
    <w:rsid w:val="0068664D"/>
    <w:rsid w:val="006870DA"/>
    <w:rsid w:val="00687117"/>
    <w:rsid w:val="006872B6"/>
    <w:rsid w:val="00687556"/>
    <w:rsid w:val="006878FB"/>
    <w:rsid w:val="00687B64"/>
    <w:rsid w:val="00687C43"/>
    <w:rsid w:val="00687E5D"/>
    <w:rsid w:val="00687EE6"/>
    <w:rsid w:val="00687FA0"/>
    <w:rsid w:val="0069008C"/>
    <w:rsid w:val="00690152"/>
    <w:rsid w:val="00690311"/>
    <w:rsid w:val="00690A61"/>
    <w:rsid w:val="00690B65"/>
    <w:rsid w:val="00690B9C"/>
    <w:rsid w:val="00690C0F"/>
    <w:rsid w:val="00690D98"/>
    <w:rsid w:val="006915D8"/>
    <w:rsid w:val="00691692"/>
    <w:rsid w:val="0069174D"/>
    <w:rsid w:val="00691988"/>
    <w:rsid w:val="006919CA"/>
    <w:rsid w:val="00691AC4"/>
    <w:rsid w:val="00691D3B"/>
    <w:rsid w:val="00693063"/>
    <w:rsid w:val="0069318D"/>
    <w:rsid w:val="00693292"/>
    <w:rsid w:val="006934F8"/>
    <w:rsid w:val="0069367F"/>
    <w:rsid w:val="006938BF"/>
    <w:rsid w:val="00693903"/>
    <w:rsid w:val="00693CA9"/>
    <w:rsid w:val="006940B1"/>
    <w:rsid w:val="00694868"/>
    <w:rsid w:val="00694B32"/>
    <w:rsid w:val="0069586F"/>
    <w:rsid w:val="00695B8F"/>
    <w:rsid w:val="006961B5"/>
    <w:rsid w:val="00696266"/>
    <w:rsid w:val="0069635D"/>
    <w:rsid w:val="0069639E"/>
    <w:rsid w:val="006965B9"/>
    <w:rsid w:val="006967E6"/>
    <w:rsid w:val="00696D92"/>
    <w:rsid w:val="00696FF9"/>
    <w:rsid w:val="00697199"/>
    <w:rsid w:val="006973B2"/>
    <w:rsid w:val="00697578"/>
    <w:rsid w:val="006979A0"/>
    <w:rsid w:val="006A02B3"/>
    <w:rsid w:val="006A069C"/>
    <w:rsid w:val="006A0DCA"/>
    <w:rsid w:val="006A0E94"/>
    <w:rsid w:val="006A12B3"/>
    <w:rsid w:val="006A1345"/>
    <w:rsid w:val="006A13B5"/>
    <w:rsid w:val="006A179C"/>
    <w:rsid w:val="006A184B"/>
    <w:rsid w:val="006A1975"/>
    <w:rsid w:val="006A1A85"/>
    <w:rsid w:val="006A1BC2"/>
    <w:rsid w:val="006A1F46"/>
    <w:rsid w:val="006A23EC"/>
    <w:rsid w:val="006A25F8"/>
    <w:rsid w:val="006A29BC"/>
    <w:rsid w:val="006A29FA"/>
    <w:rsid w:val="006A2C16"/>
    <w:rsid w:val="006A2C9C"/>
    <w:rsid w:val="006A2E12"/>
    <w:rsid w:val="006A2FEB"/>
    <w:rsid w:val="006A302B"/>
    <w:rsid w:val="006A3048"/>
    <w:rsid w:val="006A322F"/>
    <w:rsid w:val="006A344B"/>
    <w:rsid w:val="006A3460"/>
    <w:rsid w:val="006A37CD"/>
    <w:rsid w:val="006A3C11"/>
    <w:rsid w:val="006A3D4E"/>
    <w:rsid w:val="006A3F28"/>
    <w:rsid w:val="006A4381"/>
    <w:rsid w:val="006A4625"/>
    <w:rsid w:val="006A4AD5"/>
    <w:rsid w:val="006A4B76"/>
    <w:rsid w:val="006A57F6"/>
    <w:rsid w:val="006A5D16"/>
    <w:rsid w:val="006A6115"/>
    <w:rsid w:val="006A6532"/>
    <w:rsid w:val="006A6B92"/>
    <w:rsid w:val="006A702E"/>
    <w:rsid w:val="006A7055"/>
    <w:rsid w:val="006A7623"/>
    <w:rsid w:val="006A789E"/>
    <w:rsid w:val="006A7C83"/>
    <w:rsid w:val="006B007F"/>
    <w:rsid w:val="006B0272"/>
    <w:rsid w:val="006B0361"/>
    <w:rsid w:val="006B09C1"/>
    <w:rsid w:val="006B0CF8"/>
    <w:rsid w:val="006B0D4D"/>
    <w:rsid w:val="006B11AE"/>
    <w:rsid w:val="006B158C"/>
    <w:rsid w:val="006B16F9"/>
    <w:rsid w:val="006B2010"/>
    <w:rsid w:val="006B219E"/>
    <w:rsid w:val="006B21D0"/>
    <w:rsid w:val="006B229B"/>
    <w:rsid w:val="006B2350"/>
    <w:rsid w:val="006B23EE"/>
    <w:rsid w:val="006B2668"/>
    <w:rsid w:val="006B27AD"/>
    <w:rsid w:val="006B2A44"/>
    <w:rsid w:val="006B2BA7"/>
    <w:rsid w:val="006B2C19"/>
    <w:rsid w:val="006B2EE1"/>
    <w:rsid w:val="006B3251"/>
    <w:rsid w:val="006B399B"/>
    <w:rsid w:val="006B3A05"/>
    <w:rsid w:val="006B3F08"/>
    <w:rsid w:val="006B3F20"/>
    <w:rsid w:val="006B4088"/>
    <w:rsid w:val="006B429B"/>
    <w:rsid w:val="006B4472"/>
    <w:rsid w:val="006B4486"/>
    <w:rsid w:val="006B44A7"/>
    <w:rsid w:val="006B47FE"/>
    <w:rsid w:val="006B4A47"/>
    <w:rsid w:val="006B53A4"/>
    <w:rsid w:val="006B56EC"/>
    <w:rsid w:val="006B5970"/>
    <w:rsid w:val="006B5B55"/>
    <w:rsid w:val="006B5D27"/>
    <w:rsid w:val="006B5F89"/>
    <w:rsid w:val="006B6265"/>
    <w:rsid w:val="006B63A9"/>
    <w:rsid w:val="006B63CA"/>
    <w:rsid w:val="006B6547"/>
    <w:rsid w:val="006B65D9"/>
    <w:rsid w:val="006B6ACD"/>
    <w:rsid w:val="006B6B79"/>
    <w:rsid w:val="006B6BC2"/>
    <w:rsid w:val="006B6D16"/>
    <w:rsid w:val="006B7010"/>
    <w:rsid w:val="006B79B3"/>
    <w:rsid w:val="006B7AD3"/>
    <w:rsid w:val="006B7CB4"/>
    <w:rsid w:val="006C0080"/>
    <w:rsid w:val="006C0310"/>
    <w:rsid w:val="006C0420"/>
    <w:rsid w:val="006C07E6"/>
    <w:rsid w:val="006C0AB8"/>
    <w:rsid w:val="006C2563"/>
    <w:rsid w:val="006C25B9"/>
    <w:rsid w:val="006C268F"/>
    <w:rsid w:val="006C288D"/>
    <w:rsid w:val="006C3095"/>
    <w:rsid w:val="006C31AB"/>
    <w:rsid w:val="006C3BB1"/>
    <w:rsid w:val="006C3DED"/>
    <w:rsid w:val="006C4014"/>
    <w:rsid w:val="006C425D"/>
    <w:rsid w:val="006C4482"/>
    <w:rsid w:val="006C4506"/>
    <w:rsid w:val="006C47A2"/>
    <w:rsid w:val="006C4BE4"/>
    <w:rsid w:val="006C4CE6"/>
    <w:rsid w:val="006C4DCC"/>
    <w:rsid w:val="006C4F3F"/>
    <w:rsid w:val="006C5130"/>
    <w:rsid w:val="006C545E"/>
    <w:rsid w:val="006C59D5"/>
    <w:rsid w:val="006C5CB0"/>
    <w:rsid w:val="006C5EE3"/>
    <w:rsid w:val="006C65BC"/>
    <w:rsid w:val="006C7135"/>
    <w:rsid w:val="006C76BE"/>
    <w:rsid w:val="006C773A"/>
    <w:rsid w:val="006C7916"/>
    <w:rsid w:val="006C7B96"/>
    <w:rsid w:val="006C7C9A"/>
    <w:rsid w:val="006C7E93"/>
    <w:rsid w:val="006D017F"/>
    <w:rsid w:val="006D02EC"/>
    <w:rsid w:val="006D048B"/>
    <w:rsid w:val="006D068F"/>
    <w:rsid w:val="006D0A44"/>
    <w:rsid w:val="006D0B44"/>
    <w:rsid w:val="006D0BEF"/>
    <w:rsid w:val="006D0D40"/>
    <w:rsid w:val="006D0F87"/>
    <w:rsid w:val="006D11B3"/>
    <w:rsid w:val="006D128B"/>
    <w:rsid w:val="006D1624"/>
    <w:rsid w:val="006D1820"/>
    <w:rsid w:val="006D1961"/>
    <w:rsid w:val="006D1B12"/>
    <w:rsid w:val="006D1E4D"/>
    <w:rsid w:val="006D2156"/>
    <w:rsid w:val="006D233D"/>
    <w:rsid w:val="006D2555"/>
    <w:rsid w:val="006D2710"/>
    <w:rsid w:val="006D2745"/>
    <w:rsid w:val="006D2751"/>
    <w:rsid w:val="006D2B4C"/>
    <w:rsid w:val="006D2F37"/>
    <w:rsid w:val="006D2FB4"/>
    <w:rsid w:val="006D301C"/>
    <w:rsid w:val="006D3064"/>
    <w:rsid w:val="006D37B8"/>
    <w:rsid w:val="006D382B"/>
    <w:rsid w:val="006D38AD"/>
    <w:rsid w:val="006D39FD"/>
    <w:rsid w:val="006D4F7B"/>
    <w:rsid w:val="006D52D3"/>
    <w:rsid w:val="006D52D8"/>
    <w:rsid w:val="006D590D"/>
    <w:rsid w:val="006D5E7E"/>
    <w:rsid w:val="006D6223"/>
    <w:rsid w:val="006D63C8"/>
    <w:rsid w:val="006D642F"/>
    <w:rsid w:val="006D64C1"/>
    <w:rsid w:val="006D696B"/>
    <w:rsid w:val="006D6B18"/>
    <w:rsid w:val="006D6C0C"/>
    <w:rsid w:val="006D70AC"/>
    <w:rsid w:val="006D72B2"/>
    <w:rsid w:val="006D759E"/>
    <w:rsid w:val="006D75C3"/>
    <w:rsid w:val="006D7754"/>
    <w:rsid w:val="006D7819"/>
    <w:rsid w:val="006D79B3"/>
    <w:rsid w:val="006D7D16"/>
    <w:rsid w:val="006E006D"/>
    <w:rsid w:val="006E019D"/>
    <w:rsid w:val="006E0297"/>
    <w:rsid w:val="006E03B6"/>
    <w:rsid w:val="006E04B7"/>
    <w:rsid w:val="006E088F"/>
    <w:rsid w:val="006E0A83"/>
    <w:rsid w:val="006E0B6F"/>
    <w:rsid w:val="006E0D2C"/>
    <w:rsid w:val="006E0D58"/>
    <w:rsid w:val="006E0DDE"/>
    <w:rsid w:val="006E0EFC"/>
    <w:rsid w:val="006E1008"/>
    <w:rsid w:val="006E1151"/>
    <w:rsid w:val="006E11A4"/>
    <w:rsid w:val="006E132A"/>
    <w:rsid w:val="006E13B5"/>
    <w:rsid w:val="006E13CF"/>
    <w:rsid w:val="006E1A4C"/>
    <w:rsid w:val="006E1B0A"/>
    <w:rsid w:val="006E1B34"/>
    <w:rsid w:val="006E1D6C"/>
    <w:rsid w:val="006E217E"/>
    <w:rsid w:val="006E276D"/>
    <w:rsid w:val="006E2B48"/>
    <w:rsid w:val="006E2BD3"/>
    <w:rsid w:val="006E2DBA"/>
    <w:rsid w:val="006E2FB1"/>
    <w:rsid w:val="006E334A"/>
    <w:rsid w:val="006E35F5"/>
    <w:rsid w:val="006E36A2"/>
    <w:rsid w:val="006E3B14"/>
    <w:rsid w:val="006E3D17"/>
    <w:rsid w:val="006E3D92"/>
    <w:rsid w:val="006E3E30"/>
    <w:rsid w:val="006E3E32"/>
    <w:rsid w:val="006E3F3E"/>
    <w:rsid w:val="006E3FF1"/>
    <w:rsid w:val="006E43A1"/>
    <w:rsid w:val="006E4A03"/>
    <w:rsid w:val="006E4A83"/>
    <w:rsid w:val="006E4C3F"/>
    <w:rsid w:val="006E4D86"/>
    <w:rsid w:val="006E4DAA"/>
    <w:rsid w:val="006E4E1E"/>
    <w:rsid w:val="006E4EF6"/>
    <w:rsid w:val="006E4F77"/>
    <w:rsid w:val="006E51D7"/>
    <w:rsid w:val="006E5245"/>
    <w:rsid w:val="006E56BE"/>
    <w:rsid w:val="006E5A1B"/>
    <w:rsid w:val="006E5D3F"/>
    <w:rsid w:val="006E61AA"/>
    <w:rsid w:val="006E6311"/>
    <w:rsid w:val="006E6437"/>
    <w:rsid w:val="006E6896"/>
    <w:rsid w:val="006E73D9"/>
    <w:rsid w:val="006E7539"/>
    <w:rsid w:val="006E7740"/>
    <w:rsid w:val="006E777F"/>
    <w:rsid w:val="006E788A"/>
    <w:rsid w:val="006E7A89"/>
    <w:rsid w:val="006E7E01"/>
    <w:rsid w:val="006F0B25"/>
    <w:rsid w:val="006F0B78"/>
    <w:rsid w:val="006F0F43"/>
    <w:rsid w:val="006F0F47"/>
    <w:rsid w:val="006F0FCC"/>
    <w:rsid w:val="006F1087"/>
    <w:rsid w:val="006F137D"/>
    <w:rsid w:val="006F2315"/>
    <w:rsid w:val="006F28CC"/>
    <w:rsid w:val="006F2AD5"/>
    <w:rsid w:val="006F2BEA"/>
    <w:rsid w:val="006F2D35"/>
    <w:rsid w:val="006F308E"/>
    <w:rsid w:val="006F30F3"/>
    <w:rsid w:val="006F3B7D"/>
    <w:rsid w:val="006F411A"/>
    <w:rsid w:val="006F41D8"/>
    <w:rsid w:val="006F4562"/>
    <w:rsid w:val="006F4908"/>
    <w:rsid w:val="006F493A"/>
    <w:rsid w:val="006F49AA"/>
    <w:rsid w:val="006F4C23"/>
    <w:rsid w:val="006F4D18"/>
    <w:rsid w:val="006F4E59"/>
    <w:rsid w:val="006F51C2"/>
    <w:rsid w:val="006F52BA"/>
    <w:rsid w:val="006F56A0"/>
    <w:rsid w:val="006F5A8F"/>
    <w:rsid w:val="006F5B3B"/>
    <w:rsid w:val="006F5DC1"/>
    <w:rsid w:val="006F6295"/>
    <w:rsid w:val="006F6672"/>
    <w:rsid w:val="006F66D0"/>
    <w:rsid w:val="006F6775"/>
    <w:rsid w:val="006F739F"/>
    <w:rsid w:val="006F76A9"/>
    <w:rsid w:val="006F778C"/>
    <w:rsid w:val="006F79CA"/>
    <w:rsid w:val="006F7CEC"/>
    <w:rsid w:val="006F7F8A"/>
    <w:rsid w:val="00700453"/>
    <w:rsid w:val="0070051B"/>
    <w:rsid w:val="007008D7"/>
    <w:rsid w:val="007009E2"/>
    <w:rsid w:val="0070136D"/>
    <w:rsid w:val="00701659"/>
    <w:rsid w:val="007017DB"/>
    <w:rsid w:val="00701886"/>
    <w:rsid w:val="00702041"/>
    <w:rsid w:val="00702286"/>
    <w:rsid w:val="00702361"/>
    <w:rsid w:val="00702432"/>
    <w:rsid w:val="00702434"/>
    <w:rsid w:val="0070257A"/>
    <w:rsid w:val="00702CEC"/>
    <w:rsid w:val="0070399B"/>
    <w:rsid w:val="00703F69"/>
    <w:rsid w:val="0070410C"/>
    <w:rsid w:val="007043C8"/>
    <w:rsid w:val="007045FF"/>
    <w:rsid w:val="00704BBB"/>
    <w:rsid w:val="00705083"/>
    <w:rsid w:val="007056B5"/>
    <w:rsid w:val="00705B90"/>
    <w:rsid w:val="007064D9"/>
    <w:rsid w:val="00706809"/>
    <w:rsid w:val="007068C0"/>
    <w:rsid w:val="00706DCC"/>
    <w:rsid w:val="00706F3D"/>
    <w:rsid w:val="00706F77"/>
    <w:rsid w:val="00706FC1"/>
    <w:rsid w:val="00706FFA"/>
    <w:rsid w:val="007071B3"/>
    <w:rsid w:val="007071FA"/>
    <w:rsid w:val="007072B9"/>
    <w:rsid w:val="0070747E"/>
    <w:rsid w:val="0070767D"/>
    <w:rsid w:val="00707714"/>
    <w:rsid w:val="0070781F"/>
    <w:rsid w:val="007079FE"/>
    <w:rsid w:val="00707AD1"/>
    <w:rsid w:val="00707C66"/>
    <w:rsid w:val="00710A17"/>
    <w:rsid w:val="00710D77"/>
    <w:rsid w:val="00710E2B"/>
    <w:rsid w:val="007111B7"/>
    <w:rsid w:val="00711216"/>
    <w:rsid w:val="00711244"/>
    <w:rsid w:val="00711409"/>
    <w:rsid w:val="007117F5"/>
    <w:rsid w:val="00712488"/>
    <w:rsid w:val="007125D8"/>
    <w:rsid w:val="00712752"/>
    <w:rsid w:val="0071314A"/>
    <w:rsid w:val="007131C1"/>
    <w:rsid w:val="007132EC"/>
    <w:rsid w:val="00713430"/>
    <w:rsid w:val="00713817"/>
    <w:rsid w:val="0071391A"/>
    <w:rsid w:val="00713B01"/>
    <w:rsid w:val="00713C82"/>
    <w:rsid w:val="00713D35"/>
    <w:rsid w:val="00713D57"/>
    <w:rsid w:val="00713D72"/>
    <w:rsid w:val="0071406D"/>
    <w:rsid w:val="007141DE"/>
    <w:rsid w:val="007142F6"/>
    <w:rsid w:val="0071435A"/>
    <w:rsid w:val="00714457"/>
    <w:rsid w:val="007145DF"/>
    <w:rsid w:val="007145FF"/>
    <w:rsid w:val="00714E07"/>
    <w:rsid w:val="00714FD1"/>
    <w:rsid w:val="00714FD9"/>
    <w:rsid w:val="00715510"/>
    <w:rsid w:val="0071553B"/>
    <w:rsid w:val="007155E8"/>
    <w:rsid w:val="00715B2A"/>
    <w:rsid w:val="00715C39"/>
    <w:rsid w:val="00715E6C"/>
    <w:rsid w:val="00716006"/>
    <w:rsid w:val="007161A6"/>
    <w:rsid w:val="007165CC"/>
    <w:rsid w:val="00716636"/>
    <w:rsid w:val="007167ED"/>
    <w:rsid w:val="00716E0A"/>
    <w:rsid w:val="007172FA"/>
    <w:rsid w:val="007175AF"/>
    <w:rsid w:val="00717E2A"/>
    <w:rsid w:val="00717E74"/>
    <w:rsid w:val="00717E77"/>
    <w:rsid w:val="007213C3"/>
    <w:rsid w:val="00721567"/>
    <w:rsid w:val="00721928"/>
    <w:rsid w:val="00721A47"/>
    <w:rsid w:val="00721CC2"/>
    <w:rsid w:val="00722023"/>
    <w:rsid w:val="00722032"/>
    <w:rsid w:val="0072265D"/>
    <w:rsid w:val="00722747"/>
    <w:rsid w:val="0072309D"/>
    <w:rsid w:val="007234FC"/>
    <w:rsid w:val="007236C6"/>
    <w:rsid w:val="007239E1"/>
    <w:rsid w:val="00723B9F"/>
    <w:rsid w:val="00724173"/>
    <w:rsid w:val="007241CA"/>
    <w:rsid w:val="007242C7"/>
    <w:rsid w:val="00724B02"/>
    <w:rsid w:val="00724B15"/>
    <w:rsid w:val="007250D0"/>
    <w:rsid w:val="00725779"/>
    <w:rsid w:val="00725A0E"/>
    <w:rsid w:val="00725B0B"/>
    <w:rsid w:val="00725DDE"/>
    <w:rsid w:val="00726183"/>
    <w:rsid w:val="007265A1"/>
    <w:rsid w:val="0072664B"/>
    <w:rsid w:val="00726702"/>
    <w:rsid w:val="00726C1E"/>
    <w:rsid w:val="00726CEE"/>
    <w:rsid w:val="00726F04"/>
    <w:rsid w:val="00727136"/>
    <w:rsid w:val="0072745A"/>
    <w:rsid w:val="0072758A"/>
    <w:rsid w:val="007277C0"/>
    <w:rsid w:val="0072797C"/>
    <w:rsid w:val="00727B12"/>
    <w:rsid w:val="00727E5B"/>
    <w:rsid w:val="00730027"/>
    <w:rsid w:val="0073006E"/>
    <w:rsid w:val="00730306"/>
    <w:rsid w:val="0073042E"/>
    <w:rsid w:val="0073053A"/>
    <w:rsid w:val="00730B4A"/>
    <w:rsid w:val="00730BA9"/>
    <w:rsid w:val="00731355"/>
    <w:rsid w:val="00731C13"/>
    <w:rsid w:val="00731C1F"/>
    <w:rsid w:val="00731DE2"/>
    <w:rsid w:val="00731E47"/>
    <w:rsid w:val="00731EBC"/>
    <w:rsid w:val="0073213D"/>
    <w:rsid w:val="00732620"/>
    <w:rsid w:val="00732714"/>
    <w:rsid w:val="0073281E"/>
    <w:rsid w:val="00732989"/>
    <w:rsid w:val="00732F51"/>
    <w:rsid w:val="00733010"/>
    <w:rsid w:val="00733495"/>
    <w:rsid w:val="007335F1"/>
    <w:rsid w:val="007338CF"/>
    <w:rsid w:val="00733B21"/>
    <w:rsid w:val="00733B75"/>
    <w:rsid w:val="00733C0F"/>
    <w:rsid w:val="00733E0A"/>
    <w:rsid w:val="00733E39"/>
    <w:rsid w:val="00734367"/>
    <w:rsid w:val="00734492"/>
    <w:rsid w:val="00734B10"/>
    <w:rsid w:val="00734B3E"/>
    <w:rsid w:val="00734F88"/>
    <w:rsid w:val="00734FF4"/>
    <w:rsid w:val="0073575D"/>
    <w:rsid w:val="00735834"/>
    <w:rsid w:val="00735892"/>
    <w:rsid w:val="00735B69"/>
    <w:rsid w:val="00735D6F"/>
    <w:rsid w:val="00735E71"/>
    <w:rsid w:val="00736895"/>
    <w:rsid w:val="00736C01"/>
    <w:rsid w:val="00737B05"/>
    <w:rsid w:val="00737B08"/>
    <w:rsid w:val="00737BB4"/>
    <w:rsid w:val="00737EF0"/>
    <w:rsid w:val="00740025"/>
    <w:rsid w:val="0074004B"/>
    <w:rsid w:val="00740178"/>
    <w:rsid w:val="00740306"/>
    <w:rsid w:val="007407BE"/>
    <w:rsid w:val="007409DE"/>
    <w:rsid w:val="00740B58"/>
    <w:rsid w:val="00740BB9"/>
    <w:rsid w:val="00740C42"/>
    <w:rsid w:val="00740EB9"/>
    <w:rsid w:val="00741028"/>
    <w:rsid w:val="007410B0"/>
    <w:rsid w:val="007411AD"/>
    <w:rsid w:val="00741391"/>
    <w:rsid w:val="007413BF"/>
    <w:rsid w:val="0074144C"/>
    <w:rsid w:val="00741670"/>
    <w:rsid w:val="007419B0"/>
    <w:rsid w:val="00741B14"/>
    <w:rsid w:val="00741B79"/>
    <w:rsid w:val="00741C5B"/>
    <w:rsid w:val="00741D76"/>
    <w:rsid w:val="007420E4"/>
    <w:rsid w:val="0074221F"/>
    <w:rsid w:val="007424D4"/>
    <w:rsid w:val="0074278F"/>
    <w:rsid w:val="007427CB"/>
    <w:rsid w:val="007429E2"/>
    <w:rsid w:val="00742A4F"/>
    <w:rsid w:val="00742AB7"/>
    <w:rsid w:val="0074307A"/>
    <w:rsid w:val="007436B5"/>
    <w:rsid w:val="00743B4E"/>
    <w:rsid w:val="00743B6C"/>
    <w:rsid w:val="0074414F"/>
    <w:rsid w:val="00744229"/>
    <w:rsid w:val="0074464B"/>
    <w:rsid w:val="007447EB"/>
    <w:rsid w:val="007449A9"/>
    <w:rsid w:val="00744AC2"/>
    <w:rsid w:val="0074508A"/>
    <w:rsid w:val="007450F1"/>
    <w:rsid w:val="0074511A"/>
    <w:rsid w:val="00745674"/>
    <w:rsid w:val="00745997"/>
    <w:rsid w:val="00745B86"/>
    <w:rsid w:val="007460F1"/>
    <w:rsid w:val="0074654D"/>
    <w:rsid w:val="00746685"/>
    <w:rsid w:val="0074678B"/>
    <w:rsid w:val="00746A82"/>
    <w:rsid w:val="00746AD9"/>
    <w:rsid w:val="00746D09"/>
    <w:rsid w:val="00747328"/>
    <w:rsid w:val="00747330"/>
    <w:rsid w:val="00747434"/>
    <w:rsid w:val="007478F2"/>
    <w:rsid w:val="00747999"/>
    <w:rsid w:val="00747C26"/>
    <w:rsid w:val="00747CA1"/>
    <w:rsid w:val="00747FB5"/>
    <w:rsid w:val="00750636"/>
    <w:rsid w:val="007506B7"/>
    <w:rsid w:val="00750B10"/>
    <w:rsid w:val="00751060"/>
    <w:rsid w:val="007510BF"/>
    <w:rsid w:val="00751515"/>
    <w:rsid w:val="0075158E"/>
    <w:rsid w:val="00751BC7"/>
    <w:rsid w:val="007524D7"/>
    <w:rsid w:val="00752AA1"/>
    <w:rsid w:val="00752DDB"/>
    <w:rsid w:val="00752EC7"/>
    <w:rsid w:val="00753080"/>
    <w:rsid w:val="007531A6"/>
    <w:rsid w:val="007536FF"/>
    <w:rsid w:val="00753750"/>
    <w:rsid w:val="00753D97"/>
    <w:rsid w:val="00754729"/>
    <w:rsid w:val="0075473E"/>
    <w:rsid w:val="00754986"/>
    <w:rsid w:val="00754AD3"/>
    <w:rsid w:val="00754B3C"/>
    <w:rsid w:val="007550FD"/>
    <w:rsid w:val="00755102"/>
    <w:rsid w:val="007555FA"/>
    <w:rsid w:val="00755A63"/>
    <w:rsid w:val="00755EE8"/>
    <w:rsid w:val="007565AA"/>
    <w:rsid w:val="007565F6"/>
    <w:rsid w:val="00756627"/>
    <w:rsid w:val="00756A3C"/>
    <w:rsid w:val="00756D4A"/>
    <w:rsid w:val="00756F3C"/>
    <w:rsid w:val="00756F6E"/>
    <w:rsid w:val="00757337"/>
    <w:rsid w:val="00757612"/>
    <w:rsid w:val="007576BC"/>
    <w:rsid w:val="00757714"/>
    <w:rsid w:val="00757855"/>
    <w:rsid w:val="00757A57"/>
    <w:rsid w:val="00757AF4"/>
    <w:rsid w:val="00757DE4"/>
    <w:rsid w:val="0076005C"/>
    <w:rsid w:val="007603D3"/>
    <w:rsid w:val="00760643"/>
    <w:rsid w:val="00760B3B"/>
    <w:rsid w:val="00760C5D"/>
    <w:rsid w:val="00760CBA"/>
    <w:rsid w:val="00760FC4"/>
    <w:rsid w:val="00761C0C"/>
    <w:rsid w:val="00761C64"/>
    <w:rsid w:val="00761C83"/>
    <w:rsid w:val="00761CF2"/>
    <w:rsid w:val="007625B3"/>
    <w:rsid w:val="007626B7"/>
    <w:rsid w:val="007627E9"/>
    <w:rsid w:val="00762892"/>
    <w:rsid w:val="00762AE5"/>
    <w:rsid w:val="00762C93"/>
    <w:rsid w:val="00762DEA"/>
    <w:rsid w:val="00762E06"/>
    <w:rsid w:val="0076312A"/>
    <w:rsid w:val="007632BE"/>
    <w:rsid w:val="007633B7"/>
    <w:rsid w:val="00763536"/>
    <w:rsid w:val="00763674"/>
    <w:rsid w:val="0076373D"/>
    <w:rsid w:val="00763DE0"/>
    <w:rsid w:val="0076451F"/>
    <w:rsid w:val="007645BE"/>
    <w:rsid w:val="00764679"/>
    <w:rsid w:val="007648B5"/>
    <w:rsid w:val="0076496C"/>
    <w:rsid w:val="00764B65"/>
    <w:rsid w:val="00764D33"/>
    <w:rsid w:val="0076559C"/>
    <w:rsid w:val="00766156"/>
    <w:rsid w:val="0076629B"/>
    <w:rsid w:val="007662D8"/>
    <w:rsid w:val="00766E15"/>
    <w:rsid w:val="00766E78"/>
    <w:rsid w:val="007675C7"/>
    <w:rsid w:val="00767BFF"/>
    <w:rsid w:val="00767E90"/>
    <w:rsid w:val="00770598"/>
    <w:rsid w:val="00770AA4"/>
    <w:rsid w:val="00770E1E"/>
    <w:rsid w:val="0077115F"/>
    <w:rsid w:val="007714CB"/>
    <w:rsid w:val="007715F3"/>
    <w:rsid w:val="0077164D"/>
    <w:rsid w:val="0077177C"/>
    <w:rsid w:val="007718D4"/>
    <w:rsid w:val="00771B6E"/>
    <w:rsid w:val="00771B9D"/>
    <w:rsid w:val="00771C16"/>
    <w:rsid w:val="00771C52"/>
    <w:rsid w:val="00771E62"/>
    <w:rsid w:val="0077216C"/>
    <w:rsid w:val="007726B2"/>
    <w:rsid w:val="007728A3"/>
    <w:rsid w:val="00772A30"/>
    <w:rsid w:val="00772C34"/>
    <w:rsid w:val="00772F23"/>
    <w:rsid w:val="00773237"/>
    <w:rsid w:val="007732CA"/>
    <w:rsid w:val="00773A48"/>
    <w:rsid w:val="00773E22"/>
    <w:rsid w:val="00773EB0"/>
    <w:rsid w:val="007744D8"/>
    <w:rsid w:val="00774561"/>
    <w:rsid w:val="0077462F"/>
    <w:rsid w:val="007746E8"/>
    <w:rsid w:val="007746EC"/>
    <w:rsid w:val="00774986"/>
    <w:rsid w:val="007749D0"/>
    <w:rsid w:val="00774AFE"/>
    <w:rsid w:val="00774CEE"/>
    <w:rsid w:val="007750D3"/>
    <w:rsid w:val="007752C7"/>
    <w:rsid w:val="007757E3"/>
    <w:rsid w:val="00775ED1"/>
    <w:rsid w:val="00776088"/>
    <w:rsid w:val="00776188"/>
    <w:rsid w:val="00776307"/>
    <w:rsid w:val="007767BD"/>
    <w:rsid w:val="007767E6"/>
    <w:rsid w:val="0077697D"/>
    <w:rsid w:val="00776A3A"/>
    <w:rsid w:val="00776C93"/>
    <w:rsid w:val="00777090"/>
    <w:rsid w:val="007771AB"/>
    <w:rsid w:val="00777936"/>
    <w:rsid w:val="00777CB3"/>
    <w:rsid w:val="00777D2C"/>
    <w:rsid w:val="007802D7"/>
    <w:rsid w:val="007806D5"/>
    <w:rsid w:val="00780A1F"/>
    <w:rsid w:val="0078126B"/>
    <w:rsid w:val="0078154F"/>
    <w:rsid w:val="00781727"/>
    <w:rsid w:val="00781770"/>
    <w:rsid w:val="00781882"/>
    <w:rsid w:val="00781A5F"/>
    <w:rsid w:val="0078212B"/>
    <w:rsid w:val="007829F6"/>
    <w:rsid w:val="00782A4E"/>
    <w:rsid w:val="00782F63"/>
    <w:rsid w:val="00782F8B"/>
    <w:rsid w:val="007836D6"/>
    <w:rsid w:val="00783F20"/>
    <w:rsid w:val="00784188"/>
    <w:rsid w:val="007845F4"/>
    <w:rsid w:val="00784760"/>
    <w:rsid w:val="00784950"/>
    <w:rsid w:val="00784B85"/>
    <w:rsid w:val="00784DF6"/>
    <w:rsid w:val="00784F38"/>
    <w:rsid w:val="00785037"/>
    <w:rsid w:val="0078505D"/>
    <w:rsid w:val="00785099"/>
    <w:rsid w:val="00785205"/>
    <w:rsid w:val="00785232"/>
    <w:rsid w:val="00785389"/>
    <w:rsid w:val="00785558"/>
    <w:rsid w:val="0078558C"/>
    <w:rsid w:val="0078559E"/>
    <w:rsid w:val="007856AB"/>
    <w:rsid w:val="00785865"/>
    <w:rsid w:val="0078592A"/>
    <w:rsid w:val="007863FA"/>
    <w:rsid w:val="007864C6"/>
    <w:rsid w:val="0078656F"/>
    <w:rsid w:val="00786636"/>
    <w:rsid w:val="007873C8"/>
    <w:rsid w:val="00787B0C"/>
    <w:rsid w:val="00787B8C"/>
    <w:rsid w:val="00790165"/>
    <w:rsid w:val="00790594"/>
    <w:rsid w:val="00790682"/>
    <w:rsid w:val="00790962"/>
    <w:rsid w:val="00790B33"/>
    <w:rsid w:val="007913BF"/>
    <w:rsid w:val="00791596"/>
    <w:rsid w:val="00791625"/>
    <w:rsid w:val="00791684"/>
    <w:rsid w:val="00791885"/>
    <w:rsid w:val="0079195C"/>
    <w:rsid w:val="00791C28"/>
    <w:rsid w:val="00792123"/>
    <w:rsid w:val="00792490"/>
    <w:rsid w:val="00792CC2"/>
    <w:rsid w:val="00792DB3"/>
    <w:rsid w:val="00792E03"/>
    <w:rsid w:val="007931E3"/>
    <w:rsid w:val="00793948"/>
    <w:rsid w:val="00794074"/>
    <w:rsid w:val="00794200"/>
    <w:rsid w:val="007945A6"/>
    <w:rsid w:val="007948B8"/>
    <w:rsid w:val="007948BD"/>
    <w:rsid w:val="00794AD1"/>
    <w:rsid w:val="00794FDD"/>
    <w:rsid w:val="0079540F"/>
    <w:rsid w:val="0079551F"/>
    <w:rsid w:val="007955FB"/>
    <w:rsid w:val="00795DDA"/>
    <w:rsid w:val="00796382"/>
    <w:rsid w:val="00796845"/>
    <w:rsid w:val="007968DC"/>
    <w:rsid w:val="00797339"/>
    <w:rsid w:val="007974C1"/>
    <w:rsid w:val="0079798B"/>
    <w:rsid w:val="00797E32"/>
    <w:rsid w:val="00797E73"/>
    <w:rsid w:val="007A0207"/>
    <w:rsid w:val="007A028C"/>
    <w:rsid w:val="007A03EB"/>
    <w:rsid w:val="007A044F"/>
    <w:rsid w:val="007A0E17"/>
    <w:rsid w:val="007A0E9E"/>
    <w:rsid w:val="007A0F1F"/>
    <w:rsid w:val="007A21A2"/>
    <w:rsid w:val="007A2327"/>
    <w:rsid w:val="007A2450"/>
    <w:rsid w:val="007A24A2"/>
    <w:rsid w:val="007A2940"/>
    <w:rsid w:val="007A2BD6"/>
    <w:rsid w:val="007A2F4E"/>
    <w:rsid w:val="007A318A"/>
    <w:rsid w:val="007A3259"/>
    <w:rsid w:val="007A36FC"/>
    <w:rsid w:val="007A3B25"/>
    <w:rsid w:val="007A3D17"/>
    <w:rsid w:val="007A3DDF"/>
    <w:rsid w:val="007A3E6A"/>
    <w:rsid w:val="007A3E92"/>
    <w:rsid w:val="007A3F85"/>
    <w:rsid w:val="007A4368"/>
    <w:rsid w:val="007A446A"/>
    <w:rsid w:val="007A49FC"/>
    <w:rsid w:val="007A4C9D"/>
    <w:rsid w:val="007A540E"/>
    <w:rsid w:val="007A5C1E"/>
    <w:rsid w:val="007A6037"/>
    <w:rsid w:val="007A615A"/>
    <w:rsid w:val="007A6594"/>
    <w:rsid w:val="007A662F"/>
    <w:rsid w:val="007A6992"/>
    <w:rsid w:val="007A6E03"/>
    <w:rsid w:val="007A6F5F"/>
    <w:rsid w:val="007A71CD"/>
    <w:rsid w:val="007A7329"/>
    <w:rsid w:val="007A742D"/>
    <w:rsid w:val="007A758F"/>
    <w:rsid w:val="007A7C16"/>
    <w:rsid w:val="007A7CAE"/>
    <w:rsid w:val="007A7CC3"/>
    <w:rsid w:val="007A7E7D"/>
    <w:rsid w:val="007B0147"/>
    <w:rsid w:val="007B0410"/>
    <w:rsid w:val="007B0720"/>
    <w:rsid w:val="007B0803"/>
    <w:rsid w:val="007B11C2"/>
    <w:rsid w:val="007B186C"/>
    <w:rsid w:val="007B197A"/>
    <w:rsid w:val="007B20C3"/>
    <w:rsid w:val="007B21D5"/>
    <w:rsid w:val="007B2577"/>
    <w:rsid w:val="007B3097"/>
    <w:rsid w:val="007B33F0"/>
    <w:rsid w:val="007B426A"/>
    <w:rsid w:val="007B4325"/>
    <w:rsid w:val="007B4438"/>
    <w:rsid w:val="007B464E"/>
    <w:rsid w:val="007B4C03"/>
    <w:rsid w:val="007B4F54"/>
    <w:rsid w:val="007B50A7"/>
    <w:rsid w:val="007B51F9"/>
    <w:rsid w:val="007B5399"/>
    <w:rsid w:val="007B555A"/>
    <w:rsid w:val="007B579A"/>
    <w:rsid w:val="007B5B92"/>
    <w:rsid w:val="007B5E0A"/>
    <w:rsid w:val="007B5E57"/>
    <w:rsid w:val="007B5E82"/>
    <w:rsid w:val="007B6123"/>
    <w:rsid w:val="007B6271"/>
    <w:rsid w:val="007B6684"/>
    <w:rsid w:val="007B6789"/>
    <w:rsid w:val="007B67B0"/>
    <w:rsid w:val="007B6855"/>
    <w:rsid w:val="007B6A87"/>
    <w:rsid w:val="007B6C12"/>
    <w:rsid w:val="007B6CFE"/>
    <w:rsid w:val="007B70E4"/>
    <w:rsid w:val="007B790B"/>
    <w:rsid w:val="007B7E0A"/>
    <w:rsid w:val="007C0466"/>
    <w:rsid w:val="007C07F1"/>
    <w:rsid w:val="007C08CD"/>
    <w:rsid w:val="007C0BF6"/>
    <w:rsid w:val="007C0CEE"/>
    <w:rsid w:val="007C0DFB"/>
    <w:rsid w:val="007C0F6D"/>
    <w:rsid w:val="007C1152"/>
    <w:rsid w:val="007C12E5"/>
    <w:rsid w:val="007C13B5"/>
    <w:rsid w:val="007C1696"/>
    <w:rsid w:val="007C17D9"/>
    <w:rsid w:val="007C198A"/>
    <w:rsid w:val="007C1AA1"/>
    <w:rsid w:val="007C1BFB"/>
    <w:rsid w:val="007C1E6C"/>
    <w:rsid w:val="007C20F6"/>
    <w:rsid w:val="007C2224"/>
    <w:rsid w:val="007C2378"/>
    <w:rsid w:val="007C280F"/>
    <w:rsid w:val="007C2B65"/>
    <w:rsid w:val="007C31B3"/>
    <w:rsid w:val="007C3224"/>
    <w:rsid w:val="007C33E1"/>
    <w:rsid w:val="007C387D"/>
    <w:rsid w:val="007C3ACD"/>
    <w:rsid w:val="007C3BE5"/>
    <w:rsid w:val="007C3EAF"/>
    <w:rsid w:val="007C3ED0"/>
    <w:rsid w:val="007C48C4"/>
    <w:rsid w:val="007C4EF1"/>
    <w:rsid w:val="007C51F6"/>
    <w:rsid w:val="007C5369"/>
    <w:rsid w:val="007C564B"/>
    <w:rsid w:val="007C588C"/>
    <w:rsid w:val="007C58EB"/>
    <w:rsid w:val="007C5971"/>
    <w:rsid w:val="007C5988"/>
    <w:rsid w:val="007C5C03"/>
    <w:rsid w:val="007C5C77"/>
    <w:rsid w:val="007C5EBC"/>
    <w:rsid w:val="007C5F4E"/>
    <w:rsid w:val="007C606C"/>
    <w:rsid w:val="007C61A0"/>
    <w:rsid w:val="007C6864"/>
    <w:rsid w:val="007C6868"/>
    <w:rsid w:val="007C686E"/>
    <w:rsid w:val="007C696B"/>
    <w:rsid w:val="007C6DF4"/>
    <w:rsid w:val="007C6EB2"/>
    <w:rsid w:val="007C7271"/>
    <w:rsid w:val="007C76FC"/>
    <w:rsid w:val="007C773D"/>
    <w:rsid w:val="007C7CC8"/>
    <w:rsid w:val="007C7E44"/>
    <w:rsid w:val="007C7F4A"/>
    <w:rsid w:val="007D02AC"/>
    <w:rsid w:val="007D0948"/>
    <w:rsid w:val="007D09E0"/>
    <w:rsid w:val="007D0ACD"/>
    <w:rsid w:val="007D0C2D"/>
    <w:rsid w:val="007D0D8D"/>
    <w:rsid w:val="007D0E3D"/>
    <w:rsid w:val="007D10DE"/>
    <w:rsid w:val="007D127A"/>
    <w:rsid w:val="007D12FA"/>
    <w:rsid w:val="007D1BB8"/>
    <w:rsid w:val="007D1D30"/>
    <w:rsid w:val="007D2118"/>
    <w:rsid w:val="007D22E3"/>
    <w:rsid w:val="007D23B6"/>
    <w:rsid w:val="007D27B8"/>
    <w:rsid w:val="007D2A9A"/>
    <w:rsid w:val="007D2DA7"/>
    <w:rsid w:val="007D3387"/>
    <w:rsid w:val="007D3538"/>
    <w:rsid w:val="007D3733"/>
    <w:rsid w:val="007D3AAF"/>
    <w:rsid w:val="007D3F9D"/>
    <w:rsid w:val="007D40AB"/>
    <w:rsid w:val="007D40B0"/>
    <w:rsid w:val="007D44D5"/>
    <w:rsid w:val="007D4831"/>
    <w:rsid w:val="007D4A33"/>
    <w:rsid w:val="007D4B5E"/>
    <w:rsid w:val="007D4DC4"/>
    <w:rsid w:val="007D50E9"/>
    <w:rsid w:val="007D547E"/>
    <w:rsid w:val="007D5791"/>
    <w:rsid w:val="007D59D1"/>
    <w:rsid w:val="007D5A7B"/>
    <w:rsid w:val="007D63D5"/>
    <w:rsid w:val="007D64A6"/>
    <w:rsid w:val="007D67CB"/>
    <w:rsid w:val="007D69BF"/>
    <w:rsid w:val="007D719D"/>
    <w:rsid w:val="007D7222"/>
    <w:rsid w:val="007D7260"/>
    <w:rsid w:val="007D74E0"/>
    <w:rsid w:val="007D753A"/>
    <w:rsid w:val="007D7815"/>
    <w:rsid w:val="007D7839"/>
    <w:rsid w:val="007E0217"/>
    <w:rsid w:val="007E0231"/>
    <w:rsid w:val="007E04A1"/>
    <w:rsid w:val="007E058A"/>
    <w:rsid w:val="007E06DA"/>
    <w:rsid w:val="007E0A36"/>
    <w:rsid w:val="007E106F"/>
    <w:rsid w:val="007E11A8"/>
    <w:rsid w:val="007E1382"/>
    <w:rsid w:val="007E13AF"/>
    <w:rsid w:val="007E1698"/>
    <w:rsid w:val="007E1774"/>
    <w:rsid w:val="007E1CDB"/>
    <w:rsid w:val="007E1DBE"/>
    <w:rsid w:val="007E1EE7"/>
    <w:rsid w:val="007E22C2"/>
    <w:rsid w:val="007E278A"/>
    <w:rsid w:val="007E340F"/>
    <w:rsid w:val="007E381B"/>
    <w:rsid w:val="007E3C7D"/>
    <w:rsid w:val="007E3E19"/>
    <w:rsid w:val="007E3F7F"/>
    <w:rsid w:val="007E42DC"/>
    <w:rsid w:val="007E4778"/>
    <w:rsid w:val="007E4896"/>
    <w:rsid w:val="007E4A46"/>
    <w:rsid w:val="007E4C10"/>
    <w:rsid w:val="007E4E19"/>
    <w:rsid w:val="007E4E7D"/>
    <w:rsid w:val="007E4F2E"/>
    <w:rsid w:val="007E5744"/>
    <w:rsid w:val="007E575B"/>
    <w:rsid w:val="007E5B96"/>
    <w:rsid w:val="007E61B1"/>
    <w:rsid w:val="007E6679"/>
    <w:rsid w:val="007E6ADD"/>
    <w:rsid w:val="007E6DE2"/>
    <w:rsid w:val="007E7433"/>
    <w:rsid w:val="007E76A3"/>
    <w:rsid w:val="007E77A3"/>
    <w:rsid w:val="007E7963"/>
    <w:rsid w:val="007E7A2B"/>
    <w:rsid w:val="007F06FC"/>
    <w:rsid w:val="007F0901"/>
    <w:rsid w:val="007F0A57"/>
    <w:rsid w:val="007F1368"/>
    <w:rsid w:val="007F1423"/>
    <w:rsid w:val="007F14DF"/>
    <w:rsid w:val="007F1641"/>
    <w:rsid w:val="007F1B85"/>
    <w:rsid w:val="007F1B92"/>
    <w:rsid w:val="007F1F96"/>
    <w:rsid w:val="007F27F8"/>
    <w:rsid w:val="007F28F6"/>
    <w:rsid w:val="007F2DA1"/>
    <w:rsid w:val="007F2F17"/>
    <w:rsid w:val="007F3480"/>
    <w:rsid w:val="007F3BF7"/>
    <w:rsid w:val="007F3D90"/>
    <w:rsid w:val="007F3DAB"/>
    <w:rsid w:val="007F4346"/>
    <w:rsid w:val="007F470F"/>
    <w:rsid w:val="007F481C"/>
    <w:rsid w:val="007F4A2D"/>
    <w:rsid w:val="007F4B34"/>
    <w:rsid w:val="007F4D66"/>
    <w:rsid w:val="007F4E47"/>
    <w:rsid w:val="007F5037"/>
    <w:rsid w:val="007F526E"/>
    <w:rsid w:val="007F52C1"/>
    <w:rsid w:val="007F53FE"/>
    <w:rsid w:val="007F54B9"/>
    <w:rsid w:val="007F56E3"/>
    <w:rsid w:val="007F57E2"/>
    <w:rsid w:val="007F5F3B"/>
    <w:rsid w:val="007F6B25"/>
    <w:rsid w:val="007F6BDC"/>
    <w:rsid w:val="007F6E7F"/>
    <w:rsid w:val="007F7190"/>
    <w:rsid w:val="007F7504"/>
    <w:rsid w:val="007F797F"/>
    <w:rsid w:val="007F79E8"/>
    <w:rsid w:val="007F7EC7"/>
    <w:rsid w:val="007F7F22"/>
    <w:rsid w:val="007F7F2A"/>
    <w:rsid w:val="008006C2"/>
    <w:rsid w:val="008007D0"/>
    <w:rsid w:val="00800F44"/>
    <w:rsid w:val="00801354"/>
    <w:rsid w:val="00801602"/>
    <w:rsid w:val="00801A8D"/>
    <w:rsid w:val="00801AEE"/>
    <w:rsid w:val="00801F2B"/>
    <w:rsid w:val="00801F58"/>
    <w:rsid w:val="00801F70"/>
    <w:rsid w:val="00802406"/>
    <w:rsid w:val="0080254A"/>
    <w:rsid w:val="008029FC"/>
    <w:rsid w:val="00802AE3"/>
    <w:rsid w:val="00802B06"/>
    <w:rsid w:val="00802C1E"/>
    <w:rsid w:val="00802F6F"/>
    <w:rsid w:val="00803962"/>
    <w:rsid w:val="008039D3"/>
    <w:rsid w:val="008043C3"/>
    <w:rsid w:val="0080451B"/>
    <w:rsid w:val="0080487E"/>
    <w:rsid w:val="00804A85"/>
    <w:rsid w:val="00804ADE"/>
    <w:rsid w:val="00804D87"/>
    <w:rsid w:val="008050FA"/>
    <w:rsid w:val="008052DE"/>
    <w:rsid w:val="008053EB"/>
    <w:rsid w:val="0080551B"/>
    <w:rsid w:val="00805885"/>
    <w:rsid w:val="0080592F"/>
    <w:rsid w:val="00805F60"/>
    <w:rsid w:val="0080604E"/>
    <w:rsid w:val="008060C3"/>
    <w:rsid w:val="00806724"/>
    <w:rsid w:val="00806A76"/>
    <w:rsid w:val="00806A7D"/>
    <w:rsid w:val="00806C76"/>
    <w:rsid w:val="00806DF5"/>
    <w:rsid w:val="00806FB3"/>
    <w:rsid w:val="0080700F"/>
    <w:rsid w:val="00807573"/>
    <w:rsid w:val="00807982"/>
    <w:rsid w:val="00807C07"/>
    <w:rsid w:val="00807DCB"/>
    <w:rsid w:val="00807F21"/>
    <w:rsid w:val="00807FC9"/>
    <w:rsid w:val="008103DB"/>
    <w:rsid w:val="0081057A"/>
    <w:rsid w:val="008105BD"/>
    <w:rsid w:val="0081078D"/>
    <w:rsid w:val="00810BED"/>
    <w:rsid w:val="00810C26"/>
    <w:rsid w:val="00810C6A"/>
    <w:rsid w:val="00810CE7"/>
    <w:rsid w:val="00810D00"/>
    <w:rsid w:val="00810FF2"/>
    <w:rsid w:val="00811295"/>
    <w:rsid w:val="008114C4"/>
    <w:rsid w:val="00811A43"/>
    <w:rsid w:val="00811A7A"/>
    <w:rsid w:val="00811C9D"/>
    <w:rsid w:val="00811DC8"/>
    <w:rsid w:val="0081214A"/>
    <w:rsid w:val="008121AE"/>
    <w:rsid w:val="008121B2"/>
    <w:rsid w:val="008122AC"/>
    <w:rsid w:val="00812A16"/>
    <w:rsid w:val="00812AAE"/>
    <w:rsid w:val="00812ACA"/>
    <w:rsid w:val="00812E07"/>
    <w:rsid w:val="00812E2C"/>
    <w:rsid w:val="00812E84"/>
    <w:rsid w:val="0081309C"/>
    <w:rsid w:val="00813A82"/>
    <w:rsid w:val="00813A84"/>
    <w:rsid w:val="00813C90"/>
    <w:rsid w:val="008141A4"/>
    <w:rsid w:val="00814232"/>
    <w:rsid w:val="00814303"/>
    <w:rsid w:val="0081456D"/>
    <w:rsid w:val="008146E4"/>
    <w:rsid w:val="00814776"/>
    <w:rsid w:val="008149D9"/>
    <w:rsid w:val="00814DC5"/>
    <w:rsid w:val="00814EDE"/>
    <w:rsid w:val="00814F6B"/>
    <w:rsid w:val="00814FED"/>
    <w:rsid w:val="0081536F"/>
    <w:rsid w:val="0081596A"/>
    <w:rsid w:val="00815C67"/>
    <w:rsid w:val="0081607C"/>
    <w:rsid w:val="0081618E"/>
    <w:rsid w:val="008161AB"/>
    <w:rsid w:val="00816250"/>
    <w:rsid w:val="00816453"/>
    <w:rsid w:val="00816A3B"/>
    <w:rsid w:val="00816C80"/>
    <w:rsid w:val="0081722F"/>
    <w:rsid w:val="008173BE"/>
    <w:rsid w:val="0081797B"/>
    <w:rsid w:val="00817A8A"/>
    <w:rsid w:val="00817BC3"/>
    <w:rsid w:val="00817CD7"/>
    <w:rsid w:val="00817E5A"/>
    <w:rsid w:val="00820037"/>
    <w:rsid w:val="00820321"/>
    <w:rsid w:val="0082036B"/>
    <w:rsid w:val="00820540"/>
    <w:rsid w:val="00820645"/>
    <w:rsid w:val="00820727"/>
    <w:rsid w:val="00820B89"/>
    <w:rsid w:val="008212A5"/>
    <w:rsid w:val="0082139A"/>
    <w:rsid w:val="00821850"/>
    <w:rsid w:val="00821B0D"/>
    <w:rsid w:val="00822121"/>
    <w:rsid w:val="008225F1"/>
    <w:rsid w:val="00822A53"/>
    <w:rsid w:val="00822D0D"/>
    <w:rsid w:val="00822E62"/>
    <w:rsid w:val="00823014"/>
    <w:rsid w:val="008237EA"/>
    <w:rsid w:val="0082387F"/>
    <w:rsid w:val="00823B96"/>
    <w:rsid w:val="00823C76"/>
    <w:rsid w:val="00823EF9"/>
    <w:rsid w:val="00824122"/>
    <w:rsid w:val="00824149"/>
    <w:rsid w:val="00824172"/>
    <w:rsid w:val="00824392"/>
    <w:rsid w:val="008243A4"/>
    <w:rsid w:val="00824401"/>
    <w:rsid w:val="008244D8"/>
    <w:rsid w:val="00824A77"/>
    <w:rsid w:val="00824BBC"/>
    <w:rsid w:val="00824D9C"/>
    <w:rsid w:val="00824E88"/>
    <w:rsid w:val="00824F15"/>
    <w:rsid w:val="008251D9"/>
    <w:rsid w:val="008254CF"/>
    <w:rsid w:val="008257BC"/>
    <w:rsid w:val="008257E0"/>
    <w:rsid w:val="00825DD7"/>
    <w:rsid w:val="008261AB"/>
    <w:rsid w:val="008263AF"/>
    <w:rsid w:val="0082646C"/>
    <w:rsid w:val="008264AC"/>
    <w:rsid w:val="0082650E"/>
    <w:rsid w:val="008267A1"/>
    <w:rsid w:val="008267AC"/>
    <w:rsid w:val="008267C7"/>
    <w:rsid w:val="0082690A"/>
    <w:rsid w:val="0082732F"/>
    <w:rsid w:val="00827653"/>
    <w:rsid w:val="008279E3"/>
    <w:rsid w:val="00827D0B"/>
    <w:rsid w:val="0083058F"/>
    <w:rsid w:val="00830911"/>
    <w:rsid w:val="00830ABB"/>
    <w:rsid w:val="00831508"/>
    <w:rsid w:val="008315DD"/>
    <w:rsid w:val="008316A6"/>
    <w:rsid w:val="008317C4"/>
    <w:rsid w:val="008322C4"/>
    <w:rsid w:val="0083251A"/>
    <w:rsid w:val="008325B0"/>
    <w:rsid w:val="008327F1"/>
    <w:rsid w:val="00832987"/>
    <w:rsid w:val="00832A09"/>
    <w:rsid w:val="00832CA0"/>
    <w:rsid w:val="00832CB2"/>
    <w:rsid w:val="00832EA5"/>
    <w:rsid w:val="00832F1D"/>
    <w:rsid w:val="0083306D"/>
    <w:rsid w:val="0083318E"/>
    <w:rsid w:val="00833260"/>
    <w:rsid w:val="008339E2"/>
    <w:rsid w:val="00834365"/>
    <w:rsid w:val="00834609"/>
    <w:rsid w:val="00834960"/>
    <w:rsid w:val="00834A31"/>
    <w:rsid w:val="00834AF5"/>
    <w:rsid w:val="00834B6D"/>
    <w:rsid w:val="00834CE2"/>
    <w:rsid w:val="00834DB9"/>
    <w:rsid w:val="00834EDB"/>
    <w:rsid w:val="008352A9"/>
    <w:rsid w:val="00835531"/>
    <w:rsid w:val="0083554B"/>
    <w:rsid w:val="008355B1"/>
    <w:rsid w:val="00835C1C"/>
    <w:rsid w:val="00835C25"/>
    <w:rsid w:val="00835C50"/>
    <w:rsid w:val="00835D8F"/>
    <w:rsid w:val="00835E1C"/>
    <w:rsid w:val="00835E73"/>
    <w:rsid w:val="00836739"/>
    <w:rsid w:val="0083679C"/>
    <w:rsid w:val="008369C0"/>
    <w:rsid w:val="00836A5B"/>
    <w:rsid w:val="00836BD9"/>
    <w:rsid w:val="00836C73"/>
    <w:rsid w:val="00836EF4"/>
    <w:rsid w:val="008371CE"/>
    <w:rsid w:val="0083744B"/>
    <w:rsid w:val="008375C0"/>
    <w:rsid w:val="008376F0"/>
    <w:rsid w:val="00837C75"/>
    <w:rsid w:val="00837EAC"/>
    <w:rsid w:val="0084089A"/>
    <w:rsid w:val="00840C0E"/>
    <w:rsid w:val="008410A5"/>
    <w:rsid w:val="00841785"/>
    <w:rsid w:val="00841831"/>
    <w:rsid w:val="00841A5B"/>
    <w:rsid w:val="00841BCD"/>
    <w:rsid w:val="00841C09"/>
    <w:rsid w:val="00841ECB"/>
    <w:rsid w:val="00841F12"/>
    <w:rsid w:val="00841F68"/>
    <w:rsid w:val="0084241F"/>
    <w:rsid w:val="00842866"/>
    <w:rsid w:val="00842B8E"/>
    <w:rsid w:val="00843298"/>
    <w:rsid w:val="008432C3"/>
    <w:rsid w:val="008435C7"/>
    <w:rsid w:val="0084368E"/>
    <w:rsid w:val="00843A04"/>
    <w:rsid w:val="00843B33"/>
    <w:rsid w:val="00843C31"/>
    <w:rsid w:val="0084431F"/>
    <w:rsid w:val="00844835"/>
    <w:rsid w:val="008449A0"/>
    <w:rsid w:val="00844C5F"/>
    <w:rsid w:val="00844E33"/>
    <w:rsid w:val="00845047"/>
    <w:rsid w:val="00845098"/>
    <w:rsid w:val="00845526"/>
    <w:rsid w:val="0084584C"/>
    <w:rsid w:val="00845AB0"/>
    <w:rsid w:val="00845B4D"/>
    <w:rsid w:val="00846067"/>
    <w:rsid w:val="00846253"/>
    <w:rsid w:val="00846940"/>
    <w:rsid w:val="00846C4A"/>
    <w:rsid w:val="00847046"/>
    <w:rsid w:val="00847084"/>
    <w:rsid w:val="00847264"/>
    <w:rsid w:val="0084743C"/>
    <w:rsid w:val="00847772"/>
    <w:rsid w:val="00847957"/>
    <w:rsid w:val="008479AD"/>
    <w:rsid w:val="00847AE3"/>
    <w:rsid w:val="00847D72"/>
    <w:rsid w:val="0085012D"/>
    <w:rsid w:val="00850442"/>
    <w:rsid w:val="00850811"/>
    <w:rsid w:val="00850917"/>
    <w:rsid w:val="00850C49"/>
    <w:rsid w:val="00851244"/>
    <w:rsid w:val="0085137E"/>
    <w:rsid w:val="00851870"/>
    <w:rsid w:val="00851A44"/>
    <w:rsid w:val="00851A4A"/>
    <w:rsid w:val="00851A8E"/>
    <w:rsid w:val="00851C16"/>
    <w:rsid w:val="00851CB8"/>
    <w:rsid w:val="008520EF"/>
    <w:rsid w:val="00852462"/>
    <w:rsid w:val="00852467"/>
    <w:rsid w:val="008529D2"/>
    <w:rsid w:val="00852B6C"/>
    <w:rsid w:val="00852D41"/>
    <w:rsid w:val="008532C1"/>
    <w:rsid w:val="0085341C"/>
    <w:rsid w:val="0085353D"/>
    <w:rsid w:val="0085365B"/>
    <w:rsid w:val="00853A4C"/>
    <w:rsid w:val="00853CE7"/>
    <w:rsid w:val="00853DB8"/>
    <w:rsid w:val="00853F24"/>
    <w:rsid w:val="00854192"/>
    <w:rsid w:val="00854364"/>
    <w:rsid w:val="00854939"/>
    <w:rsid w:val="008552BE"/>
    <w:rsid w:val="00855306"/>
    <w:rsid w:val="008553C6"/>
    <w:rsid w:val="00855C6E"/>
    <w:rsid w:val="00855D82"/>
    <w:rsid w:val="00855EE9"/>
    <w:rsid w:val="008564DE"/>
    <w:rsid w:val="008569B3"/>
    <w:rsid w:val="00856B24"/>
    <w:rsid w:val="00856BA8"/>
    <w:rsid w:val="00856E2A"/>
    <w:rsid w:val="008571CE"/>
    <w:rsid w:val="00857580"/>
    <w:rsid w:val="00857EA8"/>
    <w:rsid w:val="00857FCB"/>
    <w:rsid w:val="00857FE0"/>
    <w:rsid w:val="00860178"/>
    <w:rsid w:val="008605C4"/>
    <w:rsid w:val="0086070D"/>
    <w:rsid w:val="00860843"/>
    <w:rsid w:val="00860902"/>
    <w:rsid w:val="008610D6"/>
    <w:rsid w:val="0086172C"/>
    <w:rsid w:val="00861877"/>
    <w:rsid w:val="00861CA0"/>
    <w:rsid w:val="00861CE3"/>
    <w:rsid w:val="00861D98"/>
    <w:rsid w:val="0086205D"/>
    <w:rsid w:val="008622FF"/>
    <w:rsid w:val="00862477"/>
    <w:rsid w:val="00863067"/>
    <w:rsid w:val="0086320B"/>
    <w:rsid w:val="0086344E"/>
    <w:rsid w:val="0086365A"/>
    <w:rsid w:val="00863C12"/>
    <w:rsid w:val="00863C52"/>
    <w:rsid w:val="00863ED0"/>
    <w:rsid w:val="00864024"/>
    <w:rsid w:val="008640F4"/>
    <w:rsid w:val="00864617"/>
    <w:rsid w:val="00864A52"/>
    <w:rsid w:val="00864FCB"/>
    <w:rsid w:val="00864FE9"/>
    <w:rsid w:val="00865045"/>
    <w:rsid w:val="008651B3"/>
    <w:rsid w:val="00865627"/>
    <w:rsid w:val="008660E7"/>
    <w:rsid w:val="00866571"/>
    <w:rsid w:val="0086658F"/>
    <w:rsid w:val="008667C5"/>
    <w:rsid w:val="00866AC2"/>
    <w:rsid w:val="00866AF2"/>
    <w:rsid w:val="00866D48"/>
    <w:rsid w:val="00866DC0"/>
    <w:rsid w:val="00867267"/>
    <w:rsid w:val="00867C20"/>
    <w:rsid w:val="00867E32"/>
    <w:rsid w:val="00867E8C"/>
    <w:rsid w:val="00867F73"/>
    <w:rsid w:val="008703FE"/>
    <w:rsid w:val="00870478"/>
    <w:rsid w:val="00870552"/>
    <w:rsid w:val="008706FA"/>
    <w:rsid w:val="00870857"/>
    <w:rsid w:val="00870A4E"/>
    <w:rsid w:val="00870CF2"/>
    <w:rsid w:val="00871040"/>
    <w:rsid w:val="00871510"/>
    <w:rsid w:val="008717E1"/>
    <w:rsid w:val="00871915"/>
    <w:rsid w:val="00871CDE"/>
    <w:rsid w:val="00871E22"/>
    <w:rsid w:val="0087210A"/>
    <w:rsid w:val="008728A8"/>
    <w:rsid w:val="00872D80"/>
    <w:rsid w:val="00872FA3"/>
    <w:rsid w:val="00873363"/>
    <w:rsid w:val="008735C7"/>
    <w:rsid w:val="00873690"/>
    <w:rsid w:val="008736E1"/>
    <w:rsid w:val="008737D1"/>
    <w:rsid w:val="00874105"/>
    <w:rsid w:val="00874413"/>
    <w:rsid w:val="00874462"/>
    <w:rsid w:val="00874583"/>
    <w:rsid w:val="00874638"/>
    <w:rsid w:val="008746C0"/>
    <w:rsid w:val="00874B17"/>
    <w:rsid w:val="00874E58"/>
    <w:rsid w:val="0087501E"/>
    <w:rsid w:val="0087504F"/>
    <w:rsid w:val="00875078"/>
    <w:rsid w:val="0087529B"/>
    <w:rsid w:val="008754C6"/>
    <w:rsid w:val="00875E4B"/>
    <w:rsid w:val="00876038"/>
    <w:rsid w:val="0087605A"/>
    <w:rsid w:val="00876101"/>
    <w:rsid w:val="008765D1"/>
    <w:rsid w:val="008768A2"/>
    <w:rsid w:val="00876ABE"/>
    <w:rsid w:val="00877A6A"/>
    <w:rsid w:val="00877E36"/>
    <w:rsid w:val="00880050"/>
    <w:rsid w:val="00880275"/>
    <w:rsid w:val="0088035F"/>
    <w:rsid w:val="008804A7"/>
    <w:rsid w:val="00880522"/>
    <w:rsid w:val="00880607"/>
    <w:rsid w:val="0088076F"/>
    <w:rsid w:val="00880777"/>
    <w:rsid w:val="0088079A"/>
    <w:rsid w:val="00880A0A"/>
    <w:rsid w:val="00880AFC"/>
    <w:rsid w:val="00880CCD"/>
    <w:rsid w:val="00880EC2"/>
    <w:rsid w:val="00880EF2"/>
    <w:rsid w:val="00880F91"/>
    <w:rsid w:val="008815CD"/>
    <w:rsid w:val="008819B7"/>
    <w:rsid w:val="00881F7C"/>
    <w:rsid w:val="00881FCA"/>
    <w:rsid w:val="0088223E"/>
    <w:rsid w:val="008826C1"/>
    <w:rsid w:val="00882BB9"/>
    <w:rsid w:val="00882C49"/>
    <w:rsid w:val="00882DAD"/>
    <w:rsid w:val="00883170"/>
    <w:rsid w:val="00883217"/>
    <w:rsid w:val="00883258"/>
    <w:rsid w:val="008832E3"/>
    <w:rsid w:val="0088345B"/>
    <w:rsid w:val="00883590"/>
    <w:rsid w:val="00883862"/>
    <w:rsid w:val="00883A16"/>
    <w:rsid w:val="00883B68"/>
    <w:rsid w:val="00883DFD"/>
    <w:rsid w:val="00883F8E"/>
    <w:rsid w:val="00884524"/>
    <w:rsid w:val="008849FE"/>
    <w:rsid w:val="0088517E"/>
    <w:rsid w:val="008851D2"/>
    <w:rsid w:val="00885327"/>
    <w:rsid w:val="00885EB7"/>
    <w:rsid w:val="0088624B"/>
    <w:rsid w:val="00886888"/>
    <w:rsid w:val="00886955"/>
    <w:rsid w:val="00886D69"/>
    <w:rsid w:val="00886E2D"/>
    <w:rsid w:val="00886FDC"/>
    <w:rsid w:val="00887550"/>
    <w:rsid w:val="008876D7"/>
    <w:rsid w:val="00887A5F"/>
    <w:rsid w:val="00887C03"/>
    <w:rsid w:val="00887D69"/>
    <w:rsid w:val="00887D79"/>
    <w:rsid w:val="0089001E"/>
    <w:rsid w:val="008902D9"/>
    <w:rsid w:val="00890BA8"/>
    <w:rsid w:val="00891A68"/>
    <w:rsid w:val="00891D88"/>
    <w:rsid w:val="00891EF5"/>
    <w:rsid w:val="008920F9"/>
    <w:rsid w:val="0089210C"/>
    <w:rsid w:val="008923BF"/>
    <w:rsid w:val="0089289D"/>
    <w:rsid w:val="00892C3E"/>
    <w:rsid w:val="0089321B"/>
    <w:rsid w:val="00893298"/>
    <w:rsid w:val="00893365"/>
    <w:rsid w:val="008935C6"/>
    <w:rsid w:val="0089372E"/>
    <w:rsid w:val="008937DF"/>
    <w:rsid w:val="00893B69"/>
    <w:rsid w:val="00893BC7"/>
    <w:rsid w:val="00893CCA"/>
    <w:rsid w:val="00893CE6"/>
    <w:rsid w:val="00893D2E"/>
    <w:rsid w:val="00894546"/>
    <w:rsid w:val="00894726"/>
    <w:rsid w:val="00894864"/>
    <w:rsid w:val="00894D22"/>
    <w:rsid w:val="00894FBD"/>
    <w:rsid w:val="0089536D"/>
    <w:rsid w:val="00895373"/>
    <w:rsid w:val="0089556C"/>
    <w:rsid w:val="008956D8"/>
    <w:rsid w:val="008959A7"/>
    <w:rsid w:val="00895EAD"/>
    <w:rsid w:val="00895F01"/>
    <w:rsid w:val="00895F62"/>
    <w:rsid w:val="00896234"/>
    <w:rsid w:val="0089660F"/>
    <w:rsid w:val="00896B98"/>
    <w:rsid w:val="00897068"/>
    <w:rsid w:val="00897085"/>
    <w:rsid w:val="008970B8"/>
    <w:rsid w:val="00897304"/>
    <w:rsid w:val="00897324"/>
    <w:rsid w:val="00897405"/>
    <w:rsid w:val="0089761B"/>
    <w:rsid w:val="00897654"/>
    <w:rsid w:val="008A01C5"/>
    <w:rsid w:val="008A0373"/>
    <w:rsid w:val="008A07E2"/>
    <w:rsid w:val="008A0910"/>
    <w:rsid w:val="008A0960"/>
    <w:rsid w:val="008A0EE7"/>
    <w:rsid w:val="008A1535"/>
    <w:rsid w:val="008A19BB"/>
    <w:rsid w:val="008A1A31"/>
    <w:rsid w:val="008A1AB1"/>
    <w:rsid w:val="008A1BF7"/>
    <w:rsid w:val="008A1E49"/>
    <w:rsid w:val="008A241C"/>
    <w:rsid w:val="008A2A7C"/>
    <w:rsid w:val="008A2B6F"/>
    <w:rsid w:val="008A2BB9"/>
    <w:rsid w:val="008A361E"/>
    <w:rsid w:val="008A3680"/>
    <w:rsid w:val="008A3797"/>
    <w:rsid w:val="008A3827"/>
    <w:rsid w:val="008A38D4"/>
    <w:rsid w:val="008A3DEF"/>
    <w:rsid w:val="008A3F03"/>
    <w:rsid w:val="008A43CD"/>
    <w:rsid w:val="008A4531"/>
    <w:rsid w:val="008A47F7"/>
    <w:rsid w:val="008A4B8E"/>
    <w:rsid w:val="008A4F1C"/>
    <w:rsid w:val="008A50D6"/>
    <w:rsid w:val="008A57EE"/>
    <w:rsid w:val="008A5817"/>
    <w:rsid w:val="008A5907"/>
    <w:rsid w:val="008A5B0E"/>
    <w:rsid w:val="008A5EAA"/>
    <w:rsid w:val="008A617A"/>
    <w:rsid w:val="008A6400"/>
    <w:rsid w:val="008A6604"/>
    <w:rsid w:val="008A6962"/>
    <w:rsid w:val="008A6E33"/>
    <w:rsid w:val="008A7173"/>
    <w:rsid w:val="008A7282"/>
    <w:rsid w:val="008A757D"/>
    <w:rsid w:val="008A7A68"/>
    <w:rsid w:val="008A7C4B"/>
    <w:rsid w:val="008B0242"/>
    <w:rsid w:val="008B02FE"/>
    <w:rsid w:val="008B044C"/>
    <w:rsid w:val="008B0554"/>
    <w:rsid w:val="008B070F"/>
    <w:rsid w:val="008B0837"/>
    <w:rsid w:val="008B0870"/>
    <w:rsid w:val="008B0961"/>
    <w:rsid w:val="008B10C7"/>
    <w:rsid w:val="008B1338"/>
    <w:rsid w:val="008B1DAA"/>
    <w:rsid w:val="008B1FFE"/>
    <w:rsid w:val="008B24CD"/>
    <w:rsid w:val="008B2991"/>
    <w:rsid w:val="008B2A49"/>
    <w:rsid w:val="008B3181"/>
    <w:rsid w:val="008B35BE"/>
    <w:rsid w:val="008B3B9D"/>
    <w:rsid w:val="008B3DD0"/>
    <w:rsid w:val="008B3F30"/>
    <w:rsid w:val="008B42D7"/>
    <w:rsid w:val="008B45FC"/>
    <w:rsid w:val="008B4ACE"/>
    <w:rsid w:val="008B4E0C"/>
    <w:rsid w:val="008B52B6"/>
    <w:rsid w:val="008B52CD"/>
    <w:rsid w:val="008B5883"/>
    <w:rsid w:val="008B58D0"/>
    <w:rsid w:val="008B5B60"/>
    <w:rsid w:val="008B693E"/>
    <w:rsid w:val="008B6D20"/>
    <w:rsid w:val="008B6F6D"/>
    <w:rsid w:val="008B6FEE"/>
    <w:rsid w:val="008B7239"/>
    <w:rsid w:val="008B735A"/>
    <w:rsid w:val="008B7E6E"/>
    <w:rsid w:val="008C0523"/>
    <w:rsid w:val="008C0C7A"/>
    <w:rsid w:val="008C1110"/>
    <w:rsid w:val="008C113C"/>
    <w:rsid w:val="008C1328"/>
    <w:rsid w:val="008C1533"/>
    <w:rsid w:val="008C154E"/>
    <w:rsid w:val="008C1693"/>
    <w:rsid w:val="008C16F0"/>
    <w:rsid w:val="008C1ADD"/>
    <w:rsid w:val="008C1B0E"/>
    <w:rsid w:val="008C24DD"/>
    <w:rsid w:val="008C26B9"/>
    <w:rsid w:val="008C27AA"/>
    <w:rsid w:val="008C2985"/>
    <w:rsid w:val="008C2BE6"/>
    <w:rsid w:val="008C30DC"/>
    <w:rsid w:val="008C31E6"/>
    <w:rsid w:val="008C3765"/>
    <w:rsid w:val="008C37F2"/>
    <w:rsid w:val="008C397A"/>
    <w:rsid w:val="008C39F7"/>
    <w:rsid w:val="008C3A6A"/>
    <w:rsid w:val="008C3D43"/>
    <w:rsid w:val="008C406D"/>
    <w:rsid w:val="008C44CD"/>
    <w:rsid w:val="008C4BD3"/>
    <w:rsid w:val="008C4D25"/>
    <w:rsid w:val="008C5140"/>
    <w:rsid w:val="008C542D"/>
    <w:rsid w:val="008C5432"/>
    <w:rsid w:val="008C5482"/>
    <w:rsid w:val="008C5E2D"/>
    <w:rsid w:val="008C6106"/>
    <w:rsid w:val="008C615F"/>
    <w:rsid w:val="008C66E4"/>
    <w:rsid w:val="008C6B8D"/>
    <w:rsid w:val="008C6BB2"/>
    <w:rsid w:val="008C71ED"/>
    <w:rsid w:val="008C773C"/>
    <w:rsid w:val="008D00A1"/>
    <w:rsid w:val="008D0115"/>
    <w:rsid w:val="008D0326"/>
    <w:rsid w:val="008D0684"/>
    <w:rsid w:val="008D092D"/>
    <w:rsid w:val="008D0F48"/>
    <w:rsid w:val="008D1162"/>
    <w:rsid w:val="008D12EA"/>
    <w:rsid w:val="008D1371"/>
    <w:rsid w:val="008D1465"/>
    <w:rsid w:val="008D154B"/>
    <w:rsid w:val="008D17C1"/>
    <w:rsid w:val="008D1AB5"/>
    <w:rsid w:val="008D1AE1"/>
    <w:rsid w:val="008D2536"/>
    <w:rsid w:val="008D2C23"/>
    <w:rsid w:val="008D2FC7"/>
    <w:rsid w:val="008D3275"/>
    <w:rsid w:val="008D33AC"/>
    <w:rsid w:val="008D36CF"/>
    <w:rsid w:val="008D3732"/>
    <w:rsid w:val="008D3914"/>
    <w:rsid w:val="008D3F8B"/>
    <w:rsid w:val="008D4254"/>
    <w:rsid w:val="008D47D2"/>
    <w:rsid w:val="008D4CA9"/>
    <w:rsid w:val="008D4F42"/>
    <w:rsid w:val="008D5083"/>
    <w:rsid w:val="008D532F"/>
    <w:rsid w:val="008D53E8"/>
    <w:rsid w:val="008D5479"/>
    <w:rsid w:val="008D5538"/>
    <w:rsid w:val="008D56C4"/>
    <w:rsid w:val="008D5E7C"/>
    <w:rsid w:val="008D5F5D"/>
    <w:rsid w:val="008D61F5"/>
    <w:rsid w:val="008D6425"/>
    <w:rsid w:val="008D65EE"/>
    <w:rsid w:val="008D684D"/>
    <w:rsid w:val="008D6888"/>
    <w:rsid w:val="008D6A77"/>
    <w:rsid w:val="008D6CCA"/>
    <w:rsid w:val="008D797F"/>
    <w:rsid w:val="008D7A12"/>
    <w:rsid w:val="008E0275"/>
    <w:rsid w:val="008E06F4"/>
    <w:rsid w:val="008E0735"/>
    <w:rsid w:val="008E0BFD"/>
    <w:rsid w:val="008E0F4C"/>
    <w:rsid w:val="008E0FAA"/>
    <w:rsid w:val="008E1753"/>
    <w:rsid w:val="008E17F4"/>
    <w:rsid w:val="008E1AD2"/>
    <w:rsid w:val="008E2105"/>
    <w:rsid w:val="008E2129"/>
    <w:rsid w:val="008E2289"/>
    <w:rsid w:val="008E2366"/>
    <w:rsid w:val="008E23A1"/>
    <w:rsid w:val="008E23C4"/>
    <w:rsid w:val="008E23F8"/>
    <w:rsid w:val="008E25C5"/>
    <w:rsid w:val="008E2BA2"/>
    <w:rsid w:val="008E327D"/>
    <w:rsid w:val="008E32F8"/>
    <w:rsid w:val="008E35C7"/>
    <w:rsid w:val="008E37A4"/>
    <w:rsid w:val="008E406B"/>
    <w:rsid w:val="008E4122"/>
    <w:rsid w:val="008E41DE"/>
    <w:rsid w:val="008E4227"/>
    <w:rsid w:val="008E45DE"/>
    <w:rsid w:val="008E49EA"/>
    <w:rsid w:val="008E4CB0"/>
    <w:rsid w:val="008E53E5"/>
    <w:rsid w:val="008E5862"/>
    <w:rsid w:val="008E5A13"/>
    <w:rsid w:val="008E5A29"/>
    <w:rsid w:val="008E5B02"/>
    <w:rsid w:val="008E5B0C"/>
    <w:rsid w:val="008E5D17"/>
    <w:rsid w:val="008E6403"/>
    <w:rsid w:val="008E6419"/>
    <w:rsid w:val="008E6ADC"/>
    <w:rsid w:val="008E6FB3"/>
    <w:rsid w:val="008E6FB4"/>
    <w:rsid w:val="008E7102"/>
    <w:rsid w:val="008E7108"/>
    <w:rsid w:val="008E74D4"/>
    <w:rsid w:val="008E7A28"/>
    <w:rsid w:val="008F0241"/>
    <w:rsid w:val="008F02EA"/>
    <w:rsid w:val="008F07FE"/>
    <w:rsid w:val="008F0826"/>
    <w:rsid w:val="008F0A64"/>
    <w:rsid w:val="008F0AF7"/>
    <w:rsid w:val="008F0F0A"/>
    <w:rsid w:val="008F13E1"/>
    <w:rsid w:val="008F14AA"/>
    <w:rsid w:val="008F210D"/>
    <w:rsid w:val="008F2114"/>
    <w:rsid w:val="008F26C5"/>
    <w:rsid w:val="008F29B8"/>
    <w:rsid w:val="008F2BD1"/>
    <w:rsid w:val="008F3390"/>
    <w:rsid w:val="008F3794"/>
    <w:rsid w:val="008F3A30"/>
    <w:rsid w:val="008F3F25"/>
    <w:rsid w:val="008F3FF7"/>
    <w:rsid w:val="008F4261"/>
    <w:rsid w:val="008F4672"/>
    <w:rsid w:val="008F4A0A"/>
    <w:rsid w:val="008F4E0C"/>
    <w:rsid w:val="008F5319"/>
    <w:rsid w:val="008F53A6"/>
    <w:rsid w:val="008F54FC"/>
    <w:rsid w:val="008F56CD"/>
    <w:rsid w:val="008F5D89"/>
    <w:rsid w:val="008F5E89"/>
    <w:rsid w:val="008F66E5"/>
    <w:rsid w:val="008F67F6"/>
    <w:rsid w:val="008F6AA1"/>
    <w:rsid w:val="008F6EB8"/>
    <w:rsid w:val="008F71FA"/>
    <w:rsid w:val="008F720F"/>
    <w:rsid w:val="008F7B7B"/>
    <w:rsid w:val="008F7C87"/>
    <w:rsid w:val="0090073A"/>
    <w:rsid w:val="0090073F"/>
    <w:rsid w:val="009007D5"/>
    <w:rsid w:val="0090091A"/>
    <w:rsid w:val="00900BE1"/>
    <w:rsid w:val="00901703"/>
    <w:rsid w:val="00901724"/>
    <w:rsid w:val="00901750"/>
    <w:rsid w:val="00901BF7"/>
    <w:rsid w:val="00901CE7"/>
    <w:rsid w:val="00901F26"/>
    <w:rsid w:val="00901F40"/>
    <w:rsid w:val="0090273A"/>
    <w:rsid w:val="00902842"/>
    <w:rsid w:val="00902925"/>
    <w:rsid w:val="00902FAC"/>
    <w:rsid w:val="00903184"/>
    <w:rsid w:val="00903241"/>
    <w:rsid w:val="00903421"/>
    <w:rsid w:val="00903559"/>
    <w:rsid w:val="009035AA"/>
    <w:rsid w:val="00903614"/>
    <w:rsid w:val="00903740"/>
    <w:rsid w:val="00903771"/>
    <w:rsid w:val="009038B8"/>
    <w:rsid w:val="00903BDD"/>
    <w:rsid w:val="00903C6A"/>
    <w:rsid w:val="00903CD2"/>
    <w:rsid w:val="0090406D"/>
    <w:rsid w:val="009041AC"/>
    <w:rsid w:val="00904240"/>
    <w:rsid w:val="009042BD"/>
    <w:rsid w:val="009042E0"/>
    <w:rsid w:val="0090439B"/>
    <w:rsid w:val="009045C9"/>
    <w:rsid w:val="009048DB"/>
    <w:rsid w:val="00904E0B"/>
    <w:rsid w:val="00904E89"/>
    <w:rsid w:val="00904FE4"/>
    <w:rsid w:val="009054B3"/>
    <w:rsid w:val="00905DF4"/>
    <w:rsid w:val="00905FE6"/>
    <w:rsid w:val="00906057"/>
    <w:rsid w:val="009062CE"/>
    <w:rsid w:val="0090669D"/>
    <w:rsid w:val="0090675D"/>
    <w:rsid w:val="0090680C"/>
    <w:rsid w:val="0090690B"/>
    <w:rsid w:val="00906A79"/>
    <w:rsid w:val="00906AA2"/>
    <w:rsid w:val="00906C16"/>
    <w:rsid w:val="009070D3"/>
    <w:rsid w:val="0090738D"/>
    <w:rsid w:val="0090784E"/>
    <w:rsid w:val="00907992"/>
    <w:rsid w:val="00907A72"/>
    <w:rsid w:val="00907B32"/>
    <w:rsid w:val="00907B7A"/>
    <w:rsid w:val="00907DA6"/>
    <w:rsid w:val="00907DAD"/>
    <w:rsid w:val="00907ED2"/>
    <w:rsid w:val="00907F26"/>
    <w:rsid w:val="0091073C"/>
    <w:rsid w:val="0091077B"/>
    <w:rsid w:val="00911296"/>
    <w:rsid w:val="009117BF"/>
    <w:rsid w:val="00911BAC"/>
    <w:rsid w:val="00911E08"/>
    <w:rsid w:val="00911EB4"/>
    <w:rsid w:val="0091217A"/>
    <w:rsid w:val="009123BA"/>
    <w:rsid w:val="00912C25"/>
    <w:rsid w:val="00912F0E"/>
    <w:rsid w:val="0091322A"/>
    <w:rsid w:val="009137FE"/>
    <w:rsid w:val="009139E0"/>
    <w:rsid w:val="00913F78"/>
    <w:rsid w:val="009141E1"/>
    <w:rsid w:val="00914311"/>
    <w:rsid w:val="00914565"/>
    <w:rsid w:val="0091492A"/>
    <w:rsid w:val="009149AA"/>
    <w:rsid w:val="009149D2"/>
    <w:rsid w:val="00914A55"/>
    <w:rsid w:val="00914BAA"/>
    <w:rsid w:val="009150B5"/>
    <w:rsid w:val="00915667"/>
    <w:rsid w:val="0091576B"/>
    <w:rsid w:val="0091586B"/>
    <w:rsid w:val="00915BA1"/>
    <w:rsid w:val="00915E58"/>
    <w:rsid w:val="00915F13"/>
    <w:rsid w:val="00916574"/>
    <w:rsid w:val="0091692D"/>
    <w:rsid w:val="00916BB3"/>
    <w:rsid w:val="00916DB4"/>
    <w:rsid w:val="00917202"/>
    <w:rsid w:val="009173B8"/>
    <w:rsid w:val="0091772E"/>
    <w:rsid w:val="00917808"/>
    <w:rsid w:val="00917CC2"/>
    <w:rsid w:val="0092016E"/>
    <w:rsid w:val="0092024B"/>
    <w:rsid w:val="0092078E"/>
    <w:rsid w:val="00920992"/>
    <w:rsid w:val="0092175E"/>
    <w:rsid w:val="00921B95"/>
    <w:rsid w:val="00921CBE"/>
    <w:rsid w:val="00921ED7"/>
    <w:rsid w:val="009223A4"/>
    <w:rsid w:val="009225DD"/>
    <w:rsid w:val="00922913"/>
    <w:rsid w:val="00922B06"/>
    <w:rsid w:val="00922B9B"/>
    <w:rsid w:val="00923177"/>
    <w:rsid w:val="009231F3"/>
    <w:rsid w:val="0092337F"/>
    <w:rsid w:val="009237F3"/>
    <w:rsid w:val="00924123"/>
    <w:rsid w:val="00924266"/>
    <w:rsid w:val="00924702"/>
    <w:rsid w:val="009247FF"/>
    <w:rsid w:val="00924881"/>
    <w:rsid w:val="00924B14"/>
    <w:rsid w:val="00924FA2"/>
    <w:rsid w:val="00925386"/>
    <w:rsid w:val="009259BC"/>
    <w:rsid w:val="00925BB8"/>
    <w:rsid w:val="00926ABA"/>
    <w:rsid w:val="00926B5F"/>
    <w:rsid w:val="00926BF9"/>
    <w:rsid w:val="00926D44"/>
    <w:rsid w:val="00926FF0"/>
    <w:rsid w:val="00927011"/>
    <w:rsid w:val="0092703F"/>
    <w:rsid w:val="009272BB"/>
    <w:rsid w:val="009273E9"/>
    <w:rsid w:val="00927619"/>
    <w:rsid w:val="00927740"/>
    <w:rsid w:val="00927B7D"/>
    <w:rsid w:val="00927C35"/>
    <w:rsid w:val="00930246"/>
    <w:rsid w:val="0093028D"/>
    <w:rsid w:val="00930295"/>
    <w:rsid w:val="0093029D"/>
    <w:rsid w:val="009303AB"/>
    <w:rsid w:val="009303B5"/>
    <w:rsid w:val="009305F9"/>
    <w:rsid w:val="00930772"/>
    <w:rsid w:val="00930844"/>
    <w:rsid w:val="00930A36"/>
    <w:rsid w:val="00930E5C"/>
    <w:rsid w:val="009310D0"/>
    <w:rsid w:val="00931132"/>
    <w:rsid w:val="0093120C"/>
    <w:rsid w:val="0093138A"/>
    <w:rsid w:val="009314F7"/>
    <w:rsid w:val="009316D3"/>
    <w:rsid w:val="00931961"/>
    <w:rsid w:val="00931C9C"/>
    <w:rsid w:val="00931DDD"/>
    <w:rsid w:val="009322C2"/>
    <w:rsid w:val="00932360"/>
    <w:rsid w:val="009324BB"/>
    <w:rsid w:val="00932C71"/>
    <w:rsid w:val="009330F7"/>
    <w:rsid w:val="00933391"/>
    <w:rsid w:val="00933535"/>
    <w:rsid w:val="00933961"/>
    <w:rsid w:val="009339CD"/>
    <w:rsid w:val="00933AB7"/>
    <w:rsid w:val="00933B94"/>
    <w:rsid w:val="00933C25"/>
    <w:rsid w:val="00933FB6"/>
    <w:rsid w:val="009341E8"/>
    <w:rsid w:val="009342DE"/>
    <w:rsid w:val="0093465E"/>
    <w:rsid w:val="0093467C"/>
    <w:rsid w:val="0093498B"/>
    <w:rsid w:val="0093575E"/>
    <w:rsid w:val="00935EEE"/>
    <w:rsid w:val="00936146"/>
    <w:rsid w:val="0093614C"/>
    <w:rsid w:val="00936159"/>
    <w:rsid w:val="00936220"/>
    <w:rsid w:val="009362F0"/>
    <w:rsid w:val="00936453"/>
    <w:rsid w:val="00936586"/>
    <w:rsid w:val="00936AFE"/>
    <w:rsid w:val="00936B60"/>
    <w:rsid w:val="00936EA5"/>
    <w:rsid w:val="00937147"/>
    <w:rsid w:val="0093747A"/>
    <w:rsid w:val="00937613"/>
    <w:rsid w:val="009378A7"/>
    <w:rsid w:val="00937B0D"/>
    <w:rsid w:val="00937CA5"/>
    <w:rsid w:val="0094010F"/>
    <w:rsid w:val="00940338"/>
    <w:rsid w:val="00940741"/>
    <w:rsid w:val="009409CE"/>
    <w:rsid w:val="00940D27"/>
    <w:rsid w:val="00941049"/>
    <w:rsid w:val="00941583"/>
    <w:rsid w:val="00941AAE"/>
    <w:rsid w:val="00941B98"/>
    <w:rsid w:val="00941C05"/>
    <w:rsid w:val="00941CA9"/>
    <w:rsid w:val="00941E29"/>
    <w:rsid w:val="00942095"/>
    <w:rsid w:val="0094272E"/>
    <w:rsid w:val="00942753"/>
    <w:rsid w:val="00942A10"/>
    <w:rsid w:val="00942A18"/>
    <w:rsid w:val="00942D06"/>
    <w:rsid w:val="00943092"/>
    <w:rsid w:val="0094340B"/>
    <w:rsid w:val="0094368C"/>
    <w:rsid w:val="00943BB1"/>
    <w:rsid w:val="00943DDE"/>
    <w:rsid w:val="00943EED"/>
    <w:rsid w:val="00944BDA"/>
    <w:rsid w:val="00944FEA"/>
    <w:rsid w:val="0094584F"/>
    <w:rsid w:val="00945A31"/>
    <w:rsid w:val="00945B02"/>
    <w:rsid w:val="00945C3D"/>
    <w:rsid w:val="00945E89"/>
    <w:rsid w:val="00945FAA"/>
    <w:rsid w:val="00946480"/>
    <w:rsid w:val="009465A0"/>
    <w:rsid w:val="00946694"/>
    <w:rsid w:val="009469BA"/>
    <w:rsid w:val="009469EB"/>
    <w:rsid w:val="00946A53"/>
    <w:rsid w:val="00946F6C"/>
    <w:rsid w:val="00946FE9"/>
    <w:rsid w:val="00946FF2"/>
    <w:rsid w:val="0094727D"/>
    <w:rsid w:val="009476B4"/>
    <w:rsid w:val="00947D15"/>
    <w:rsid w:val="00950064"/>
    <w:rsid w:val="009501D0"/>
    <w:rsid w:val="00950250"/>
    <w:rsid w:val="00950B2F"/>
    <w:rsid w:val="00950B80"/>
    <w:rsid w:val="00950CF6"/>
    <w:rsid w:val="00950D70"/>
    <w:rsid w:val="009514AB"/>
    <w:rsid w:val="00951722"/>
    <w:rsid w:val="00951D43"/>
    <w:rsid w:val="009528BC"/>
    <w:rsid w:val="009529AD"/>
    <w:rsid w:val="00952CA7"/>
    <w:rsid w:val="00952D5D"/>
    <w:rsid w:val="00952F39"/>
    <w:rsid w:val="009531A8"/>
    <w:rsid w:val="009535A5"/>
    <w:rsid w:val="00953727"/>
    <w:rsid w:val="0095398A"/>
    <w:rsid w:val="00953C53"/>
    <w:rsid w:val="00954064"/>
    <w:rsid w:val="00954296"/>
    <w:rsid w:val="009542AA"/>
    <w:rsid w:val="00954301"/>
    <w:rsid w:val="00954340"/>
    <w:rsid w:val="00954519"/>
    <w:rsid w:val="0095460D"/>
    <w:rsid w:val="00954C51"/>
    <w:rsid w:val="00954C91"/>
    <w:rsid w:val="00954EC0"/>
    <w:rsid w:val="00955149"/>
    <w:rsid w:val="009553E7"/>
    <w:rsid w:val="0095563D"/>
    <w:rsid w:val="00955809"/>
    <w:rsid w:val="00955A70"/>
    <w:rsid w:val="00955B1D"/>
    <w:rsid w:val="00956084"/>
    <w:rsid w:val="00956749"/>
    <w:rsid w:val="00956D6F"/>
    <w:rsid w:val="009575C8"/>
    <w:rsid w:val="00957BC5"/>
    <w:rsid w:val="00957C6E"/>
    <w:rsid w:val="00957D30"/>
    <w:rsid w:val="0096031C"/>
    <w:rsid w:val="009608FE"/>
    <w:rsid w:val="00960BED"/>
    <w:rsid w:val="00960E81"/>
    <w:rsid w:val="0096100E"/>
    <w:rsid w:val="0096109E"/>
    <w:rsid w:val="0096168F"/>
    <w:rsid w:val="00961BD9"/>
    <w:rsid w:val="00961C8A"/>
    <w:rsid w:val="00961E90"/>
    <w:rsid w:val="00961FD6"/>
    <w:rsid w:val="0096203A"/>
    <w:rsid w:val="009623AC"/>
    <w:rsid w:val="009625BD"/>
    <w:rsid w:val="009631C5"/>
    <w:rsid w:val="009632EB"/>
    <w:rsid w:val="00963824"/>
    <w:rsid w:val="0096398B"/>
    <w:rsid w:val="00963DF9"/>
    <w:rsid w:val="00963E32"/>
    <w:rsid w:val="00964351"/>
    <w:rsid w:val="009643AC"/>
    <w:rsid w:val="009644BA"/>
    <w:rsid w:val="009646F9"/>
    <w:rsid w:val="0096487C"/>
    <w:rsid w:val="00964A9B"/>
    <w:rsid w:val="00964B06"/>
    <w:rsid w:val="00964F36"/>
    <w:rsid w:val="00964F57"/>
    <w:rsid w:val="00965033"/>
    <w:rsid w:val="00965037"/>
    <w:rsid w:val="00965697"/>
    <w:rsid w:val="00965CB0"/>
    <w:rsid w:val="00966128"/>
    <w:rsid w:val="009664B8"/>
    <w:rsid w:val="009664D2"/>
    <w:rsid w:val="009668F1"/>
    <w:rsid w:val="00966912"/>
    <w:rsid w:val="00966A71"/>
    <w:rsid w:val="00966D40"/>
    <w:rsid w:val="00966E52"/>
    <w:rsid w:val="009672F2"/>
    <w:rsid w:val="00967773"/>
    <w:rsid w:val="00967965"/>
    <w:rsid w:val="00970940"/>
    <w:rsid w:val="00970B87"/>
    <w:rsid w:val="00970CD8"/>
    <w:rsid w:val="00970DB1"/>
    <w:rsid w:val="00970FA2"/>
    <w:rsid w:val="00970FA3"/>
    <w:rsid w:val="00970FC3"/>
    <w:rsid w:val="009710DE"/>
    <w:rsid w:val="00971297"/>
    <w:rsid w:val="0097138A"/>
    <w:rsid w:val="009713E6"/>
    <w:rsid w:val="00971801"/>
    <w:rsid w:val="009719A9"/>
    <w:rsid w:val="009719D8"/>
    <w:rsid w:val="00971BE9"/>
    <w:rsid w:val="00972164"/>
    <w:rsid w:val="00972258"/>
    <w:rsid w:val="009723E1"/>
    <w:rsid w:val="00972906"/>
    <w:rsid w:val="0097298F"/>
    <w:rsid w:val="00972A5F"/>
    <w:rsid w:val="0097303C"/>
    <w:rsid w:val="00973308"/>
    <w:rsid w:val="009733A3"/>
    <w:rsid w:val="00973800"/>
    <w:rsid w:val="009738A9"/>
    <w:rsid w:val="00973962"/>
    <w:rsid w:val="00973AD5"/>
    <w:rsid w:val="00973C78"/>
    <w:rsid w:val="00973CA6"/>
    <w:rsid w:val="00974263"/>
    <w:rsid w:val="009746C4"/>
    <w:rsid w:val="009749E2"/>
    <w:rsid w:val="00974A28"/>
    <w:rsid w:val="00974EA5"/>
    <w:rsid w:val="009750E3"/>
    <w:rsid w:val="009751EE"/>
    <w:rsid w:val="009752AE"/>
    <w:rsid w:val="00975808"/>
    <w:rsid w:val="00975917"/>
    <w:rsid w:val="00975ADB"/>
    <w:rsid w:val="00975E00"/>
    <w:rsid w:val="009764B6"/>
    <w:rsid w:val="00976DB7"/>
    <w:rsid w:val="00977095"/>
    <w:rsid w:val="009770D2"/>
    <w:rsid w:val="009772F9"/>
    <w:rsid w:val="00977417"/>
    <w:rsid w:val="00977556"/>
    <w:rsid w:val="009776AE"/>
    <w:rsid w:val="009777F7"/>
    <w:rsid w:val="00977C2B"/>
    <w:rsid w:val="00977E1D"/>
    <w:rsid w:val="00980821"/>
    <w:rsid w:val="00980EC3"/>
    <w:rsid w:val="009814AB"/>
    <w:rsid w:val="009816D6"/>
    <w:rsid w:val="00981A5C"/>
    <w:rsid w:val="00981BF2"/>
    <w:rsid w:val="00982257"/>
    <w:rsid w:val="00982302"/>
    <w:rsid w:val="00982327"/>
    <w:rsid w:val="00982491"/>
    <w:rsid w:val="0098254F"/>
    <w:rsid w:val="00982D4A"/>
    <w:rsid w:val="00982E0C"/>
    <w:rsid w:val="0098309B"/>
    <w:rsid w:val="009830B5"/>
    <w:rsid w:val="009831FF"/>
    <w:rsid w:val="00983A27"/>
    <w:rsid w:val="00983DE9"/>
    <w:rsid w:val="00983EA7"/>
    <w:rsid w:val="00983FE2"/>
    <w:rsid w:val="00984000"/>
    <w:rsid w:val="009844F1"/>
    <w:rsid w:val="00984892"/>
    <w:rsid w:val="00984A45"/>
    <w:rsid w:val="00984A56"/>
    <w:rsid w:val="00985090"/>
    <w:rsid w:val="0098524C"/>
    <w:rsid w:val="009852C8"/>
    <w:rsid w:val="00985345"/>
    <w:rsid w:val="009853C4"/>
    <w:rsid w:val="00985800"/>
    <w:rsid w:val="00985915"/>
    <w:rsid w:val="00985BD0"/>
    <w:rsid w:val="009861F5"/>
    <w:rsid w:val="0098638F"/>
    <w:rsid w:val="0098643B"/>
    <w:rsid w:val="0098643E"/>
    <w:rsid w:val="00986489"/>
    <w:rsid w:val="009867D4"/>
    <w:rsid w:val="00986A5F"/>
    <w:rsid w:val="00986F14"/>
    <w:rsid w:val="00987079"/>
    <w:rsid w:val="0098710F"/>
    <w:rsid w:val="00987198"/>
    <w:rsid w:val="00987B9B"/>
    <w:rsid w:val="00987C9E"/>
    <w:rsid w:val="00987D3A"/>
    <w:rsid w:val="00987F3E"/>
    <w:rsid w:val="00990101"/>
    <w:rsid w:val="00990474"/>
    <w:rsid w:val="00990600"/>
    <w:rsid w:val="00990A27"/>
    <w:rsid w:val="00990B33"/>
    <w:rsid w:val="00990EA6"/>
    <w:rsid w:val="009910F5"/>
    <w:rsid w:val="009913AE"/>
    <w:rsid w:val="0099166B"/>
    <w:rsid w:val="00991C80"/>
    <w:rsid w:val="00991D3F"/>
    <w:rsid w:val="00991F32"/>
    <w:rsid w:val="00991FAE"/>
    <w:rsid w:val="00992178"/>
    <w:rsid w:val="00992387"/>
    <w:rsid w:val="009923D9"/>
    <w:rsid w:val="00992495"/>
    <w:rsid w:val="009924A1"/>
    <w:rsid w:val="0099256B"/>
    <w:rsid w:val="00992779"/>
    <w:rsid w:val="00992E79"/>
    <w:rsid w:val="00992F0F"/>
    <w:rsid w:val="00992F12"/>
    <w:rsid w:val="009931AC"/>
    <w:rsid w:val="009934EC"/>
    <w:rsid w:val="00993FBF"/>
    <w:rsid w:val="0099403D"/>
    <w:rsid w:val="009940F4"/>
    <w:rsid w:val="00994192"/>
    <w:rsid w:val="0099440F"/>
    <w:rsid w:val="009944BF"/>
    <w:rsid w:val="009947EA"/>
    <w:rsid w:val="0099480B"/>
    <w:rsid w:val="00994F96"/>
    <w:rsid w:val="0099557C"/>
    <w:rsid w:val="00995B95"/>
    <w:rsid w:val="00995DBD"/>
    <w:rsid w:val="00995F6D"/>
    <w:rsid w:val="00996095"/>
    <w:rsid w:val="00996340"/>
    <w:rsid w:val="00996343"/>
    <w:rsid w:val="009963CB"/>
    <w:rsid w:val="00996430"/>
    <w:rsid w:val="0099691A"/>
    <w:rsid w:val="00996A56"/>
    <w:rsid w:val="00996AA5"/>
    <w:rsid w:val="00996BFC"/>
    <w:rsid w:val="00996C1E"/>
    <w:rsid w:val="00997174"/>
    <w:rsid w:val="00997397"/>
    <w:rsid w:val="0099770C"/>
    <w:rsid w:val="00997A03"/>
    <w:rsid w:val="00997C76"/>
    <w:rsid w:val="009A03AC"/>
    <w:rsid w:val="009A15C2"/>
    <w:rsid w:val="009A19FC"/>
    <w:rsid w:val="009A1AD7"/>
    <w:rsid w:val="009A1B4C"/>
    <w:rsid w:val="009A1F16"/>
    <w:rsid w:val="009A2414"/>
    <w:rsid w:val="009A255F"/>
    <w:rsid w:val="009A25CC"/>
    <w:rsid w:val="009A2719"/>
    <w:rsid w:val="009A2906"/>
    <w:rsid w:val="009A2D2B"/>
    <w:rsid w:val="009A3436"/>
    <w:rsid w:val="009A34AF"/>
    <w:rsid w:val="009A36A7"/>
    <w:rsid w:val="009A375C"/>
    <w:rsid w:val="009A37B6"/>
    <w:rsid w:val="009A37DE"/>
    <w:rsid w:val="009A3F9D"/>
    <w:rsid w:val="009A4029"/>
    <w:rsid w:val="009A4332"/>
    <w:rsid w:val="009A4520"/>
    <w:rsid w:val="009A45F3"/>
    <w:rsid w:val="009A4603"/>
    <w:rsid w:val="009A4FBB"/>
    <w:rsid w:val="009A52CC"/>
    <w:rsid w:val="009A52D2"/>
    <w:rsid w:val="009A5426"/>
    <w:rsid w:val="009A555F"/>
    <w:rsid w:val="009A55FE"/>
    <w:rsid w:val="009A568E"/>
    <w:rsid w:val="009A5695"/>
    <w:rsid w:val="009A56B6"/>
    <w:rsid w:val="009A57E8"/>
    <w:rsid w:val="009A582A"/>
    <w:rsid w:val="009A5A6C"/>
    <w:rsid w:val="009A5AC6"/>
    <w:rsid w:val="009A5D34"/>
    <w:rsid w:val="009A5F79"/>
    <w:rsid w:val="009A622F"/>
    <w:rsid w:val="009A6942"/>
    <w:rsid w:val="009A69D0"/>
    <w:rsid w:val="009A6D70"/>
    <w:rsid w:val="009A6F96"/>
    <w:rsid w:val="009A70DE"/>
    <w:rsid w:val="009A732F"/>
    <w:rsid w:val="009A737F"/>
    <w:rsid w:val="009A774E"/>
    <w:rsid w:val="009A77E1"/>
    <w:rsid w:val="009A79F7"/>
    <w:rsid w:val="009A7B20"/>
    <w:rsid w:val="009A7B26"/>
    <w:rsid w:val="009A7C0C"/>
    <w:rsid w:val="009A7CAF"/>
    <w:rsid w:val="009A7D5D"/>
    <w:rsid w:val="009B01DD"/>
    <w:rsid w:val="009B033C"/>
    <w:rsid w:val="009B0573"/>
    <w:rsid w:val="009B05DD"/>
    <w:rsid w:val="009B0726"/>
    <w:rsid w:val="009B07B0"/>
    <w:rsid w:val="009B0C25"/>
    <w:rsid w:val="009B0C90"/>
    <w:rsid w:val="009B0D15"/>
    <w:rsid w:val="009B0EC9"/>
    <w:rsid w:val="009B1438"/>
    <w:rsid w:val="009B1BCB"/>
    <w:rsid w:val="009B240F"/>
    <w:rsid w:val="009B26CB"/>
    <w:rsid w:val="009B276D"/>
    <w:rsid w:val="009B27F9"/>
    <w:rsid w:val="009B2A5F"/>
    <w:rsid w:val="009B2BAD"/>
    <w:rsid w:val="009B2C17"/>
    <w:rsid w:val="009B2C1D"/>
    <w:rsid w:val="009B2FA1"/>
    <w:rsid w:val="009B31FB"/>
    <w:rsid w:val="009B359D"/>
    <w:rsid w:val="009B35FC"/>
    <w:rsid w:val="009B39A2"/>
    <w:rsid w:val="009B3ADF"/>
    <w:rsid w:val="009B4027"/>
    <w:rsid w:val="009B424B"/>
    <w:rsid w:val="009B429F"/>
    <w:rsid w:val="009B43C0"/>
    <w:rsid w:val="009B4473"/>
    <w:rsid w:val="009B45B3"/>
    <w:rsid w:val="009B46F4"/>
    <w:rsid w:val="009B4712"/>
    <w:rsid w:val="009B4988"/>
    <w:rsid w:val="009B498B"/>
    <w:rsid w:val="009B4EE2"/>
    <w:rsid w:val="009B5B9A"/>
    <w:rsid w:val="009B5C05"/>
    <w:rsid w:val="009B5C2D"/>
    <w:rsid w:val="009B6388"/>
    <w:rsid w:val="009B64F5"/>
    <w:rsid w:val="009B653B"/>
    <w:rsid w:val="009B664A"/>
    <w:rsid w:val="009B6861"/>
    <w:rsid w:val="009B6AD4"/>
    <w:rsid w:val="009B6BFB"/>
    <w:rsid w:val="009B72DC"/>
    <w:rsid w:val="009B7354"/>
    <w:rsid w:val="009B7418"/>
    <w:rsid w:val="009B77C6"/>
    <w:rsid w:val="009B7B4B"/>
    <w:rsid w:val="009B7C21"/>
    <w:rsid w:val="009B7F90"/>
    <w:rsid w:val="009C006C"/>
    <w:rsid w:val="009C0753"/>
    <w:rsid w:val="009C07DC"/>
    <w:rsid w:val="009C0812"/>
    <w:rsid w:val="009C08C9"/>
    <w:rsid w:val="009C0A05"/>
    <w:rsid w:val="009C0B05"/>
    <w:rsid w:val="009C0E8C"/>
    <w:rsid w:val="009C128C"/>
    <w:rsid w:val="009C14BB"/>
    <w:rsid w:val="009C163F"/>
    <w:rsid w:val="009C16BF"/>
    <w:rsid w:val="009C16DB"/>
    <w:rsid w:val="009C209D"/>
    <w:rsid w:val="009C212E"/>
    <w:rsid w:val="009C21FA"/>
    <w:rsid w:val="009C23DB"/>
    <w:rsid w:val="009C2A5F"/>
    <w:rsid w:val="009C2B4D"/>
    <w:rsid w:val="009C2C67"/>
    <w:rsid w:val="009C2CC2"/>
    <w:rsid w:val="009C2DC2"/>
    <w:rsid w:val="009C319A"/>
    <w:rsid w:val="009C32C2"/>
    <w:rsid w:val="009C35DD"/>
    <w:rsid w:val="009C3909"/>
    <w:rsid w:val="009C44A4"/>
    <w:rsid w:val="009C4B26"/>
    <w:rsid w:val="009C4B8C"/>
    <w:rsid w:val="009C513A"/>
    <w:rsid w:val="009C552E"/>
    <w:rsid w:val="009C554A"/>
    <w:rsid w:val="009C5729"/>
    <w:rsid w:val="009C5942"/>
    <w:rsid w:val="009C5BBF"/>
    <w:rsid w:val="009C6330"/>
    <w:rsid w:val="009C645A"/>
    <w:rsid w:val="009C6532"/>
    <w:rsid w:val="009C69AD"/>
    <w:rsid w:val="009C70EC"/>
    <w:rsid w:val="009C7413"/>
    <w:rsid w:val="009C7445"/>
    <w:rsid w:val="009C7A2A"/>
    <w:rsid w:val="009C7AD0"/>
    <w:rsid w:val="009C7E54"/>
    <w:rsid w:val="009C7E89"/>
    <w:rsid w:val="009C7F05"/>
    <w:rsid w:val="009D008D"/>
    <w:rsid w:val="009D023D"/>
    <w:rsid w:val="009D050C"/>
    <w:rsid w:val="009D0654"/>
    <w:rsid w:val="009D098F"/>
    <w:rsid w:val="009D0AC4"/>
    <w:rsid w:val="009D0ACC"/>
    <w:rsid w:val="009D0F0C"/>
    <w:rsid w:val="009D0F17"/>
    <w:rsid w:val="009D0F92"/>
    <w:rsid w:val="009D188B"/>
    <w:rsid w:val="009D18EC"/>
    <w:rsid w:val="009D1EEB"/>
    <w:rsid w:val="009D227D"/>
    <w:rsid w:val="009D2436"/>
    <w:rsid w:val="009D2764"/>
    <w:rsid w:val="009D28E4"/>
    <w:rsid w:val="009D2949"/>
    <w:rsid w:val="009D2F59"/>
    <w:rsid w:val="009D3224"/>
    <w:rsid w:val="009D3A4E"/>
    <w:rsid w:val="009D3E91"/>
    <w:rsid w:val="009D40E6"/>
    <w:rsid w:val="009D422D"/>
    <w:rsid w:val="009D4640"/>
    <w:rsid w:val="009D471E"/>
    <w:rsid w:val="009D4CC9"/>
    <w:rsid w:val="009D5015"/>
    <w:rsid w:val="009D52CE"/>
    <w:rsid w:val="009D53EE"/>
    <w:rsid w:val="009D5600"/>
    <w:rsid w:val="009D5714"/>
    <w:rsid w:val="009D57CD"/>
    <w:rsid w:val="009D5CB4"/>
    <w:rsid w:val="009D5D47"/>
    <w:rsid w:val="009D5D48"/>
    <w:rsid w:val="009D61E0"/>
    <w:rsid w:val="009D6299"/>
    <w:rsid w:val="009D62A6"/>
    <w:rsid w:val="009D67F8"/>
    <w:rsid w:val="009D6B08"/>
    <w:rsid w:val="009D6D65"/>
    <w:rsid w:val="009D6E77"/>
    <w:rsid w:val="009D702F"/>
    <w:rsid w:val="009D72AF"/>
    <w:rsid w:val="009D72CD"/>
    <w:rsid w:val="009D7439"/>
    <w:rsid w:val="009D772E"/>
    <w:rsid w:val="009D7A34"/>
    <w:rsid w:val="009D7D0E"/>
    <w:rsid w:val="009D7F6D"/>
    <w:rsid w:val="009D7FC6"/>
    <w:rsid w:val="009D7FDE"/>
    <w:rsid w:val="009E029B"/>
    <w:rsid w:val="009E02D4"/>
    <w:rsid w:val="009E07C1"/>
    <w:rsid w:val="009E0F45"/>
    <w:rsid w:val="009E0F5A"/>
    <w:rsid w:val="009E10E6"/>
    <w:rsid w:val="009E1581"/>
    <w:rsid w:val="009E1631"/>
    <w:rsid w:val="009E19C9"/>
    <w:rsid w:val="009E1AF7"/>
    <w:rsid w:val="009E1C2D"/>
    <w:rsid w:val="009E20A6"/>
    <w:rsid w:val="009E2355"/>
    <w:rsid w:val="009E2493"/>
    <w:rsid w:val="009E24D5"/>
    <w:rsid w:val="009E2740"/>
    <w:rsid w:val="009E2969"/>
    <w:rsid w:val="009E30CA"/>
    <w:rsid w:val="009E3153"/>
    <w:rsid w:val="009E31C7"/>
    <w:rsid w:val="009E363B"/>
    <w:rsid w:val="009E3B98"/>
    <w:rsid w:val="009E3C15"/>
    <w:rsid w:val="009E3D1C"/>
    <w:rsid w:val="009E40AD"/>
    <w:rsid w:val="009E43BF"/>
    <w:rsid w:val="009E44D1"/>
    <w:rsid w:val="009E44E0"/>
    <w:rsid w:val="009E4909"/>
    <w:rsid w:val="009E4C15"/>
    <w:rsid w:val="009E4E6E"/>
    <w:rsid w:val="009E4FDE"/>
    <w:rsid w:val="009E588C"/>
    <w:rsid w:val="009E5B6C"/>
    <w:rsid w:val="009E5F5A"/>
    <w:rsid w:val="009E6BD8"/>
    <w:rsid w:val="009E6EC6"/>
    <w:rsid w:val="009E73A6"/>
    <w:rsid w:val="009E7446"/>
    <w:rsid w:val="009E74BD"/>
    <w:rsid w:val="009E75C3"/>
    <w:rsid w:val="009E7A1F"/>
    <w:rsid w:val="009E7D98"/>
    <w:rsid w:val="009E7DED"/>
    <w:rsid w:val="009E7FF5"/>
    <w:rsid w:val="009F010D"/>
    <w:rsid w:val="009F02AD"/>
    <w:rsid w:val="009F0399"/>
    <w:rsid w:val="009F043C"/>
    <w:rsid w:val="009F0C87"/>
    <w:rsid w:val="009F0C88"/>
    <w:rsid w:val="009F0E00"/>
    <w:rsid w:val="009F0E32"/>
    <w:rsid w:val="009F11AF"/>
    <w:rsid w:val="009F1455"/>
    <w:rsid w:val="009F14A5"/>
    <w:rsid w:val="009F1B63"/>
    <w:rsid w:val="009F1F58"/>
    <w:rsid w:val="009F1F89"/>
    <w:rsid w:val="009F2659"/>
    <w:rsid w:val="009F2A0F"/>
    <w:rsid w:val="009F2AF4"/>
    <w:rsid w:val="009F3292"/>
    <w:rsid w:val="009F3645"/>
    <w:rsid w:val="009F3B29"/>
    <w:rsid w:val="009F4223"/>
    <w:rsid w:val="009F4395"/>
    <w:rsid w:val="009F496D"/>
    <w:rsid w:val="009F49EA"/>
    <w:rsid w:val="009F4CEE"/>
    <w:rsid w:val="009F50BE"/>
    <w:rsid w:val="009F55FC"/>
    <w:rsid w:val="009F5A2B"/>
    <w:rsid w:val="009F5EFC"/>
    <w:rsid w:val="009F6038"/>
    <w:rsid w:val="009F603B"/>
    <w:rsid w:val="009F6B45"/>
    <w:rsid w:val="009F6BE2"/>
    <w:rsid w:val="009F6D9C"/>
    <w:rsid w:val="009F6FA2"/>
    <w:rsid w:val="009F72FB"/>
    <w:rsid w:val="009F7B4C"/>
    <w:rsid w:val="009F7C93"/>
    <w:rsid w:val="009F7F41"/>
    <w:rsid w:val="00A001DF"/>
    <w:rsid w:val="00A005A1"/>
    <w:rsid w:val="00A00950"/>
    <w:rsid w:val="00A00B7E"/>
    <w:rsid w:val="00A00ECB"/>
    <w:rsid w:val="00A00ED9"/>
    <w:rsid w:val="00A010DD"/>
    <w:rsid w:val="00A0186B"/>
    <w:rsid w:val="00A01AFA"/>
    <w:rsid w:val="00A01B94"/>
    <w:rsid w:val="00A01CB6"/>
    <w:rsid w:val="00A01F64"/>
    <w:rsid w:val="00A01F98"/>
    <w:rsid w:val="00A02172"/>
    <w:rsid w:val="00A02440"/>
    <w:rsid w:val="00A029BE"/>
    <w:rsid w:val="00A02AFA"/>
    <w:rsid w:val="00A02B9F"/>
    <w:rsid w:val="00A02C37"/>
    <w:rsid w:val="00A0359A"/>
    <w:rsid w:val="00A03B86"/>
    <w:rsid w:val="00A042C8"/>
    <w:rsid w:val="00A04422"/>
    <w:rsid w:val="00A04992"/>
    <w:rsid w:val="00A04C30"/>
    <w:rsid w:val="00A04EBF"/>
    <w:rsid w:val="00A05038"/>
    <w:rsid w:val="00A05077"/>
    <w:rsid w:val="00A0518F"/>
    <w:rsid w:val="00A05278"/>
    <w:rsid w:val="00A05298"/>
    <w:rsid w:val="00A054BA"/>
    <w:rsid w:val="00A0555D"/>
    <w:rsid w:val="00A05A00"/>
    <w:rsid w:val="00A05C4B"/>
    <w:rsid w:val="00A062B2"/>
    <w:rsid w:val="00A06560"/>
    <w:rsid w:val="00A06668"/>
    <w:rsid w:val="00A06947"/>
    <w:rsid w:val="00A06E02"/>
    <w:rsid w:val="00A06E1F"/>
    <w:rsid w:val="00A06E61"/>
    <w:rsid w:val="00A07145"/>
    <w:rsid w:val="00A07417"/>
    <w:rsid w:val="00A07545"/>
    <w:rsid w:val="00A0764F"/>
    <w:rsid w:val="00A10638"/>
    <w:rsid w:val="00A10745"/>
    <w:rsid w:val="00A10AF6"/>
    <w:rsid w:val="00A10D2F"/>
    <w:rsid w:val="00A10F78"/>
    <w:rsid w:val="00A11418"/>
    <w:rsid w:val="00A11666"/>
    <w:rsid w:val="00A11AA2"/>
    <w:rsid w:val="00A11E3F"/>
    <w:rsid w:val="00A12053"/>
    <w:rsid w:val="00A1239C"/>
    <w:rsid w:val="00A126B3"/>
    <w:rsid w:val="00A126FC"/>
    <w:rsid w:val="00A128ED"/>
    <w:rsid w:val="00A129D6"/>
    <w:rsid w:val="00A12AD7"/>
    <w:rsid w:val="00A12B3C"/>
    <w:rsid w:val="00A12D70"/>
    <w:rsid w:val="00A12E09"/>
    <w:rsid w:val="00A13BCA"/>
    <w:rsid w:val="00A13E04"/>
    <w:rsid w:val="00A140D5"/>
    <w:rsid w:val="00A1466C"/>
    <w:rsid w:val="00A147AA"/>
    <w:rsid w:val="00A1517D"/>
    <w:rsid w:val="00A15294"/>
    <w:rsid w:val="00A15407"/>
    <w:rsid w:val="00A1554B"/>
    <w:rsid w:val="00A15753"/>
    <w:rsid w:val="00A1598D"/>
    <w:rsid w:val="00A159B9"/>
    <w:rsid w:val="00A159FB"/>
    <w:rsid w:val="00A15BBC"/>
    <w:rsid w:val="00A15BFF"/>
    <w:rsid w:val="00A15DDC"/>
    <w:rsid w:val="00A15E5E"/>
    <w:rsid w:val="00A160CF"/>
    <w:rsid w:val="00A161B3"/>
    <w:rsid w:val="00A16506"/>
    <w:rsid w:val="00A16926"/>
    <w:rsid w:val="00A16EA8"/>
    <w:rsid w:val="00A17082"/>
    <w:rsid w:val="00A173A4"/>
    <w:rsid w:val="00A177C1"/>
    <w:rsid w:val="00A179F6"/>
    <w:rsid w:val="00A17A4C"/>
    <w:rsid w:val="00A17D5A"/>
    <w:rsid w:val="00A17D90"/>
    <w:rsid w:val="00A206D8"/>
    <w:rsid w:val="00A20B3A"/>
    <w:rsid w:val="00A216E4"/>
    <w:rsid w:val="00A21C29"/>
    <w:rsid w:val="00A21D71"/>
    <w:rsid w:val="00A21F35"/>
    <w:rsid w:val="00A22235"/>
    <w:rsid w:val="00A2276E"/>
    <w:rsid w:val="00A2280C"/>
    <w:rsid w:val="00A22833"/>
    <w:rsid w:val="00A228D3"/>
    <w:rsid w:val="00A22A25"/>
    <w:rsid w:val="00A22B78"/>
    <w:rsid w:val="00A22C26"/>
    <w:rsid w:val="00A22DEA"/>
    <w:rsid w:val="00A2363A"/>
    <w:rsid w:val="00A2364F"/>
    <w:rsid w:val="00A23737"/>
    <w:rsid w:val="00A23B2A"/>
    <w:rsid w:val="00A23C70"/>
    <w:rsid w:val="00A240C7"/>
    <w:rsid w:val="00A240E3"/>
    <w:rsid w:val="00A246F7"/>
    <w:rsid w:val="00A247C7"/>
    <w:rsid w:val="00A249BF"/>
    <w:rsid w:val="00A249C4"/>
    <w:rsid w:val="00A24C23"/>
    <w:rsid w:val="00A24D1B"/>
    <w:rsid w:val="00A252B1"/>
    <w:rsid w:val="00A2565E"/>
    <w:rsid w:val="00A25759"/>
    <w:rsid w:val="00A258D3"/>
    <w:rsid w:val="00A25AE5"/>
    <w:rsid w:val="00A25CE6"/>
    <w:rsid w:val="00A26054"/>
    <w:rsid w:val="00A26353"/>
    <w:rsid w:val="00A26442"/>
    <w:rsid w:val="00A2646E"/>
    <w:rsid w:val="00A2686E"/>
    <w:rsid w:val="00A268A9"/>
    <w:rsid w:val="00A26936"/>
    <w:rsid w:val="00A269DA"/>
    <w:rsid w:val="00A270E1"/>
    <w:rsid w:val="00A27508"/>
    <w:rsid w:val="00A2765C"/>
    <w:rsid w:val="00A276E2"/>
    <w:rsid w:val="00A27BC3"/>
    <w:rsid w:val="00A27D15"/>
    <w:rsid w:val="00A27D66"/>
    <w:rsid w:val="00A27E2B"/>
    <w:rsid w:val="00A304C2"/>
    <w:rsid w:val="00A3054B"/>
    <w:rsid w:val="00A306E5"/>
    <w:rsid w:val="00A30EC4"/>
    <w:rsid w:val="00A31152"/>
    <w:rsid w:val="00A3152E"/>
    <w:rsid w:val="00A31B7D"/>
    <w:rsid w:val="00A31FF7"/>
    <w:rsid w:val="00A32041"/>
    <w:rsid w:val="00A321C0"/>
    <w:rsid w:val="00A3249C"/>
    <w:rsid w:val="00A32837"/>
    <w:rsid w:val="00A3350D"/>
    <w:rsid w:val="00A335EF"/>
    <w:rsid w:val="00A33617"/>
    <w:rsid w:val="00A33723"/>
    <w:rsid w:val="00A33B5C"/>
    <w:rsid w:val="00A33DAF"/>
    <w:rsid w:val="00A33E22"/>
    <w:rsid w:val="00A33E99"/>
    <w:rsid w:val="00A3444E"/>
    <w:rsid w:val="00A34918"/>
    <w:rsid w:val="00A34919"/>
    <w:rsid w:val="00A349B5"/>
    <w:rsid w:val="00A34AB2"/>
    <w:rsid w:val="00A350F7"/>
    <w:rsid w:val="00A352B1"/>
    <w:rsid w:val="00A3584C"/>
    <w:rsid w:val="00A36008"/>
    <w:rsid w:val="00A361E8"/>
    <w:rsid w:val="00A3648B"/>
    <w:rsid w:val="00A36681"/>
    <w:rsid w:val="00A367CC"/>
    <w:rsid w:val="00A368B6"/>
    <w:rsid w:val="00A36A33"/>
    <w:rsid w:val="00A36C66"/>
    <w:rsid w:val="00A36D30"/>
    <w:rsid w:val="00A36DA5"/>
    <w:rsid w:val="00A36E35"/>
    <w:rsid w:val="00A36EBC"/>
    <w:rsid w:val="00A36F0E"/>
    <w:rsid w:val="00A36F78"/>
    <w:rsid w:val="00A37002"/>
    <w:rsid w:val="00A37D60"/>
    <w:rsid w:val="00A37D91"/>
    <w:rsid w:val="00A4019F"/>
    <w:rsid w:val="00A40356"/>
    <w:rsid w:val="00A405B8"/>
    <w:rsid w:val="00A4062C"/>
    <w:rsid w:val="00A40745"/>
    <w:rsid w:val="00A4078E"/>
    <w:rsid w:val="00A40842"/>
    <w:rsid w:val="00A40855"/>
    <w:rsid w:val="00A40967"/>
    <w:rsid w:val="00A409CA"/>
    <w:rsid w:val="00A409CF"/>
    <w:rsid w:val="00A40BAB"/>
    <w:rsid w:val="00A40DA3"/>
    <w:rsid w:val="00A40E42"/>
    <w:rsid w:val="00A41092"/>
    <w:rsid w:val="00A4110C"/>
    <w:rsid w:val="00A411C0"/>
    <w:rsid w:val="00A411DC"/>
    <w:rsid w:val="00A4130B"/>
    <w:rsid w:val="00A41352"/>
    <w:rsid w:val="00A413F1"/>
    <w:rsid w:val="00A4143D"/>
    <w:rsid w:val="00A4159E"/>
    <w:rsid w:val="00A415A8"/>
    <w:rsid w:val="00A4167A"/>
    <w:rsid w:val="00A418CD"/>
    <w:rsid w:val="00A41D4C"/>
    <w:rsid w:val="00A41E4F"/>
    <w:rsid w:val="00A42123"/>
    <w:rsid w:val="00A42324"/>
    <w:rsid w:val="00A424D3"/>
    <w:rsid w:val="00A42895"/>
    <w:rsid w:val="00A429A4"/>
    <w:rsid w:val="00A42B59"/>
    <w:rsid w:val="00A42BF2"/>
    <w:rsid w:val="00A42EA9"/>
    <w:rsid w:val="00A43409"/>
    <w:rsid w:val="00A43528"/>
    <w:rsid w:val="00A4355E"/>
    <w:rsid w:val="00A43CDF"/>
    <w:rsid w:val="00A43F5B"/>
    <w:rsid w:val="00A446F3"/>
    <w:rsid w:val="00A44BD0"/>
    <w:rsid w:val="00A44D93"/>
    <w:rsid w:val="00A4511F"/>
    <w:rsid w:val="00A452BD"/>
    <w:rsid w:val="00A45B2D"/>
    <w:rsid w:val="00A4610C"/>
    <w:rsid w:val="00A461BD"/>
    <w:rsid w:val="00A46225"/>
    <w:rsid w:val="00A46361"/>
    <w:rsid w:val="00A4659E"/>
    <w:rsid w:val="00A46D4B"/>
    <w:rsid w:val="00A46DB9"/>
    <w:rsid w:val="00A47061"/>
    <w:rsid w:val="00A47477"/>
    <w:rsid w:val="00A47576"/>
    <w:rsid w:val="00A47C66"/>
    <w:rsid w:val="00A47CB0"/>
    <w:rsid w:val="00A50233"/>
    <w:rsid w:val="00A50435"/>
    <w:rsid w:val="00A50541"/>
    <w:rsid w:val="00A506F3"/>
    <w:rsid w:val="00A50947"/>
    <w:rsid w:val="00A509D0"/>
    <w:rsid w:val="00A50B0F"/>
    <w:rsid w:val="00A511D3"/>
    <w:rsid w:val="00A5127E"/>
    <w:rsid w:val="00A520D9"/>
    <w:rsid w:val="00A52321"/>
    <w:rsid w:val="00A52AA4"/>
    <w:rsid w:val="00A53368"/>
    <w:rsid w:val="00A53664"/>
    <w:rsid w:val="00A53683"/>
    <w:rsid w:val="00A5374C"/>
    <w:rsid w:val="00A53A9A"/>
    <w:rsid w:val="00A53B84"/>
    <w:rsid w:val="00A53D40"/>
    <w:rsid w:val="00A5407E"/>
    <w:rsid w:val="00A5415B"/>
    <w:rsid w:val="00A541D8"/>
    <w:rsid w:val="00A54750"/>
    <w:rsid w:val="00A54766"/>
    <w:rsid w:val="00A548B9"/>
    <w:rsid w:val="00A54D3E"/>
    <w:rsid w:val="00A55251"/>
    <w:rsid w:val="00A55299"/>
    <w:rsid w:val="00A5541F"/>
    <w:rsid w:val="00A558F4"/>
    <w:rsid w:val="00A55A63"/>
    <w:rsid w:val="00A55B1D"/>
    <w:rsid w:val="00A55B64"/>
    <w:rsid w:val="00A55C25"/>
    <w:rsid w:val="00A56123"/>
    <w:rsid w:val="00A56434"/>
    <w:rsid w:val="00A56461"/>
    <w:rsid w:val="00A56604"/>
    <w:rsid w:val="00A5679D"/>
    <w:rsid w:val="00A5683D"/>
    <w:rsid w:val="00A56E97"/>
    <w:rsid w:val="00A57034"/>
    <w:rsid w:val="00A5721F"/>
    <w:rsid w:val="00A5756A"/>
    <w:rsid w:val="00A60060"/>
    <w:rsid w:val="00A6015E"/>
    <w:rsid w:val="00A608D9"/>
    <w:rsid w:val="00A60AE2"/>
    <w:rsid w:val="00A60F66"/>
    <w:rsid w:val="00A6102A"/>
    <w:rsid w:val="00A610F1"/>
    <w:rsid w:val="00A611D8"/>
    <w:rsid w:val="00A61C96"/>
    <w:rsid w:val="00A61CDE"/>
    <w:rsid w:val="00A621AF"/>
    <w:rsid w:val="00A6228E"/>
    <w:rsid w:val="00A62969"/>
    <w:rsid w:val="00A629AE"/>
    <w:rsid w:val="00A629C4"/>
    <w:rsid w:val="00A62B0C"/>
    <w:rsid w:val="00A62DC4"/>
    <w:rsid w:val="00A63E47"/>
    <w:rsid w:val="00A63FB4"/>
    <w:rsid w:val="00A64DA0"/>
    <w:rsid w:val="00A6500D"/>
    <w:rsid w:val="00A65011"/>
    <w:rsid w:val="00A65023"/>
    <w:rsid w:val="00A651A9"/>
    <w:rsid w:val="00A651CD"/>
    <w:rsid w:val="00A65C11"/>
    <w:rsid w:val="00A66897"/>
    <w:rsid w:val="00A669B1"/>
    <w:rsid w:val="00A66A51"/>
    <w:rsid w:val="00A67726"/>
    <w:rsid w:val="00A67ACC"/>
    <w:rsid w:val="00A67EAE"/>
    <w:rsid w:val="00A70390"/>
    <w:rsid w:val="00A704D7"/>
    <w:rsid w:val="00A70F2E"/>
    <w:rsid w:val="00A713C3"/>
    <w:rsid w:val="00A7158C"/>
    <w:rsid w:val="00A7186F"/>
    <w:rsid w:val="00A71B0A"/>
    <w:rsid w:val="00A71D2A"/>
    <w:rsid w:val="00A723FF"/>
    <w:rsid w:val="00A7246C"/>
    <w:rsid w:val="00A72475"/>
    <w:rsid w:val="00A724C4"/>
    <w:rsid w:val="00A726FA"/>
    <w:rsid w:val="00A72BEC"/>
    <w:rsid w:val="00A72F79"/>
    <w:rsid w:val="00A72FC3"/>
    <w:rsid w:val="00A73934"/>
    <w:rsid w:val="00A73B2C"/>
    <w:rsid w:val="00A73D42"/>
    <w:rsid w:val="00A740B1"/>
    <w:rsid w:val="00A7470A"/>
    <w:rsid w:val="00A74918"/>
    <w:rsid w:val="00A749F2"/>
    <w:rsid w:val="00A74C4B"/>
    <w:rsid w:val="00A74CD0"/>
    <w:rsid w:val="00A75194"/>
    <w:rsid w:val="00A752E5"/>
    <w:rsid w:val="00A75AA7"/>
    <w:rsid w:val="00A75F94"/>
    <w:rsid w:val="00A75FD4"/>
    <w:rsid w:val="00A76228"/>
    <w:rsid w:val="00A762E6"/>
    <w:rsid w:val="00A769C4"/>
    <w:rsid w:val="00A769EE"/>
    <w:rsid w:val="00A76A66"/>
    <w:rsid w:val="00A76B71"/>
    <w:rsid w:val="00A76BB4"/>
    <w:rsid w:val="00A76C24"/>
    <w:rsid w:val="00A76E9D"/>
    <w:rsid w:val="00A77578"/>
    <w:rsid w:val="00A777B0"/>
    <w:rsid w:val="00A77A24"/>
    <w:rsid w:val="00A77E28"/>
    <w:rsid w:val="00A77E7A"/>
    <w:rsid w:val="00A80019"/>
    <w:rsid w:val="00A8016B"/>
    <w:rsid w:val="00A803D5"/>
    <w:rsid w:val="00A8046B"/>
    <w:rsid w:val="00A8053F"/>
    <w:rsid w:val="00A8070E"/>
    <w:rsid w:val="00A807E3"/>
    <w:rsid w:val="00A80978"/>
    <w:rsid w:val="00A80D73"/>
    <w:rsid w:val="00A80DAF"/>
    <w:rsid w:val="00A810B3"/>
    <w:rsid w:val="00A813FD"/>
    <w:rsid w:val="00A814E6"/>
    <w:rsid w:val="00A8154D"/>
    <w:rsid w:val="00A815D6"/>
    <w:rsid w:val="00A81770"/>
    <w:rsid w:val="00A81DAB"/>
    <w:rsid w:val="00A81E85"/>
    <w:rsid w:val="00A81E8C"/>
    <w:rsid w:val="00A8204F"/>
    <w:rsid w:val="00A824B1"/>
    <w:rsid w:val="00A82864"/>
    <w:rsid w:val="00A82966"/>
    <w:rsid w:val="00A830CD"/>
    <w:rsid w:val="00A831ED"/>
    <w:rsid w:val="00A83903"/>
    <w:rsid w:val="00A839FA"/>
    <w:rsid w:val="00A83A0C"/>
    <w:rsid w:val="00A83A1D"/>
    <w:rsid w:val="00A83B9B"/>
    <w:rsid w:val="00A8427B"/>
    <w:rsid w:val="00A8440E"/>
    <w:rsid w:val="00A8454B"/>
    <w:rsid w:val="00A84681"/>
    <w:rsid w:val="00A84898"/>
    <w:rsid w:val="00A84AC5"/>
    <w:rsid w:val="00A84E47"/>
    <w:rsid w:val="00A853AC"/>
    <w:rsid w:val="00A8569A"/>
    <w:rsid w:val="00A85ACB"/>
    <w:rsid w:val="00A85B83"/>
    <w:rsid w:val="00A85C0F"/>
    <w:rsid w:val="00A8619C"/>
    <w:rsid w:val="00A864D9"/>
    <w:rsid w:val="00A864F4"/>
    <w:rsid w:val="00A8673A"/>
    <w:rsid w:val="00A86789"/>
    <w:rsid w:val="00A86EEE"/>
    <w:rsid w:val="00A86F7D"/>
    <w:rsid w:val="00A86FDA"/>
    <w:rsid w:val="00A876F8"/>
    <w:rsid w:val="00A87795"/>
    <w:rsid w:val="00A8783D"/>
    <w:rsid w:val="00A878D5"/>
    <w:rsid w:val="00A879E3"/>
    <w:rsid w:val="00A87C05"/>
    <w:rsid w:val="00A87FC6"/>
    <w:rsid w:val="00A90279"/>
    <w:rsid w:val="00A90784"/>
    <w:rsid w:val="00A90BC4"/>
    <w:rsid w:val="00A91284"/>
    <w:rsid w:val="00A91381"/>
    <w:rsid w:val="00A9191F"/>
    <w:rsid w:val="00A91D7B"/>
    <w:rsid w:val="00A91E21"/>
    <w:rsid w:val="00A91FD2"/>
    <w:rsid w:val="00A9212F"/>
    <w:rsid w:val="00A92155"/>
    <w:rsid w:val="00A924F2"/>
    <w:rsid w:val="00A926DA"/>
    <w:rsid w:val="00A92BCD"/>
    <w:rsid w:val="00A92C75"/>
    <w:rsid w:val="00A92E9C"/>
    <w:rsid w:val="00A93049"/>
    <w:rsid w:val="00A930BE"/>
    <w:rsid w:val="00A936B4"/>
    <w:rsid w:val="00A93768"/>
    <w:rsid w:val="00A93890"/>
    <w:rsid w:val="00A93D28"/>
    <w:rsid w:val="00A93D8D"/>
    <w:rsid w:val="00A94112"/>
    <w:rsid w:val="00A94149"/>
    <w:rsid w:val="00A9455E"/>
    <w:rsid w:val="00A9456A"/>
    <w:rsid w:val="00A946A8"/>
    <w:rsid w:val="00A947B7"/>
    <w:rsid w:val="00A94DCD"/>
    <w:rsid w:val="00A95417"/>
    <w:rsid w:val="00A9559F"/>
    <w:rsid w:val="00A956FF"/>
    <w:rsid w:val="00A95764"/>
    <w:rsid w:val="00A95C7E"/>
    <w:rsid w:val="00A960BA"/>
    <w:rsid w:val="00A9644E"/>
    <w:rsid w:val="00A96627"/>
    <w:rsid w:val="00A9670E"/>
    <w:rsid w:val="00A96867"/>
    <w:rsid w:val="00A96D66"/>
    <w:rsid w:val="00A96F78"/>
    <w:rsid w:val="00A970AE"/>
    <w:rsid w:val="00A97152"/>
    <w:rsid w:val="00A97161"/>
    <w:rsid w:val="00A97317"/>
    <w:rsid w:val="00A97325"/>
    <w:rsid w:val="00A9751F"/>
    <w:rsid w:val="00A97749"/>
    <w:rsid w:val="00A97A9A"/>
    <w:rsid w:val="00A97B31"/>
    <w:rsid w:val="00A97CD2"/>
    <w:rsid w:val="00A97D9F"/>
    <w:rsid w:val="00AA020E"/>
    <w:rsid w:val="00AA0486"/>
    <w:rsid w:val="00AA0F94"/>
    <w:rsid w:val="00AA0FFD"/>
    <w:rsid w:val="00AA10C8"/>
    <w:rsid w:val="00AA1164"/>
    <w:rsid w:val="00AA13E8"/>
    <w:rsid w:val="00AA1886"/>
    <w:rsid w:val="00AA1B0E"/>
    <w:rsid w:val="00AA1BF1"/>
    <w:rsid w:val="00AA1C80"/>
    <w:rsid w:val="00AA21C6"/>
    <w:rsid w:val="00AA25AD"/>
    <w:rsid w:val="00AA2761"/>
    <w:rsid w:val="00AA2940"/>
    <w:rsid w:val="00AA2CEB"/>
    <w:rsid w:val="00AA3446"/>
    <w:rsid w:val="00AA3487"/>
    <w:rsid w:val="00AA3613"/>
    <w:rsid w:val="00AA3853"/>
    <w:rsid w:val="00AA3CC8"/>
    <w:rsid w:val="00AA4085"/>
    <w:rsid w:val="00AA4452"/>
    <w:rsid w:val="00AA472B"/>
    <w:rsid w:val="00AA47B6"/>
    <w:rsid w:val="00AA49F0"/>
    <w:rsid w:val="00AA508E"/>
    <w:rsid w:val="00AA5379"/>
    <w:rsid w:val="00AA53A5"/>
    <w:rsid w:val="00AA53B0"/>
    <w:rsid w:val="00AA56FB"/>
    <w:rsid w:val="00AA5E5F"/>
    <w:rsid w:val="00AA5F1B"/>
    <w:rsid w:val="00AA5F37"/>
    <w:rsid w:val="00AA6274"/>
    <w:rsid w:val="00AA6533"/>
    <w:rsid w:val="00AA67BE"/>
    <w:rsid w:val="00AA6BA6"/>
    <w:rsid w:val="00AA6C01"/>
    <w:rsid w:val="00AA6CEE"/>
    <w:rsid w:val="00AA7140"/>
    <w:rsid w:val="00AA71AF"/>
    <w:rsid w:val="00AA738A"/>
    <w:rsid w:val="00AA747B"/>
    <w:rsid w:val="00AA77C5"/>
    <w:rsid w:val="00AB002B"/>
    <w:rsid w:val="00AB021B"/>
    <w:rsid w:val="00AB0296"/>
    <w:rsid w:val="00AB069F"/>
    <w:rsid w:val="00AB06D5"/>
    <w:rsid w:val="00AB081B"/>
    <w:rsid w:val="00AB0A55"/>
    <w:rsid w:val="00AB0AC2"/>
    <w:rsid w:val="00AB0EB8"/>
    <w:rsid w:val="00AB0F2D"/>
    <w:rsid w:val="00AB0FD8"/>
    <w:rsid w:val="00AB1A40"/>
    <w:rsid w:val="00AB1D17"/>
    <w:rsid w:val="00AB1E1A"/>
    <w:rsid w:val="00AB1ED7"/>
    <w:rsid w:val="00AB252A"/>
    <w:rsid w:val="00AB2540"/>
    <w:rsid w:val="00AB2714"/>
    <w:rsid w:val="00AB2D5A"/>
    <w:rsid w:val="00AB2DFF"/>
    <w:rsid w:val="00AB2E89"/>
    <w:rsid w:val="00AB2FE8"/>
    <w:rsid w:val="00AB30E0"/>
    <w:rsid w:val="00AB345F"/>
    <w:rsid w:val="00AB3B25"/>
    <w:rsid w:val="00AB3C2E"/>
    <w:rsid w:val="00AB45BC"/>
    <w:rsid w:val="00AB4650"/>
    <w:rsid w:val="00AB4CCE"/>
    <w:rsid w:val="00AB51EA"/>
    <w:rsid w:val="00AB5798"/>
    <w:rsid w:val="00AB5C08"/>
    <w:rsid w:val="00AB5D0D"/>
    <w:rsid w:val="00AB5D57"/>
    <w:rsid w:val="00AB6236"/>
    <w:rsid w:val="00AB6575"/>
    <w:rsid w:val="00AB659C"/>
    <w:rsid w:val="00AB66B8"/>
    <w:rsid w:val="00AB68C3"/>
    <w:rsid w:val="00AB6CE6"/>
    <w:rsid w:val="00AB6E35"/>
    <w:rsid w:val="00AB76E4"/>
    <w:rsid w:val="00AB7832"/>
    <w:rsid w:val="00AB7A60"/>
    <w:rsid w:val="00AB7CE4"/>
    <w:rsid w:val="00AB7F63"/>
    <w:rsid w:val="00AC0156"/>
    <w:rsid w:val="00AC0256"/>
    <w:rsid w:val="00AC06EC"/>
    <w:rsid w:val="00AC07AE"/>
    <w:rsid w:val="00AC0B73"/>
    <w:rsid w:val="00AC0B93"/>
    <w:rsid w:val="00AC0D35"/>
    <w:rsid w:val="00AC0FC4"/>
    <w:rsid w:val="00AC11E4"/>
    <w:rsid w:val="00AC1351"/>
    <w:rsid w:val="00AC14FF"/>
    <w:rsid w:val="00AC163B"/>
    <w:rsid w:val="00AC18FB"/>
    <w:rsid w:val="00AC1ADA"/>
    <w:rsid w:val="00AC1C8D"/>
    <w:rsid w:val="00AC2105"/>
    <w:rsid w:val="00AC214F"/>
    <w:rsid w:val="00AC2392"/>
    <w:rsid w:val="00AC257D"/>
    <w:rsid w:val="00AC275F"/>
    <w:rsid w:val="00AC29EF"/>
    <w:rsid w:val="00AC2CA1"/>
    <w:rsid w:val="00AC2F96"/>
    <w:rsid w:val="00AC3035"/>
    <w:rsid w:val="00AC3615"/>
    <w:rsid w:val="00AC37C4"/>
    <w:rsid w:val="00AC3A73"/>
    <w:rsid w:val="00AC3E74"/>
    <w:rsid w:val="00AC3EE0"/>
    <w:rsid w:val="00AC4051"/>
    <w:rsid w:val="00AC44FA"/>
    <w:rsid w:val="00AC4881"/>
    <w:rsid w:val="00AC4A29"/>
    <w:rsid w:val="00AC4A49"/>
    <w:rsid w:val="00AC4DAF"/>
    <w:rsid w:val="00AC50A3"/>
    <w:rsid w:val="00AC5460"/>
    <w:rsid w:val="00AC5477"/>
    <w:rsid w:val="00AC56D7"/>
    <w:rsid w:val="00AC59D4"/>
    <w:rsid w:val="00AC5CA7"/>
    <w:rsid w:val="00AC5E54"/>
    <w:rsid w:val="00AC6058"/>
    <w:rsid w:val="00AC60F5"/>
    <w:rsid w:val="00AC6105"/>
    <w:rsid w:val="00AC6773"/>
    <w:rsid w:val="00AC6A25"/>
    <w:rsid w:val="00AC6DA7"/>
    <w:rsid w:val="00AC6EAF"/>
    <w:rsid w:val="00AC6EEF"/>
    <w:rsid w:val="00AC7019"/>
    <w:rsid w:val="00AC704D"/>
    <w:rsid w:val="00AC7423"/>
    <w:rsid w:val="00AC7984"/>
    <w:rsid w:val="00AC7D9A"/>
    <w:rsid w:val="00AD0554"/>
    <w:rsid w:val="00AD0597"/>
    <w:rsid w:val="00AD05F4"/>
    <w:rsid w:val="00AD0B5E"/>
    <w:rsid w:val="00AD0E2A"/>
    <w:rsid w:val="00AD1B52"/>
    <w:rsid w:val="00AD207D"/>
    <w:rsid w:val="00AD20C5"/>
    <w:rsid w:val="00AD2250"/>
    <w:rsid w:val="00AD2606"/>
    <w:rsid w:val="00AD2944"/>
    <w:rsid w:val="00AD2F0B"/>
    <w:rsid w:val="00AD3401"/>
    <w:rsid w:val="00AD3517"/>
    <w:rsid w:val="00AD3ABB"/>
    <w:rsid w:val="00AD3E8E"/>
    <w:rsid w:val="00AD4051"/>
    <w:rsid w:val="00AD44A7"/>
    <w:rsid w:val="00AD4851"/>
    <w:rsid w:val="00AD4C6F"/>
    <w:rsid w:val="00AD4CC9"/>
    <w:rsid w:val="00AD4FE4"/>
    <w:rsid w:val="00AD50FD"/>
    <w:rsid w:val="00AD5778"/>
    <w:rsid w:val="00AD5A59"/>
    <w:rsid w:val="00AD6124"/>
    <w:rsid w:val="00AD62B7"/>
    <w:rsid w:val="00AD638D"/>
    <w:rsid w:val="00AD6713"/>
    <w:rsid w:val="00AD7027"/>
    <w:rsid w:val="00AD70E7"/>
    <w:rsid w:val="00AD7210"/>
    <w:rsid w:val="00AD76B1"/>
    <w:rsid w:val="00AD7D58"/>
    <w:rsid w:val="00AE008C"/>
    <w:rsid w:val="00AE00C0"/>
    <w:rsid w:val="00AE0CE4"/>
    <w:rsid w:val="00AE1165"/>
    <w:rsid w:val="00AE1266"/>
    <w:rsid w:val="00AE16C2"/>
    <w:rsid w:val="00AE1904"/>
    <w:rsid w:val="00AE23AB"/>
    <w:rsid w:val="00AE23E6"/>
    <w:rsid w:val="00AE2474"/>
    <w:rsid w:val="00AE24BC"/>
    <w:rsid w:val="00AE2642"/>
    <w:rsid w:val="00AE29A6"/>
    <w:rsid w:val="00AE2BA5"/>
    <w:rsid w:val="00AE32C2"/>
    <w:rsid w:val="00AE396F"/>
    <w:rsid w:val="00AE3B5C"/>
    <w:rsid w:val="00AE3ED1"/>
    <w:rsid w:val="00AE4070"/>
    <w:rsid w:val="00AE4138"/>
    <w:rsid w:val="00AE42F5"/>
    <w:rsid w:val="00AE43F4"/>
    <w:rsid w:val="00AE4495"/>
    <w:rsid w:val="00AE47AE"/>
    <w:rsid w:val="00AE5334"/>
    <w:rsid w:val="00AE5391"/>
    <w:rsid w:val="00AE54CD"/>
    <w:rsid w:val="00AE5615"/>
    <w:rsid w:val="00AE56B1"/>
    <w:rsid w:val="00AE5772"/>
    <w:rsid w:val="00AE5A0B"/>
    <w:rsid w:val="00AE5AF6"/>
    <w:rsid w:val="00AE5EBF"/>
    <w:rsid w:val="00AE5FCC"/>
    <w:rsid w:val="00AE61D5"/>
    <w:rsid w:val="00AE6384"/>
    <w:rsid w:val="00AE6711"/>
    <w:rsid w:val="00AE6D09"/>
    <w:rsid w:val="00AE6F91"/>
    <w:rsid w:val="00AE7267"/>
    <w:rsid w:val="00AE75D8"/>
    <w:rsid w:val="00AE77A7"/>
    <w:rsid w:val="00AE7AFD"/>
    <w:rsid w:val="00AE7BFB"/>
    <w:rsid w:val="00AE7FC4"/>
    <w:rsid w:val="00AF02B3"/>
    <w:rsid w:val="00AF03D8"/>
    <w:rsid w:val="00AF05E6"/>
    <w:rsid w:val="00AF1230"/>
    <w:rsid w:val="00AF1695"/>
    <w:rsid w:val="00AF1914"/>
    <w:rsid w:val="00AF1966"/>
    <w:rsid w:val="00AF1A6B"/>
    <w:rsid w:val="00AF1D5A"/>
    <w:rsid w:val="00AF1E3C"/>
    <w:rsid w:val="00AF1E3E"/>
    <w:rsid w:val="00AF21D0"/>
    <w:rsid w:val="00AF224E"/>
    <w:rsid w:val="00AF2A0A"/>
    <w:rsid w:val="00AF2AD5"/>
    <w:rsid w:val="00AF2BC5"/>
    <w:rsid w:val="00AF324E"/>
    <w:rsid w:val="00AF350F"/>
    <w:rsid w:val="00AF3680"/>
    <w:rsid w:val="00AF3741"/>
    <w:rsid w:val="00AF37B0"/>
    <w:rsid w:val="00AF37B6"/>
    <w:rsid w:val="00AF3893"/>
    <w:rsid w:val="00AF3899"/>
    <w:rsid w:val="00AF3A75"/>
    <w:rsid w:val="00AF3A7A"/>
    <w:rsid w:val="00AF3B45"/>
    <w:rsid w:val="00AF3B63"/>
    <w:rsid w:val="00AF3C65"/>
    <w:rsid w:val="00AF4448"/>
    <w:rsid w:val="00AF4784"/>
    <w:rsid w:val="00AF4DB7"/>
    <w:rsid w:val="00AF55FC"/>
    <w:rsid w:val="00AF58A4"/>
    <w:rsid w:val="00AF58E6"/>
    <w:rsid w:val="00AF6293"/>
    <w:rsid w:val="00AF6361"/>
    <w:rsid w:val="00AF66FE"/>
    <w:rsid w:val="00AF7356"/>
    <w:rsid w:val="00AF7942"/>
    <w:rsid w:val="00AF7A56"/>
    <w:rsid w:val="00AF7A7C"/>
    <w:rsid w:val="00AF7AB0"/>
    <w:rsid w:val="00AF7B18"/>
    <w:rsid w:val="00B0056F"/>
    <w:rsid w:val="00B007AF"/>
    <w:rsid w:val="00B00B25"/>
    <w:rsid w:val="00B00F88"/>
    <w:rsid w:val="00B012F7"/>
    <w:rsid w:val="00B013A6"/>
    <w:rsid w:val="00B0140A"/>
    <w:rsid w:val="00B019B0"/>
    <w:rsid w:val="00B01ACA"/>
    <w:rsid w:val="00B01B11"/>
    <w:rsid w:val="00B01B5A"/>
    <w:rsid w:val="00B01D33"/>
    <w:rsid w:val="00B01D48"/>
    <w:rsid w:val="00B01E0F"/>
    <w:rsid w:val="00B01F9D"/>
    <w:rsid w:val="00B02070"/>
    <w:rsid w:val="00B027A5"/>
    <w:rsid w:val="00B0295D"/>
    <w:rsid w:val="00B029A3"/>
    <w:rsid w:val="00B02B4C"/>
    <w:rsid w:val="00B02BA8"/>
    <w:rsid w:val="00B02BD1"/>
    <w:rsid w:val="00B02BD8"/>
    <w:rsid w:val="00B02CBC"/>
    <w:rsid w:val="00B02D32"/>
    <w:rsid w:val="00B02E74"/>
    <w:rsid w:val="00B03202"/>
    <w:rsid w:val="00B03252"/>
    <w:rsid w:val="00B033EA"/>
    <w:rsid w:val="00B03421"/>
    <w:rsid w:val="00B03471"/>
    <w:rsid w:val="00B035D2"/>
    <w:rsid w:val="00B03652"/>
    <w:rsid w:val="00B036E4"/>
    <w:rsid w:val="00B03980"/>
    <w:rsid w:val="00B040CB"/>
    <w:rsid w:val="00B04241"/>
    <w:rsid w:val="00B04A82"/>
    <w:rsid w:val="00B04A9C"/>
    <w:rsid w:val="00B04AC7"/>
    <w:rsid w:val="00B04CD2"/>
    <w:rsid w:val="00B04F89"/>
    <w:rsid w:val="00B05068"/>
    <w:rsid w:val="00B05887"/>
    <w:rsid w:val="00B05AB1"/>
    <w:rsid w:val="00B05C31"/>
    <w:rsid w:val="00B05C61"/>
    <w:rsid w:val="00B05D5A"/>
    <w:rsid w:val="00B0646F"/>
    <w:rsid w:val="00B06645"/>
    <w:rsid w:val="00B07261"/>
    <w:rsid w:val="00B0769D"/>
    <w:rsid w:val="00B07F5D"/>
    <w:rsid w:val="00B1016D"/>
    <w:rsid w:val="00B101D3"/>
    <w:rsid w:val="00B103AD"/>
    <w:rsid w:val="00B103E7"/>
    <w:rsid w:val="00B1086C"/>
    <w:rsid w:val="00B10A0A"/>
    <w:rsid w:val="00B11B15"/>
    <w:rsid w:val="00B11BDA"/>
    <w:rsid w:val="00B11BDE"/>
    <w:rsid w:val="00B11EF1"/>
    <w:rsid w:val="00B12056"/>
    <w:rsid w:val="00B124C4"/>
    <w:rsid w:val="00B12BC8"/>
    <w:rsid w:val="00B12D0C"/>
    <w:rsid w:val="00B12D0E"/>
    <w:rsid w:val="00B12D5A"/>
    <w:rsid w:val="00B13096"/>
    <w:rsid w:val="00B133EC"/>
    <w:rsid w:val="00B134A7"/>
    <w:rsid w:val="00B137B6"/>
    <w:rsid w:val="00B138F2"/>
    <w:rsid w:val="00B140A1"/>
    <w:rsid w:val="00B1423E"/>
    <w:rsid w:val="00B14270"/>
    <w:rsid w:val="00B1433B"/>
    <w:rsid w:val="00B14792"/>
    <w:rsid w:val="00B155D0"/>
    <w:rsid w:val="00B15A4C"/>
    <w:rsid w:val="00B161FD"/>
    <w:rsid w:val="00B16496"/>
    <w:rsid w:val="00B165F9"/>
    <w:rsid w:val="00B16895"/>
    <w:rsid w:val="00B16905"/>
    <w:rsid w:val="00B16C1E"/>
    <w:rsid w:val="00B1719F"/>
    <w:rsid w:val="00B17758"/>
    <w:rsid w:val="00B17BCF"/>
    <w:rsid w:val="00B17EC1"/>
    <w:rsid w:val="00B17FF4"/>
    <w:rsid w:val="00B2015A"/>
    <w:rsid w:val="00B2056B"/>
    <w:rsid w:val="00B214A9"/>
    <w:rsid w:val="00B2157E"/>
    <w:rsid w:val="00B21681"/>
    <w:rsid w:val="00B2174B"/>
    <w:rsid w:val="00B21937"/>
    <w:rsid w:val="00B21C0B"/>
    <w:rsid w:val="00B228DE"/>
    <w:rsid w:val="00B22932"/>
    <w:rsid w:val="00B22F27"/>
    <w:rsid w:val="00B23680"/>
    <w:rsid w:val="00B23AE5"/>
    <w:rsid w:val="00B23E3B"/>
    <w:rsid w:val="00B23EF9"/>
    <w:rsid w:val="00B241CB"/>
    <w:rsid w:val="00B241D2"/>
    <w:rsid w:val="00B244D0"/>
    <w:rsid w:val="00B2454A"/>
    <w:rsid w:val="00B2459B"/>
    <w:rsid w:val="00B24605"/>
    <w:rsid w:val="00B24625"/>
    <w:rsid w:val="00B24AB5"/>
    <w:rsid w:val="00B24E57"/>
    <w:rsid w:val="00B2518E"/>
    <w:rsid w:val="00B25296"/>
    <w:rsid w:val="00B2579A"/>
    <w:rsid w:val="00B25823"/>
    <w:rsid w:val="00B25888"/>
    <w:rsid w:val="00B2595E"/>
    <w:rsid w:val="00B259C9"/>
    <w:rsid w:val="00B25CB7"/>
    <w:rsid w:val="00B25EC2"/>
    <w:rsid w:val="00B26069"/>
    <w:rsid w:val="00B265A9"/>
    <w:rsid w:val="00B26817"/>
    <w:rsid w:val="00B26A6A"/>
    <w:rsid w:val="00B26F82"/>
    <w:rsid w:val="00B2743A"/>
    <w:rsid w:val="00B275AF"/>
    <w:rsid w:val="00B2771D"/>
    <w:rsid w:val="00B27960"/>
    <w:rsid w:val="00B27D7B"/>
    <w:rsid w:val="00B27E6C"/>
    <w:rsid w:val="00B31066"/>
    <w:rsid w:val="00B3122C"/>
    <w:rsid w:val="00B313FD"/>
    <w:rsid w:val="00B31616"/>
    <w:rsid w:val="00B3167C"/>
    <w:rsid w:val="00B316BB"/>
    <w:rsid w:val="00B31F06"/>
    <w:rsid w:val="00B32152"/>
    <w:rsid w:val="00B3249E"/>
    <w:rsid w:val="00B32746"/>
    <w:rsid w:val="00B32DBD"/>
    <w:rsid w:val="00B33064"/>
    <w:rsid w:val="00B33458"/>
    <w:rsid w:val="00B33580"/>
    <w:rsid w:val="00B33763"/>
    <w:rsid w:val="00B337B9"/>
    <w:rsid w:val="00B337EA"/>
    <w:rsid w:val="00B33835"/>
    <w:rsid w:val="00B33CC7"/>
    <w:rsid w:val="00B33E6A"/>
    <w:rsid w:val="00B34012"/>
    <w:rsid w:val="00B340F1"/>
    <w:rsid w:val="00B34209"/>
    <w:rsid w:val="00B343B8"/>
    <w:rsid w:val="00B34EE7"/>
    <w:rsid w:val="00B34F13"/>
    <w:rsid w:val="00B3528C"/>
    <w:rsid w:val="00B355E8"/>
    <w:rsid w:val="00B358BB"/>
    <w:rsid w:val="00B35D24"/>
    <w:rsid w:val="00B35D8E"/>
    <w:rsid w:val="00B365E7"/>
    <w:rsid w:val="00B36A4E"/>
    <w:rsid w:val="00B3719B"/>
    <w:rsid w:val="00B37417"/>
    <w:rsid w:val="00B374B0"/>
    <w:rsid w:val="00B40752"/>
    <w:rsid w:val="00B408B6"/>
    <w:rsid w:val="00B40BF4"/>
    <w:rsid w:val="00B40D0D"/>
    <w:rsid w:val="00B418E2"/>
    <w:rsid w:val="00B4195D"/>
    <w:rsid w:val="00B41BD9"/>
    <w:rsid w:val="00B4223A"/>
    <w:rsid w:val="00B424D1"/>
    <w:rsid w:val="00B42747"/>
    <w:rsid w:val="00B42A96"/>
    <w:rsid w:val="00B42CF4"/>
    <w:rsid w:val="00B42D90"/>
    <w:rsid w:val="00B432C9"/>
    <w:rsid w:val="00B4374C"/>
    <w:rsid w:val="00B43886"/>
    <w:rsid w:val="00B43B6F"/>
    <w:rsid w:val="00B43BA5"/>
    <w:rsid w:val="00B43D35"/>
    <w:rsid w:val="00B43FAC"/>
    <w:rsid w:val="00B4401E"/>
    <w:rsid w:val="00B445CF"/>
    <w:rsid w:val="00B445F0"/>
    <w:rsid w:val="00B44740"/>
    <w:rsid w:val="00B44E5C"/>
    <w:rsid w:val="00B44E60"/>
    <w:rsid w:val="00B4538E"/>
    <w:rsid w:val="00B456DB"/>
    <w:rsid w:val="00B4581C"/>
    <w:rsid w:val="00B45A00"/>
    <w:rsid w:val="00B45FE4"/>
    <w:rsid w:val="00B4601A"/>
    <w:rsid w:val="00B4617D"/>
    <w:rsid w:val="00B46467"/>
    <w:rsid w:val="00B4672A"/>
    <w:rsid w:val="00B469E5"/>
    <w:rsid w:val="00B47046"/>
    <w:rsid w:val="00B4721E"/>
    <w:rsid w:val="00B47366"/>
    <w:rsid w:val="00B47699"/>
    <w:rsid w:val="00B47D5D"/>
    <w:rsid w:val="00B50111"/>
    <w:rsid w:val="00B50155"/>
    <w:rsid w:val="00B502F0"/>
    <w:rsid w:val="00B50468"/>
    <w:rsid w:val="00B508B7"/>
    <w:rsid w:val="00B509DD"/>
    <w:rsid w:val="00B509F1"/>
    <w:rsid w:val="00B509FB"/>
    <w:rsid w:val="00B50C00"/>
    <w:rsid w:val="00B51049"/>
    <w:rsid w:val="00B5137F"/>
    <w:rsid w:val="00B51536"/>
    <w:rsid w:val="00B5154C"/>
    <w:rsid w:val="00B51D38"/>
    <w:rsid w:val="00B51F92"/>
    <w:rsid w:val="00B52381"/>
    <w:rsid w:val="00B52542"/>
    <w:rsid w:val="00B527DF"/>
    <w:rsid w:val="00B52950"/>
    <w:rsid w:val="00B52A61"/>
    <w:rsid w:val="00B52A7E"/>
    <w:rsid w:val="00B530A9"/>
    <w:rsid w:val="00B53233"/>
    <w:rsid w:val="00B53350"/>
    <w:rsid w:val="00B53B7E"/>
    <w:rsid w:val="00B53D4A"/>
    <w:rsid w:val="00B542DA"/>
    <w:rsid w:val="00B5457B"/>
    <w:rsid w:val="00B5459F"/>
    <w:rsid w:val="00B54659"/>
    <w:rsid w:val="00B5498C"/>
    <w:rsid w:val="00B55085"/>
    <w:rsid w:val="00B551B2"/>
    <w:rsid w:val="00B5528A"/>
    <w:rsid w:val="00B5553C"/>
    <w:rsid w:val="00B55EBE"/>
    <w:rsid w:val="00B55F0D"/>
    <w:rsid w:val="00B5632C"/>
    <w:rsid w:val="00B5673E"/>
    <w:rsid w:val="00B568F1"/>
    <w:rsid w:val="00B56B94"/>
    <w:rsid w:val="00B56EC2"/>
    <w:rsid w:val="00B57BA6"/>
    <w:rsid w:val="00B57F12"/>
    <w:rsid w:val="00B600F6"/>
    <w:rsid w:val="00B601E9"/>
    <w:rsid w:val="00B60518"/>
    <w:rsid w:val="00B6085C"/>
    <w:rsid w:val="00B60868"/>
    <w:rsid w:val="00B60C23"/>
    <w:rsid w:val="00B60CA9"/>
    <w:rsid w:val="00B60E34"/>
    <w:rsid w:val="00B61113"/>
    <w:rsid w:val="00B6183D"/>
    <w:rsid w:val="00B61BFF"/>
    <w:rsid w:val="00B61DF7"/>
    <w:rsid w:val="00B61E3A"/>
    <w:rsid w:val="00B622E8"/>
    <w:rsid w:val="00B6237F"/>
    <w:rsid w:val="00B627AE"/>
    <w:rsid w:val="00B62AA5"/>
    <w:rsid w:val="00B62B33"/>
    <w:rsid w:val="00B62C34"/>
    <w:rsid w:val="00B62E12"/>
    <w:rsid w:val="00B62F52"/>
    <w:rsid w:val="00B62F90"/>
    <w:rsid w:val="00B6304F"/>
    <w:rsid w:val="00B63485"/>
    <w:rsid w:val="00B63500"/>
    <w:rsid w:val="00B6390D"/>
    <w:rsid w:val="00B63981"/>
    <w:rsid w:val="00B63E4A"/>
    <w:rsid w:val="00B64004"/>
    <w:rsid w:val="00B6439A"/>
    <w:rsid w:val="00B643A3"/>
    <w:rsid w:val="00B646F0"/>
    <w:rsid w:val="00B64884"/>
    <w:rsid w:val="00B64A89"/>
    <w:rsid w:val="00B64C5B"/>
    <w:rsid w:val="00B64F04"/>
    <w:rsid w:val="00B65030"/>
    <w:rsid w:val="00B65070"/>
    <w:rsid w:val="00B65189"/>
    <w:rsid w:val="00B6539D"/>
    <w:rsid w:val="00B654C1"/>
    <w:rsid w:val="00B656D2"/>
    <w:rsid w:val="00B65A5E"/>
    <w:rsid w:val="00B6625B"/>
    <w:rsid w:val="00B66596"/>
    <w:rsid w:val="00B66C6E"/>
    <w:rsid w:val="00B671B5"/>
    <w:rsid w:val="00B6773C"/>
    <w:rsid w:val="00B6794E"/>
    <w:rsid w:val="00B67D8E"/>
    <w:rsid w:val="00B701D5"/>
    <w:rsid w:val="00B702DC"/>
    <w:rsid w:val="00B710ED"/>
    <w:rsid w:val="00B71915"/>
    <w:rsid w:val="00B71AB1"/>
    <w:rsid w:val="00B71AF0"/>
    <w:rsid w:val="00B71BA8"/>
    <w:rsid w:val="00B71E21"/>
    <w:rsid w:val="00B71EC9"/>
    <w:rsid w:val="00B720D1"/>
    <w:rsid w:val="00B723DA"/>
    <w:rsid w:val="00B72930"/>
    <w:rsid w:val="00B729AF"/>
    <w:rsid w:val="00B72AB1"/>
    <w:rsid w:val="00B72B6B"/>
    <w:rsid w:val="00B72EAD"/>
    <w:rsid w:val="00B731BB"/>
    <w:rsid w:val="00B73206"/>
    <w:rsid w:val="00B7322C"/>
    <w:rsid w:val="00B73862"/>
    <w:rsid w:val="00B73A0D"/>
    <w:rsid w:val="00B73F43"/>
    <w:rsid w:val="00B741E4"/>
    <w:rsid w:val="00B7421D"/>
    <w:rsid w:val="00B74461"/>
    <w:rsid w:val="00B74D65"/>
    <w:rsid w:val="00B751CD"/>
    <w:rsid w:val="00B759F1"/>
    <w:rsid w:val="00B75BBF"/>
    <w:rsid w:val="00B76143"/>
    <w:rsid w:val="00B76279"/>
    <w:rsid w:val="00B766FC"/>
    <w:rsid w:val="00B767C5"/>
    <w:rsid w:val="00B76A44"/>
    <w:rsid w:val="00B76AB9"/>
    <w:rsid w:val="00B76F99"/>
    <w:rsid w:val="00B77DFD"/>
    <w:rsid w:val="00B8015D"/>
    <w:rsid w:val="00B802BC"/>
    <w:rsid w:val="00B80480"/>
    <w:rsid w:val="00B80A3A"/>
    <w:rsid w:val="00B80BCD"/>
    <w:rsid w:val="00B80D9A"/>
    <w:rsid w:val="00B812E6"/>
    <w:rsid w:val="00B81367"/>
    <w:rsid w:val="00B8137C"/>
    <w:rsid w:val="00B81439"/>
    <w:rsid w:val="00B81811"/>
    <w:rsid w:val="00B8185F"/>
    <w:rsid w:val="00B81925"/>
    <w:rsid w:val="00B81AE5"/>
    <w:rsid w:val="00B81AF6"/>
    <w:rsid w:val="00B81C80"/>
    <w:rsid w:val="00B81CDC"/>
    <w:rsid w:val="00B81E98"/>
    <w:rsid w:val="00B82082"/>
    <w:rsid w:val="00B826E2"/>
    <w:rsid w:val="00B82746"/>
    <w:rsid w:val="00B829D5"/>
    <w:rsid w:val="00B82C92"/>
    <w:rsid w:val="00B82CA4"/>
    <w:rsid w:val="00B82CC4"/>
    <w:rsid w:val="00B832C6"/>
    <w:rsid w:val="00B833FD"/>
    <w:rsid w:val="00B83550"/>
    <w:rsid w:val="00B83852"/>
    <w:rsid w:val="00B83983"/>
    <w:rsid w:val="00B83D46"/>
    <w:rsid w:val="00B83D85"/>
    <w:rsid w:val="00B841AC"/>
    <w:rsid w:val="00B84949"/>
    <w:rsid w:val="00B84B33"/>
    <w:rsid w:val="00B84F8E"/>
    <w:rsid w:val="00B85047"/>
    <w:rsid w:val="00B854EB"/>
    <w:rsid w:val="00B85513"/>
    <w:rsid w:val="00B8561B"/>
    <w:rsid w:val="00B8576D"/>
    <w:rsid w:val="00B85885"/>
    <w:rsid w:val="00B85CA9"/>
    <w:rsid w:val="00B864CE"/>
    <w:rsid w:val="00B867EA"/>
    <w:rsid w:val="00B86E23"/>
    <w:rsid w:val="00B86F1F"/>
    <w:rsid w:val="00B87534"/>
    <w:rsid w:val="00B87548"/>
    <w:rsid w:val="00B877F4"/>
    <w:rsid w:val="00B879C5"/>
    <w:rsid w:val="00B87EF1"/>
    <w:rsid w:val="00B90BA3"/>
    <w:rsid w:val="00B90BCD"/>
    <w:rsid w:val="00B90E00"/>
    <w:rsid w:val="00B90E30"/>
    <w:rsid w:val="00B90F64"/>
    <w:rsid w:val="00B90FF6"/>
    <w:rsid w:val="00B911FF"/>
    <w:rsid w:val="00B9145D"/>
    <w:rsid w:val="00B914C2"/>
    <w:rsid w:val="00B916D7"/>
    <w:rsid w:val="00B91974"/>
    <w:rsid w:val="00B91CEB"/>
    <w:rsid w:val="00B921AB"/>
    <w:rsid w:val="00B9265E"/>
    <w:rsid w:val="00B92A75"/>
    <w:rsid w:val="00B930E2"/>
    <w:rsid w:val="00B9318B"/>
    <w:rsid w:val="00B93C89"/>
    <w:rsid w:val="00B93DC5"/>
    <w:rsid w:val="00B93E4B"/>
    <w:rsid w:val="00B940DE"/>
    <w:rsid w:val="00B94105"/>
    <w:rsid w:val="00B94345"/>
    <w:rsid w:val="00B94726"/>
    <w:rsid w:val="00B94A52"/>
    <w:rsid w:val="00B94B73"/>
    <w:rsid w:val="00B94CD3"/>
    <w:rsid w:val="00B94D03"/>
    <w:rsid w:val="00B94E68"/>
    <w:rsid w:val="00B953F8"/>
    <w:rsid w:val="00B95440"/>
    <w:rsid w:val="00B95755"/>
    <w:rsid w:val="00B95D25"/>
    <w:rsid w:val="00B9658B"/>
    <w:rsid w:val="00B96989"/>
    <w:rsid w:val="00B96F4C"/>
    <w:rsid w:val="00B9725D"/>
    <w:rsid w:val="00B97280"/>
    <w:rsid w:val="00B972BE"/>
    <w:rsid w:val="00B9734D"/>
    <w:rsid w:val="00B9790D"/>
    <w:rsid w:val="00B97975"/>
    <w:rsid w:val="00B97B7C"/>
    <w:rsid w:val="00BA0040"/>
    <w:rsid w:val="00BA0C61"/>
    <w:rsid w:val="00BA0F89"/>
    <w:rsid w:val="00BA1251"/>
    <w:rsid w:val="00BA12B5"/>
    <w:rsid w:val="00BA148B"/>
    <w:rsid w:val="00BA189D"/>
    <w:rsid w:val="00BA1CFB"/>
    <w:rsid w:val="00BA1EAA"/>
    <w:rsid w:val="00BA2437"/>
    <w:rsid w:val="00BA261F"/>
    <w:rsid w:val="00BA291F"/>
    <w:rsid w:val="00BA294F"/>
    <w:rsid w:val="00BA2F25"/>
    <w:rsid w:val="00BA308C"/>
    <w:rsid w:val="00BA344C"/>
    <w:rsid w:val="00BA3C7F"/>
    <w:rsid w:val="00BA446F"/>
    <w:rsid w:val="00BA46DE"/>
    <w:rsid w:val="00BA4716"/>
    <w:rsid w:val="00BA4EB4"/>
    <w:rsid w:val="00BA50EA"/>
    <w:rsid w:val="00BA54ED"/>
    <w:rsid w:val="00BA5593"/>
    <w:rsid w:val="00BA5B6D"/>
    <w:rsid w:val="00BA5EE3"/>
    <w:rsid w:val="00BA69F5"/>
    <w:rsid w:val="00BA6B66"/>
    <w:rsid w:val="00BA6B71"/>
    <w:rsid w:val="00BA6D14"/>
    <w:rsid w:val="00BA6E48"/>
    <w:rsid w:val="00BA6EFD"/>
    <w:rsid w:val="00BA6F34"/>
    <w:rsid w:val="00BA70C7"/>
    <w:rsid w:val="00BA752C"/>
    <w:rsid w:val="00BA7ACE"/>
    <w:rsid w:val="00BA7D26"/>
    <w:rsid w:val="00BB01DB"/>
    <w:rsid w:val="00BB0295"/>
    <w:rsid w:val="00BB029A"/>
    <w:rsid w:val="00BB0527"/>
    <w:rsid w:val="00BB0642"/>
    <w:rsid w:val="00BB07DB"/>
    <w:rsid w:val="00BB0999"/>
    <w:rsid w:val="00BB0B56"/>
    <w:rsid w:val="00BB0DFB"/>
    <w:rsid w:val="00BB0F23"/>
    <w:rsid w:val="00BB1129"/>
    <w:rsid w:val="00BB1286"/>
    <w:rsid w:val="00BB1600"/>
    <w:rsid w:val="00BB1671"/>
    <w:rsid w:val="00BB187F"/>
    <w:rsid w:val="00BB1B59"/>
    <w:rsid w:val="00BB1CD5"/>
    <w:rsid w:val="00BB1D94"/>
    <w:rsid w:val="00BB1E3D"/>
    <w:rsid w:val="00BB1E96"/>
    <w:rsid w:val="00BB20D8"/>
    <w:rsid w:val="00BB20E6"/>
    <w:rsid w:val="00BB23A0"/>
    <w:rsid w:val="00BB23BF"/>
    <w:rsid w:val="00BB2471"/>
    <w:rsid w:val="00BB27ED"/>
    <w:rsid w:val="00BB2BF8"/>
    <w:rsid w:val="00BB2DDA"/>
    <w:rsid w:val="00BB2EEE"/>
    <w:rsid w:val="00BB2FB0"/>
    <w:rsid w:val="00BB3141"/>
    <w:rsid w:val="00BB394E"/>
    <w:rsid w:val="00BB39FC"/>
    <w:rsid w:val="00BB3A51"/>
    <w:rsid w:val="00BB3BE8"/>
    <w:rsid w:val="00BB3DF2"/>
    <w:rsid w:val="00BB3E79"/>
    <w:rsid w:val="00BB3EFE"/>
    <w:rsid w:val="00BB401F"/>
    <w:rsid w:val="00BB4371"/>
    <w:rsid w:val="00BB490E"/>
    <w:rsid w:val="00BB4D41"/>
    <w:rsid w:val="00BB519C"/>
    <w:rsid w:val="00BB52C2"/>
    <w:rsid w:val="00BB5ACF"/>
    <w:rsid w:val="00BB5C0F"/>
    <w:rsid w:val="00BB5CDC"/>
    <w:rsid w:val="00BB5FEE"/>
    <w:rsid w:val="00BB5FFB"/>
    <w:rsid w:val="00BB63DF"/>
    <w:rsid w:val="00BB6553"/>
    <w:rsid w:val="00BB6600"/>
    <w:rsid w:val="00BB665E"/>
    <w:rsid w:val="00BB671E"/>
    <w:rsid w:val="00BB6C4A"/>
    <w:rsid w:val="00BB6CC8"/>
    <w:rsid w:val="00BB6D23"/>
    <w:rsid w:val="00BB7117"/>
    <w:rsid w:val="00BB7EEA"/>
    <w:rsid w:val="00BB7F1F"/>
    <w:rsid w:val="00BB7FBE"/>
    <w:rsid w:val="00BC0001"/>
    <w:rsid w:val="00BC0223"/>
    <w:rsid w:val="00BC046A"/>
    <w:rsid w:val="00BC05F1"/>
    <w:rsid w:val="00BC0833"/>
    <w:rsid w:val="00BC0852"/>
    <w:rsid w:val="00BC09FA"/>
    <w:rsid w:val="00BC0C70"/>
    <w:rsid w:val="00BC0D88"/>
    <w:rsid w:val="00BC0E2B"/>
    <w:rsid w:val="00BC1232"/>
    <w:rsid w:val="00BC16CB"/>
    <w:rsid w:val="00BC1AC9"/>
    <w:rsid w:val="00BC1E3C"/>
    <w:rsid w:val="00BC2080"/>
    <w:rsid w:val="00BC210A"/>
    <w:rsid w:val="00BC2480"/>
    <w:rsid w:val="00BC2668"/>
    <w:rsid w:val="00BC2B0B"/>
    <w:rsid w:val="00BC2BBD"/>
    <w:rsid w:val="00BC2D95"/>
    <w:rsid w:val="00BC2E7D"/>
    <w:rsid w:val="00BC2EF4"/>
    <w:rsid w:val="00BC3FE9"/>
    <w:rsid w:val="00BC41CE"/>
    <w:rsid w:val="00BC420A"/>
    <w:rsid w:val="00BC4632"/>
    <w:rsid w:val="00BC46DB"/>
    <w:rsid w:val="00BC4AD2"/>
    <w:rsid w:val="00BC4E6A"/>
    <w:rsid w:val="00BC4FAB"/>
    <w:rsid w:val="00BC508E"/>
    <w:rsid w:val="00BC50F8"/>
    <w:rsid w:val="00BC524F"/>
    <w:rsid w:val="00BC5368"/>
    <w:rsid w:val="00BC5678"/>
    <w:rsid w:val="00BC56D8"/>
    <w:rsid w:val="00BC57DF"/>
    <w:rsid w:val="00BC586C"/>
    <w:rsid w:val="00BC58B3"/>
    <w:rsid w:val="00BC5ABC"/>
    <w:rsid w:val="00BC5E59"/>
    <w:rsid w:val="00BC5E98"/>
    <w:rsid w:val="00BC5FC2"/>
    <w:rsid w:val="00BC6337"/>
    <w:rsid w:val="00BC670F"/>
    <w:rsid w:val="00BC6925"/>
    <w:rsid w:val="00BC6BC1"/>
    <w:rsid w:val="00BC6F2C"/>
    <w:rsid w:val="00BC6FDF"/>
    <w:rsid w:val="00BC7270"/>
    <w:rsid w:val="00BC7375"/>
    <w:rsid w:val="00BC7BB9"/>
    <w:rsid w:val="00BC7CEF"/>
    <w:rsid w:val="00BD115C"/>
    <w:rsid w:val="00BD18AA"/>
    <w:rsid w:val="00BD230B"/>
    <w:rsid w:val="00BD23FD"/>
    <w:rsid w:val="00BD2524"/>
    <w:rsid w:val="00BD30F1"/>
    <w:rsid w:val="00BD351F"/>
    <w:rsid w:val="00BD35A5"/>
    <w:rsid w:val="00BD3773"/>
    <w:rsid w:val="00BD3A8B"/>
    <w:rsid w:val="00BD3D2E"/>
    <w:rsid w:val="00BD3E2B"/>
    <w:rsid w:val="00BD3E6B"/>
    <w:rsid w:val="00BD470F"/>
    <w:rsid w:val="00BD4B0C"/>
    <w:rsid w:val="00BD4DBD"/>
    <w:rsid w:val="00BD4DC2"/>
    <w:rsid w:val="00BD5069"/>
    <w:rsid w:val="00BD50B6"/>
    <w:rsid w:val="00BD5523"/>
    <w:rsid w:val="00BD5530"/>
    <w:rsid w:val="00BD5A82"/>
    <w:rsid w:val="00BD5AEF"/>
    <w:rsid w:val="00BD5B75"/>
    <w:rsid w:val="00BD5DED"/>
    <w:rsid w:val="00BD5FB8"/>
    <w:rsid w:val="00BD618F"/>
    <w:rsid w:val="00BD6463"/>
    <w:rsid w:val="00BD66A7"/>
    <w:rsid w:val="00BD68A9"/>
    <w:rsid w:val="00BD6B01"/>
    <w:rsid w:val="00BD6F7E"/>
    <w:rsid w:val="00BD7117"/>
    <w:rsid w:val="00BD77CB"/>
    <w:rsid w:val="00BD786C"/>
    <w:rsid w:val="00BD7A43"/>
    <w:rsid w:val="00BD7DAD"/>
    <w:rsid w:val="00BD7E06"/>
    <w:rsid w:val="00BE006A"/>
    <w:rsid w:val="00BE019D"/>
    <w:rsid w:val="00BE0203"/>
    <w:rsid w:val="00BE0238"/>
    <w:rsid w:val="00BE026A"/>
    <w:rsid w:val="00BE0462"/>
    <w:rsid w:val="00BE0AF6"/>
    <w:rsid w:val="00BE0E33"/>
    <w:rsid w:val="00BE103C"/>
    <w:rsid w:val="00BE1350"/>
    <w:rsid w:val="00BE1381"/>
    <w:rsid w:val="00BE15D6"/>
    <w:rsid w:val="00BE16CB"/>
    <w:rsid w:val="00BE1855"/>
    <w:rsid w:val="00BE1AA7"/>
    <w:rsid w:val="00BE1F03"/>
    <w:rsid w:val="00BE1FCB"/>
    <w:rsid w:val="00BE23BA"/>
    <w:rsid w:val="00BE2B31"/>
    <w:rsid w:val="00BE2BA4"/>
    <w:rsid w:val="00BE2D76"/>
    <w:rsid w:val="00BE2DFB"/>
    <w:rsid w:val="00BE2E0B"/>
    <w:rsid w:val="00BE2EB5"/>
    <w:rsid w:val="00BE2EFC"/>
    <w:rsid w:val="00BE3093"/>
    <w:rsid w:val="00BE315D"/>
    <w:rsid w:val="00BE3217"/>
    <w:rsid w:val="00BE38E7"/>
    <w:rsid w:val="00BE3BF1"/>
    <w:rsid w:val="00BE3D8F"/>
    <w:rsid w:val="00BE3EAB"/>
    <w:rsid w:val="00BE42E9"/>
    <w:rsid w:val="00BE4592"/>
    <w:rsid w:val="00BE45B6"/>
    <w:rsid w:val="00BE4736"/>
    <w:rsid w:val="00BE483E"/>
    <w:rsid w:val="00BE4CA1"/>
    <w:rsid w:val="00BE4E1F"/>
    <w:rsid w:val="00BE5150"/>
    <w:rsid w:val="00BE52BA"/>
    <w:rsid w:val="00BE5459"/>
    <w:rsid w:val="00BE58A7"/>
    <w:rsid w:val="00BE5B9F"/>
    <w:rsid w:val="00BE6004"/>
    <w:rsid w:val="00BE680A"/>
    <w:rsid w:val="00BE6E46"/>
    <w:rsid w:val="00BE6EA1"/>
    <w:rsid w:val="00BE6FAC"/>
    <w:rsid w:val="00BE72C2"/>
    <w:rsid w:val="00BE72C3"/>
    <w:rsid w:val="00BE749E"/>
    <w:rsid w:val="00BE7BF0"/>
    <w:rsid w:val="00BF014B"/>
    <w:rsid w:val="00BF01B5"/>
    <w:rsid w:val="00BF10B7"/>
    <w:rsid w:val="00BF1155"/>
    <w:rsid w:val="00BF1580"/>
    <w:rsid w:val="00BF17DF"/>
    <w:rsid w:val="00BF1AD1"/>
    <w:rsid w:val="00BF1FA5"/>
    <w:rsid w:val="00BF2098"/>
    <w:rsid w:val="00BF2218"/>
    <w:rsid w:val="00BF2676"/>
    <w:rsid w:val="00BF296A"/>
    <w:rsid w:val="00BF2A49"/>
    <w:rsid w:val="00BF3106"/>
    <w:rsid w:val="00BF34E7"/>
    <w:rsid w:val="00BF37EE"/>
    <w:rsid w:val="00BF3923"/>
    <w:rsid w:val="00BF39D3"/>
    <w:rsid w:val="00BF3AA9"/>
    <w:rsid w:val="00BF3BDF"/>
    <w:rsid w:val="00BF49BD"/>
    <w:rsid w:val="00BF49F3"/>
    <w:rsid w:val="00BF4B3C"/>
    <w:rsid w:val="00BF53B7"/>
    <w:rsid w:val="00BF6412"/>
    <w:rsid w:val="00BF6418"/>
    <w:rsid w:val="00BF6591"/>
    <w:rsid w:val="00BF65F3"/>
    <w:rsid w:val="00BF6ADA"/>
    <w:rsid w:val="00BF6DA1"/>
    <w:rsid w:val="00BF7E9F"/>
    <w:rsid w:val="00C00138"/>
    <w:rsid w:val="00C00423"/>
    <w:rsid w:val="00C00454"/>
    <w:rsid w:val="00C005AE"/>
    <w:rsid w:val="00C00769"/>
    <w:rsid w:val="00C007F1"/>
    <w:rsid w:val="00C00B5F"/>
    <w:rsid w:val="00C00FDA"/>
    <w:rsid w:val="00C013D0"/>
    <w:rsid w:val="00C01497"/>
    <w:rsid w:val="00C014FC"/>
    <w:rsid w:val="00C016E8"/>
    <w:rsid w:val="00C019B7"/>
    <w:rsid w:val="00C01FDB"/>
    <w:rsid w:val="00C020FE"/>
    <w:rsid w:val="00C021D0"/>
    <w:rsid w:val="00C022BD"/>
    <w:rsid w:val="00C023BC"/>
    <w:rsid w:val="00C024A9"/>
    <w:rsid w:val="00C0255C"/>
    <w:rsid w:val="00C025A5"/>
    <w:rsid w:val="00C02681"/>
    <w:rsid w:val="00C026BB"/>
    <w:rsid w:val="00C026C4"/>
    <w:rsid w:val="00C02BDE"/>
    <w:rsid w:val="00C02CB1"/>
    <w:rsid w:val="00C02EDF"/>
    <w:rsid w:val="00C02F63"/>
    <w:rsid w:val="00C03EC9"/>
    <w:rsid w:val="00C0426B"/>
    <w:rsid w:val="00C042BD"/>
    <w:rsid w:val="00C04530"/>
    <w:rsid w:val="00C045A8"/>
    <w:rsid w:val="00C045DF"/>
    <w:rsid w:val="00C047DC"/>
    <w:rsid w:val="00C049AD"/>
    <w:rsid w:val="00C04F79"/>
    <w:rsid w:val="00C0502E"/>
    <w:rsid w:val="00C05257"/>
    <w:rsid w:val="00C0569B"/>
    <w:rsid w:val="00C05A27"/>
    <w:rsid w:val="00C05B9E"/>
    <w:rsid w:val="00C05BA8"/>
    <w:rsid w:val="00C05D28"/>
    <w:rsid w:val="00C05DDB"/>
    <w:rsid w:val="00C06147"/>
    <w:rsid w:val="00C06365"/>
    <w:rsid w:val="00C065D6"/>
    <w:rsid w:val="00C0670B"/>
    <w:rsid w:val="00C06DC7"/>
    <w:rsid w:val="00C06E42"/>
    <w:rsid w:val="00C06E4D"/>
    <w:rsid w:val="00C06E95"/>
    <w:rsid w:val="00C06EF4"/>
    <w:rsid w:val="00C07055"/>
    <w:rsid w:val="00C0752B"/>
    <w:rsid w:val="00C07592"/>
    <w:rsid w:val="00C075B8"/>
    <w:rsid w:val="00C07673"/>
    <w:rsid w:val="00C07962"/>
    <w:rsid w:val="00C07B30"/>
    <w:rsid w:val="00C07F6A"/>
    <w:rsid w:val="00C101BE"/>
    <w:rsid w:val="00C10A6A"/>
    <w:rsid w:val="00C10C94"/>
    <w:rsid w:val="00C10E93"/>
    <w:rsid w:val="00C11127"/>
    <w:rsid w:val="00C11424"/>
    <w:rsid w:val="00C117AE"/>
    <w:rsid w:val="00C117F4"/>
    <w:rsid w:val="00C118A9"/>
    <w:rsid w:val="00C11957"/>
    <w:rsid w:val="00C11A34"/>
    <w:rsid w:val="00C11F3B"/>
    <w:rsid w:val="00C12691"/>
    <w:rsid w:val="00C128C3"/>
    <w:rsid w:val="00C12BDE"/>
    <w:rsid w:val="00C12C8D"/>
    <w:rsid w:val="00C12D14"/>
    <w:rsid w:val="00C12FDB"/>
    <w:rsid w:val="00C13241"/>
    <w:rsid w:val="00C13293"/>
    <w:rsid w:val="00C13890"/>
    <w:rsid w:val="00C139A6"/>
    <w:rsid w:val="00C13D63"/>
    <w:rsid w:val="00C14F0C"/>
    <w:rsid w:val="00C152CD"/>
    <w:rsid w:val="00C15628"/>
    <w:rsid w:val="00C159A4"/>
    <w:rsid w:val="00C15A01"/>
    <w:rsid w:val="00C15F3C"/>
    <w:rsid w:val="00C16287"/>
    <w:rsid w:val="00C163C5"/>
    <w:rsid w:val="00C16652"/>
    <w:rsid w:val="00C16668"/>
    <w:rsid w:val="00C16D7C"/>
    <w:rsid w:val="00C170B2"/>
    <w:rsid w:val="00C177B8"/>
    <w:rsid w:val="00C17883"/>
    <w:rsid w:val="00C17FF1"/>
    <w:rsid w:val="00C208AB"/>
    <w:rsid w:val="00C20981"/>
    <w:rsid w:val="00C20A07"/>
    <w:rsid w:val="00C20A24"/>
    <w:rsid w:val="00C20B82"/>
    <w:rsid w:val="00C20F56"/>
    <w:rsid w:val="00C21314"/>
    <w:rsid w:val="00C215B2"/>
    <w:rsid w:val="00C218E2"/>
    <w:rsid w:val="00C21919"/>
    <w:rsid w:val="00C219B2"/>
    <w:rsid w:val="00C219B8"/>
    <w:rsid w:val="00C21A3E"/>
    <w:rsid w:val="00C21ADB"/>
    <w:rsid w:val="00C21C03"/>
    <w:rsid w:val="00C22285"/>
    <w:rsid w:val="00C2235B"/>
    <w:rsid w:val="00C226F5"/>
    <w:rsid w:val="00C22D60"/>
    <w:rsid w:val="00C23381"/>
    <w:rsid w:val="00C234FD"/>
    <w:rsid w:val="00C238A2"/>
    <w:rsid w:val="00C23D9C"/>
    <w:rsid w:val="00C23F09"/>
    <w:rsid w:val="00C2478D"/>
    <w:rsid w:val="00C24949"/>
    <w:rsid w:val="00C24E00"/>
    <w:rsid w:val="00C25268"/>
    <w:rsid w:val="00C25411"/>
    <w:rsid w:val="00C2591F"/>
    <w:rsid w:val="00C25B47"/>
    <w:rsid w:val="00C25CC9"/>
    <w:rsid w:val="00C2614F"/>
    <w:rsid w:val="00C26536"/>
    <w:rsid w:val="00C2665C"/>
    <w:rsid w:val="00C2667F"/>
    <w:rsid w:val="00C26779"/>
    <w:rsid w:val="00C26988"/>
    <w:rsid w:val="00C26A2F"/>
    <w:rsid w:val="00C26BD5"/>
    <w:rsid w:val="00C26C73"/>
    <w:rsid w:val="00C26D43"/>
    <w:rsid w:val="00C26E33"/>
    <w:rsid w:val="00C27203"/>
    <w:rsid w:val="00C27472"/>
    <w:rsid w:val="00C27A12"/>
    <w:rsid w:val="00C27B31"/>
    <w:rsid w:val="00C27C9E"/>
    <w:rsid w:val="00C27D25"/>
    <w:rsid w:val="00C3089C"/>
    <w:rsid w:val="00C30C26"/>
    <w:rsid w:val="00C30CAC"/>
    <w:rsid w:val="00C30FE2"/>
    <w:rsid w:val="00C310A5"/>
    <w:rsid w:val="00C312DB"/>
    <w:rsid w:val="00C31854"/>
    <w:rsid w:val="00C318BE"/>
    <w:rsid w:val="00C31AEC"/>
    <w:rsid w:val="00C31FF7"/>
    <w:rsid w:val="00C3206E"/>
    <w:rsid w:val="00C32092"/>
    <w:rsid w:val="00C3216D"/>
    <w:rsid w:val="00C3258B"/>
    <w:rsid w:val="00C32B7E"/>
    <w:rsid w:val="00C32C5B"/>
    <w:rsid w:val="00C32D58"/>
    <w:rsid w:val="00C32F4D"/>
    <w:rsid w:val="00C32FD6"/>
    <w:rsid w:val="00C333E0"/>
    <w:rsid w:val="00C33645"/>
    <w:rsid w:val="00C339F3"/>
    <w:rsid w:val="00C33D29"/>
    <w:rsid w:val="00C34A22"/>
    <w:rsid w:val="00C34A6F"/>
    <w:rsid w:val="00C34F33"/>
    <w:rsid w:val="00C34F98"/>
    <w:rsid w:val="00C35173"/>
    <w:rsid w:val="00C3542A"/>
    <w:rsid w:val="00C354C9"/>
    <w:rsid w:val="00C35C18"/>
    <w:rsid w:val="00C35F63"/>
    <w:rsid w:val="00C36699"/>
    <w:rsid w:val="00C366E5"/>
    <w:rsid w:val="00C3709F"/>
    <w:rsid w:val="00C373FC"/>
    <w:rsid w:val="00C3768B"/>
    <w:rsid w:val="00C37938"/>
    <w:rsid w:val="00C37CD4"/>
    <w:rsid w:val="00C37EF5"/>
    <w:rsid w:val="00C37F80"/>
    <w:rsid w:val="00C406F6"/>
    <w:rsid w:val="00C4094A"/>
    <w:rsid w:val="00C40B23"/>
    <w:rsid w:val="00C40D06"/>
    <w:rsid w:val="00C40D46"/>
    <w:rsid w:val="00C411FB"/>
    <w:rsid w:val="00C418A3"/>
    <w:rsid w:val="00C41AA5"/>
    <w:rsid w:val="00C42458"/>
    <w:rsid w:val="00C425AE"/>
    <w:rsid w:val="00C42BF3"/>
    <w:rsid w:val="00C42C90"/>
    <w:rsid w:val="00C4311B"/>
    <w:rsid w:val="00C431F9"/>
    <w:rsid w:val="00C432BD"/>
    <w:rsid w:val="00C4341A"/>
    <w:rsid w:val="00C4358D"/>
    <w:rsid w:val="00C43901"/>
    <w:rsid w:val="00C43980"/>
    <w:rsid w:val="00C43C45"/>
    <w:rsid w:val="00C4440C"/>
    <w:rsid w:val="00C44633"/>
    <w:rsid w:val="00C4478E"/>
    <w:rsid w:val="00C44C5D"/>
    <w:rsid w:val="00C44CFF"/>
    <w:rsid w:val="00C45B28"/>
    <w:rsid w:val="00C45D18"/>
    <w:rsid w:val="00C45FF6"/>
    <w:rsid w:val="00C46548"/>
    <w:rsid w:val="00C46720"/>
    <w:rsid w:val="00C468B5"/>
    <w:rsid w:val="00C46B33"/>
    <w:rsid w:val="00C46C0B"/>
    <w:rsid w:val="00C46D3B"/>
    <w:rsid w:val="00C47041"/>
    <w:rsid w:val="00C472F6"/>
    <w:rsid w:val="00C47310"/>
    <w:rsid w:val="00C47737"/>
    <w:rsid w:val="00C47746"/>
    <w:rsid w:val="00C47830"/>
    <w:rsid w:val="00C4791B"/>
    <w:rsid w:val="00C47B56"/>
    <w:rsid w:val="00C47EE9"/>
    <w:rsid w:val="00C50078"/>
    <w:rsid w:val="00C500AD"/>
    <w:rsid w:val="00C507AA"/>
    <w:rsid w:val="00C50C31"/>
    <w:rsid w:val="00C510EF"/>
    <w:rsid w:val="00C511B4"/>
    <w:rsid w:val="00C5123E"/>
    <w:rsid w:val="00C51288"/>
    <w:rsid w:val="00C5162C"/>
    <w:rsid w:val="00C51CD7"/>
    <w:rsid w:val="00C51F92"/>
    <w:rsid w:val="00C52644"/>
    <w:rsid w:val="00C5271A"/>
    <w:rsid w:val="00C52860"/>
    <w:rsid w:val="00C52B49"/>
    <w:rsid w:val="00C52D74"/>
    <w:rsid w:val="00C52FD8"/>
    <w:rsid w:val="00C538E9"/>
    <w:rsid w:val="00C5399D"/>
    <w:rsid w:val="00C53AA4"/>
    <w:rsid w:val="00C53D85"/>
    <w:rsid w:val="00C53ECA"/>
    <w:rsid w:val="00C548AB"/>
    <w:rsid w:val="00C54A14"/>
    <w:rsid w:val="00C550A6"/>
    <w:rsid w:val="00C55457"/>
    <w:rsid w:val="00C555C1"/>
    <w:rsid w:val="00C555C7"/>
    <w:rsid w:val="00C559DB"/>
    <w:rsid w:val="00C56032"/>
    <w:rsid w:val="00C561D4"/>
    <w:rsid w:val="00C565B3"/>
    <w:rsid w:val="00C566B5"/>
    <w:rsid w:val="00C56AFC"/>
    <w:rsid w:val="00C56C44"/>
    <w:rsid w:val="00C574D5"/>
    <w:rsid w:val="00C575B0"/>
    <w:rsid w:val="00C5761C"/>
    <w:rsid w:val="00C5795E"/>
    <w:rsid w:val="00C57F9A"/>
    <w:rsid w:val="00C60089"/>
    <w:rsid w:val="00C60170"/>
    <w:rsid w:val="00C604B9"/>
    <w:rsid w:val="00C6054A"/>
    <w:rsid w:val="00C608CE"/>
    <w:rsid w:val="00C60CB8"/>
    <w:rsid w:val="00C60E12"/>
    <w:rsid w:val="00C61056"/>
    <w:rsid w:val="00C61302"/>
    <w:rsid w:val="00C61421"/>
    <w:rsid w:val="00C614EB"/>
    <w:rsid w:val="00C615AC"/>
    <w:rsid w:val="00C618AC"/>
    <w:rsid w:val="00C61A46"/>
    <w:rsid w:val="00C61D1A"/>
    <w:rsid w:val="00C61D7B"/>
    <w:rsid w:val="00C61D8D"/>
    <w:rsid w:val="00C61E2D"/>
    <w:rsid w:val="00C61E46"/>
    <w:rsid w:val="00C620CF"/>
    <w:rsid w:val="00C621DC"/>
    <w:rsid w:val="00C62240"/>
    <w:rsid w:val="00C6225E"/>
    <w:rsid w:val="00C624B1"/>
    <w:rsid w:val="00C626C1"/>
    <w:rsid w:val="00C6280F"/>
    <w:rsid w:val="00C62B18"/>
    <w:rsid w:val="00C62DA4"/>
    <w:rsid w:val="00C635CD"/>
    <w:rsid w:val="00C635D7"/>
    <w:rsid w:val="00C6382D"/>
    <w:rsid w:val="00C643B2"/>
    <w:rsid w:val="00C64B46"/>
    <w:rsid w:val="00C64CDF"/>
    <w:rsid w:val="00C64E10"/>
    <w:rsid w:val="00C65010"/>
    <w:rsid w:val="00C65240"/>
    <w:rsid w:val="00C65249"/>
    <w:rsid w:val="00C652E0"/>
    <w:rsid w:val="00C6550F"/>
    <w:rsid w:val="00C65650"/>
    <w:rsid w:val="00C65748"/>
    <w:rsid w:val="00C65A00"/>
    <w:rsid w:val="00C65B1C"/>
    <w:rsid w:val="00C65CE0"/>
    <w:rsid w:val="00C65D42"/>
    <w:rsid w:val="00C65E6E"/>
    <w:rsid w:val="00C66072"/>
    <w:rsid w:val="00C6615C"/>
    <w:rsid w:val="00C66592"/>
    <w:rsid w:val="00C666FD"/>
    <w:rsid w:val="00C67335"/>
    <w:rsid w:val="00C6736A"/>
    <w:rsid w:val="00C6763C"/>
    <w:rsid w:val="00C67658"/>
    <w:rsid w:val="00C67A18"/>
    <w:rsid w:val="00C67A1F"/>
    <w:rsid w:val="00C67B0C"/>
    <w:rsid w:val="00C67B18"/>
    <w:rsid w:val="00C67B34"/>
    <w:rsid w:val="00C67F20"/>
    <w:rsid w:val="00C67F7C"/>
    <w:rsid w:val="00C70215"/>
    <w:rsid w:val="00C70298"/>
    <w:rsid w:val="00C703D6"/>
    <w:rsid w:val="00C70552"/>
    <w:rsid w:val="00C70555"/>
    <w:rsid w:val="00C706B3"/>
    <w:rsid w:val="00C70A45"/>
    <w:rsid w:val="00C70C1D"/>
    <w:rsid w:val="00C71020"/>
    <w:rsid w:val="00C71217"/>
    <w:rsid w:val="00C719B7"/>
    <w:rsid w:val="00C71DB7"/>
    <w:rsid w:val="00C71F2F"/>
    <w:rsid w:val="00C72025"/>
    <w:rsid w:val="00C724A4"/>
    <w:rsid w:val="00C72B8D"/>
    <w:rsid w:val="00C72DC7"/>
    <w:rsid w:val="00C73116"/>
    <w:rsid w:val="00C7314B"/>
    <w:rsid w:val="00C732D8"/>
    <w:rsid w:val="00C732EF"/>
    <w:rsid w:val="00C73932"/>
    <w:rsid w:val="00C73C6A"/>
    <w:rsid w:val="00C73E3E"/>
    <w:rsid w:val="00C73F32"/>
    <w:rsid w:val="00C740B2"/>
    <w:rsid w:val="00C7412B"/>
    <w:rsid w:val="00C74236"/>
    <w:rsid w:val="00C74592"/>
    <w:rsid w:val="00C74E42"/>
    <w:rsid w:val="00C74F80"/>
    <w:rsid w:val="00C7507D"/>
    <w:rsid w:val="00C7533F"/>
    <w:rsid w:val="00C75381"/>
    <w:rsid w:val="00C75B02"/>
    <w:rsid w:val="00C75C17"/>
    <w:rsid w:val="00C75D03"/>
    <w:rsid w:val="00C75DFB"/>
    <w:rsid w:val="00C75E53"/>
    <w:rsid w:val="00C76205"/>
    <w:rsid w:val="00C76292"/>
    <w:rsid w:val="00C763D3"/>
    <w:rsid w:val="00C76451"/>
    <w:rsid w:val="00C7664A"/>
    <w:rsid w:val="00C76695"/>
    <w:rsid w:val="00C76976"/>
    <w:rsid w:val="00C76E78"/>
    <w:rsid w:val="00C771C0"/>
    <w:rsid w:val="00C77377"/>
    <w:rsid w:val="00C773C8"/>
    <w:rsid w:val="00C774F9"/>
    <w:rsid w:val="00C77897"/>
    <w:rsid w:val="00C778C7"/>
    <w:rsid w:val="00C77B7C"/>
    <w:rsid w:val="00C802CA"/>
    <w:rsid w:val="00C80314"/>
    <w:rsid w:val="00C805FD"/>
    <w:rsid w:val="00C8080F"/>
    <w:rsid w:val="00C80B1C"/>
    <w:rsid w:val="00C80D0B"/>
    <w:rsid w:val="00C81294"/>
    <w:rsid w:val="00C8154F"/>
    <w:rsid w:val="00C815BD"/>
    <w:rsid w:val="00C81887"/>
    <w:rsid w:val="00C819E8"/>
    <w:rsid w:val="00C81B75"/>
    <w:rsid w:val="00C8219B"/>
    <w:rsid w:val="00C836A0"/>
    <w:rsid w:val="00C838AB"/>
    <w:rsid w:val="00C83A9C"/>
    <w:rsid w:val="00C83C26"/>
    <w:rsid w:val="00C83DBB"/>
    <w:rsid w:val="00C84081"/>
    <w:rsid w:val="00C84278"/>
    <w:rsid w:val="00C8481D"/>
    <w:rsid w:val="00C84887"/>
    <w:rsid w:val="00C84C38"/>
    <w:rsid w:val="00C84C4C"/>
    <w:rsid w:val="00C84CFF"/>
    <w:rsid w:val="00C84E6B"/>
    <w:rsid w:val="00C854B8"/>
    <w:rsid w:val="00C8565D"/>
    <w:rsid w:val="00C85FF4"/>
    <w:rsid w:val="00C8618A"/>
    <w:rsid w:val="00C86696"/>
    <w:rsid w:val="00C86A15"/>
    <w:rsid w:val="00C86B28"/>
    <w:rsid w:val="00C86C88"/>
    <w:rsid w:val="00C86D43"/>
    <w:rsid w:val="00C86DBA"/>
    <w:rsid w:val="00C86E1A"/>
    <w:rsid w:val="00C87081"/>
    <w:rsid w:val="00C87197"/>
    <w:rsid w:val="00C871B8"/>
    <w:rsid w:val="00C871FD"/>
    <w:rsid w:val="00C87462"/>
    <w:rsid w:val="00C87523"/>
    <w:rsid w:val="00C87635"/>
    <w:rsid w:val="00C8777E"/>
    <w:rsid w:val="00C877A1"/>
    <w:rsid w:val="00C87993"/>
    <w:rsid w:val="00C87BD0"/>
    <w:rsid w:val="00C87C3D"/>
    <w:rsid w:val="00C87D42"/>
    <w:rsid w:val="00C87E6A"/>
    <w:rsid w:val="00C87EFD"/>
    <w:rsid w:val="00C903B3"/>
    <w:rsid w:val="00C9040C"/>
    <w:rsid w:val="00C9051F"/>
    <w:rsid w:val="00C905BE"/>
    <w:rsid w:val="00C90720"/>
    <w:rsid w:val="00C90C39"/>
    <w:rsid w:val="00C90F2B"/>
    <w:rsid w:val="00C90F53"/>
    <w:rsid w:val="00C91A80"/>
    <w:rsid w:val="00C91CF3"/>
    <w:rsid w:val="00C9204E"/>
    <w:rsid w:val="00C92278"/>
    <w:rsid w:val="00C9240B"/>
    <w:rsid w:val="00C9248C"/>
    <w:rsid w:val="00C924BA"/>
    <w:rsid w:val="00C92C26"/>
    <w:rsid w:val="00C92F58"/>
    <w:rsid w:val="00C92FD7"/>
    <w:rsid w:val="00C93010"/>
    <w:rsid w:val="00C938DA"/>
    <w:rsid w:val="00C93ADD"/>
    <w:rsid w:val="00C93CB3"/>
    <w:rsid w:val="00C9425A"/>
    <w:rsid w:val="00C94372"/>
    <w:rsid w:val="00C94B19"/>
    <w:rsid w:val="00C9572E"/>
    <w:rsid w:val="00C95D12"/>
    <w:rsid w:val="00C95F81"/>
    <w:rsid w:val="00C96117"/>
    <w:rsid w:val="00C96204"/>
    <w:rsid w:val="00C96549"/>
    <w:rsid w:val="00C9676A"/>
    <w:rsid w:val="00C96838"/>
    <w:rsid w:val="00C96952"/>
    <w:rsid w:val="00C969C3"/>
    <w:rsid w:val="00C96B4C"/>
    <w:rsid w:val="00C96B52"/>
    <w:rsid w:val="00C96E2C"/>
    <w:rsid w:val="00C96E38"/>
    <w:rsid w:val="00C9708F"/>
    <w:rsid w:val="00C97273"/>
    <w:rsid w:val="00C9760D"/>
    <w:rsid w:val="00C97AEE"/>
    <w:rsid w:val="00C97B29"/>
    <w:rsid w:val="00C97B47"/>
    <w:rsid w:val="00C97B99"/>
    <w:rsid w:val="00C97F01"/>
    <w:rsid w:val="00C97F2C"/>
    <w:rsid w:val="00CA0024"/>
    <w:rsid w:val="00CA0063"/>
    <w:rsid w:val="00CA018E"/>
    <w:rsid w:val="00CA0883"/>
    <w:rsid w:val="00CA0DCF"/>
    <w:rsid w:val="00CA0F58"/>
    <w:rsid w:val="00CA11C1"/>
    <w:rsid w:val="00CA1576"/>
    <w:rsid w:val="00CA180C"/>
    <w:rsid w:val="00CA1938"/>
    <w:rsid w:val="00CA1A57"/>
    <w:rsid w:val="00CA1B10"/>
    <w:rsid w:val="00CA1CDA"/>
    <w:rsid w:val="00CA1CFF"/>
    <w:rsid w:val="00CA25AA"/>
    <w:rsid w:val="00CA26DB"/>
    <w:rsid w:val="00CA28C5"/>
    <w:rsid w:val="00CA2AC2"/>
    <w:rsid w:val="00CA2B11"/>
    <w:rsid w:val="00CA3270"/>
    <w:rsid w:val="00CA3288"/>
    <w:rsid w:val="00CA32CB"/>
    <w:rsid w:val="00CA344C"/>
    <w:rsid w:val="00CA3613"/>
    <w:rsid w:val="00CA371A"/>
    <w:rsid w:val="00CA3EF4"/>
    <w:rsid w:val="00CA41D2"/>
    <w:rsid w:val="00CA4FF6"/>
    <w:rsid w:val="00CA5139"/>
    <w:rsid w:val="00CA51B5"/>
    <w:rsid w:val="00CA52F3"/>
    <w:rsid w:val="00CA5638"/>
    <w:rsid w:val="00CA56B2"/>
    <w:rsid w:val="00CA5D23"/>
    <w:rsid w:val="00CA5E57"/>
    <w:rsid w:val="00CA5F0F"/>
    <w:rsid w:val="00CA631F"/>
    <w:rsid w:val="00CA6383"/>
    <w:rsid w:val="00CA646F"/>
    <w:rsid w:val="00CA65CB"/>
    <w:rsid w:val="00CA66A3"/>
    <w:rsid w:val="00CA67B7"/>
    <w:rsid w:val="00CA6BCA"/>
    <w:rsid w:val="00CA6DDA"/>
    <w:rsid w:val="00CA6E62"/>
    <w:rsid w:val="00CA6EBE"/>
    <w:rsid w:val="00CA7D3D"/>
    <w:rsid w:val="00CA7E65"/>
    <w:rsid w:val="00CA7EA0"/>
    <w:rsid w:val="00CA7EEB"/>
    <w:rsid w:val="00CA7EF3"/>
    <w:rsid w:val="00CB03F5"/>
    <w:rsid w:val="00CB0432"/>
    <w:rsid w:val="00CB047A"/>
    <w:rsid w:val="00CB0907"/>
    <w:rsid w:val="00CB0928"/>
    <w:rsid w:val="00CB0941"/>
    <w:rsid w:val="00CB09B0"/>
    <w:rsid w:val="00CB0A6A"/>
    <w:rsid w:val="00CB0A83"/>
    <w:rsid w:val="00CB0D2C"/>
    <w:rsid w:val="00CB0E93"/>
    <w:rsid w:val="00CB0FBC"/>
    <w:rsid w:val="00CB12F3"/>
    <w:rsid w:val="00CB1314"/>
    <w:rsid w:val="00CB1836"/>
    <w:rsid w:val="00CB1BB7"/>
    <w:rsid w:val="00CB1CEB"/>
    <w:rsid w:val="00CB1D14"/>
    <w:rsid w:val="00CB1E82"/>
    <w:rsid w:val="00CB2199"/>
    <w:rsid w:val="00CB22B2"/>
    <w:rsid w:val="00CB22FF"/>
    <w:rsid w:val="00CB231F"/>
    <w:rsid w:val="00CB27DD"/>
    <w:rsid w:val="00CB2C6B"/>
    <w:rsid w:val="00CB2E2E"/>
    <w:rsid w:val="00CB30BC"/>
    <w:rsid w:val="00CB34EA"/>
    <w:rsid w:val="00CB365C"/>
    <w:rsid w:val="00CB3C32"/>
    <w:rsid w:val="00CB3C96"/>
    <w:rsid w:val="00CB3F2A"/>
    <w:rsid w:val="00CB417B"/>
    <w:rsid w:val="00CB4ED7"/>
    <w:rsid w:val="00CB512C"/>
    <w:rsid w:val="00CB5178"/>
    <w:rsid w:val="00CB531D"/>
    <w:rsid w:val="00CB5C32"/>
    <w:rsid w:val="00CB5EC4"/>
    <w:rsid w:val="00CB5F62"/>
    <w:rsid w:val="00CB612C"/>
    <w:rsid w:val="00CB61F8"/>
    <w:rsid w:val="00CB65D4"/>
    <w:rsid w:val="00CB6B30"/>
    <w:rsid w:val="00CB7194"/>
    <w:rsid w:val="00CB72CA"/>
    <w:rsid w:val="00CC05D5"/>
    <w:rsid w:val="00CC05EE"/>
    <w:rsid w:val="00CC0656"/>
    <w:rsid w:val="00CC06F2"/>
    <w:rsid w:val="00CC09F3"/>
    <w:rsid w:val="00CC0E42"/>
    <w:rsid w:val="00CC0F60"/>
    <w:rsid w:val="00CC1966"/>
    <w:rsid w:val="00CC1AA7"/>
    <w:rsid w:val="00CC1D7C"/>
    <w:rsid w:val="00CC1EDA"/>
    <w:rsid w:val="00CC1F56"/>
    <w:rsid w:val="00CC22B6"/>
    <w:rsid w:val="00CC24C8"/>
    <w:rsid w:val="00CC27D7"/>
    <w:rsid w:val="00CC2B18"/>
    <w:rsid w:val="00CC2D6B"/>
    <w:rsid w:val="00CC3113"/>
    <w:rsid w:val="00CC3236"/>
    <w:rsid w:val="00CC339E"/>
    <w:rsid w:val="00CC360E"/>
    <w:rsid w:val="00CC36B8"/>
    <w:rsid w:val="00CC3A87"/>
    <w:rsid w:val="00CC3EE2"/>
    <w:rsid w:val="00CC4189"/>
    <w:rsid w:val="00CC43B3"/>
    <w:rsid w:val="00CC4D48"/>
    <w:rsid w:val="00CC5019"/>
    <w:rsid w:val="00CC5E37"/>
    <w:rsid w:val="00CC631A"/>
    <w:rsid w:val="00CC6747"/>
    <w:rsid w:val="00CC6A91"/>
    <w:rsid w:val="00CC6AE2"/>
    <w:rsid w:val="00CC6D9A"/>
    <w:rsid w:val="00CC7267"/>
    <w:rsid w:val="00CC7711"/>
    <w:rsid w:val="00CD0066"/>
    <w:rsid w:val="00CD0176"/>
    <w:rsid w:val="00CD02BB"/>
    <w:rsid w:val="00CD10D9"/>
    <w:rsid w:val="00CD1434"/>
    <w:rsid w:val="00CD1637"/>
    <w:rsid w:val="00CD178A"/>
    <w:rsid w:val="00CD1A96"/>
    <w:rsid w:val="00CD1B26"/>
    <w:rsid w:val="00CD1EA1"/>
    <w:rsid w:val="00CD1EB8"/>
    <w:rsid w:val="00CD1F58"/>
    <w:rsid w:val="00CD1F8E"/>
    <w:rsid w:val="00CD2410"/>
    <w:rsid w:val="00CD2B59"/>
    <w:rsid w:val="00CD3027"/>
    <w:rsid w:val="00CD3330"/>
    <w:rsid w:val="00CD3805"/>
    <w:rsid w:val="00CD395B"/>
    <w:rsid w:val="00CD444C"/>
    <w:rsid w:val="00CD4661"/>
    <w:rsid w:val="00CD484F"/>
    <w:rsid w:val="00CD4896"/>
    <w:rsid w:val="00CD4943"/>
    <w:rsid w:val="00CD4D23"/>
    <w:rsid w:val="00CD4FFA"/>
    <w:rsid w:val="00CD5049"/>
    <w:rsid w:val="00CD518F"/>
    <w:rsid w:val="00CD53B5"/>
    <w:rsid w:val="00CD5768"/>
    <w:rsid w:val="00CD5799"/>
    <w:rsid w:val="00CD5C1C"/>
    <w:rsid w:val="00CD5D33"/>
    <w:rsid w:val="00CD5EF3"/>
    <w:rsid w:val="00CD66C5"/>
    <w:rsid w:val="00CD67E7"/>
    <w:rsid w:val="00CD68A0"/>
    <w:rsid w:val="00CD7231"/>
    <w:rsid w:val="00CD737F"/>
    <w:rsid w:val="00CD7492"/>
    <w:rsid w:val="00CD752C"/>
    <w:rsid w:val="00CD7900"/>
    <w:rsid w:val="00CD7F32"/>
    <w:rsid w:val="00CE03EE"/>
    <w:rsid w:val="00CE04EF"/>
    <w:rsid w:val="00CE0803"/>
    <w:rsid w:val="00CE094C"/>
    <w:rsid w:val="00CE12D0"/>
    <w:rsid w:val="00CE16FE"/>
    <w:rsid w:val="00CE1B60"/>
    <w:rsid w:val="00CE1C3A"/>
    <w:rsid w:val="00CE2034"/>
    <w:rsid w:val="00CE225F"/>
    <w:rsid w:val="00CE242B"/>
    <w:rsid w:val="00CE2B35"/>
    <w:rsid w:val="00CE2CDF"/>
    <w:rsid w:val="00CE2E9C"/>
    <w:rsid w:val="00CE2EC9"/>
    <w:rsid w:val="00CE2FFE"/>
    <w:rsid w:val="00CE3118"/>
    <w:rsid w:val="00CE3601"/>
    <w:rsid w:val="00CE3603"/>
    <w:rsid w:val="00CE3A6B"/>
    <w:rsid w:val="00CE3BBB"/>
    <w:rsid w:val="00CE3EA7"/>
    <w:rsid w:val="00CE3FAA"/>
    <w:rsid w:val="00CE41E6"/>
    <w:rsid w:val="00CE43EC"/>
    <w:rsid w:val="00CE4471"/>
    <w:rsid w:val="00CE4475"/>
    <w:rsid w:val="00CE47DB"/>
    <w:rsid w:val="00CE483A"/>
    <w:rsid w:val="00CE485C"/>
    <w:rsid w:val="00CE491E"/>
    <w:rsid w:val="00CE4961"/>
    <w:rsid w:val="00CE4A48"/>
    <w:rsid w:val="00CE4CF8"/>
    <w:rsid w:val="00CE4DFC"/>
    <w:rsid w:val="00CE4F6F"/>
    <w:rsid w:val="00CE5217"/>
    <w:rsid w:val="00CE52AF"/>
    <w:rsid w:val="00CE5339"/>
    <w:rsid w:val="00CE5A23"/>
    <w:rsid w:val="00CE5AFA"/>
    <w:rsid w:val="00CE6002"/>
    <w:rsid w:val="00CE609B"/>
    <w:rsid w:val="00CE652B"/>
    <w:rsid w:val="00CE683E"/>
    <w:rsid w:val="00CE72FA"/>
    <w:rsid w:val="00CE764B"/>
    <w:rsid w:val="00CE7728"/>
    <w:rsid w:val="00CE77D4"/>
    <w:rsid w:val="00CE7B43"/>
    <w:rsid w:val="00CE7E18"/>
    <w:rsid w:val="00CE7FF3"/>
    <w:rsid w:val="00CF0C62"/>
    <w:rsid w:val="00CF0F16"/>
    <w:rsid w:val="00CF0F21"/>
    <w:rsid w:val="00CF110B"/>
    <w:rsid w:val="00CF2C12"/>
    <w:rsid w:val="00CF2EEA"/>
    <w:rsid w:val="00CF3788"/>
    <w:rsid w:val="00CF3B51"/>
    <w:rsid w:val="00CF3D98"/>
    <w:rsid w:val="00CF3EDE"/>
    <w:rsid w:val="00CF411B"/>
    <w:rsid w:val="00CF4556"/>
    <w:rsid w:val="00CF492B"/>
    <w:rsid w:val="00CF4A6E"/>
    <w:rsid w:val="00CF4E26"/>
    <w:rsid w:val="00CF4E93"/>
    <w:rsid w:val="00CF50C8"/>
    <w:rsid w:val="00CF54B7"/>
    <w:rsid w:val="00CF5CEA"/>
    <w:rsid w:val="00CF6140"/>
    <w:rsid w:val="00CF6283"/>
    <w:rsid w:val="00CF63BB"/>
    <w:rsid w:val="00CF63D2"/>
    <w:rsid w:val="00CF6422"/>
    <w:rsid w:val="00CF656D"/>
    <w:rsid w:val="00CF6AE0"/>
    <w:rsid w:val="00CF71DF"/>
    <w:rsid w:val="00CF7284"/>
    <w:rsid w:val="00CF73CE"/>
    <w:rsid w:val="00CF75EE"/>
    <w:rsid w:val="00CF7856"/>
    <w:rsid w:val="00CF78C3"/>
    <w:rsid w:val="00D00211"/>
    <w:rsid w:val="00D003F0"/>
    <w:rsid w:val="00D006D1"/>
    <w:rsid w:val="00D006FA"/>
    <w:rsid w:val="00D00934"/>
    <w:rsid w:val="00D00B98"/>
    <w:rsid w:val="00D00E3D"/>
    <w:rsid w:val="00D00ED0"/>
    <w:rsid w:val="00D01296"/>
    <w:rsid w:val="00D013D1"/>
    <w:rsid w:val="00D016BA"/>
    <w:rsid w:val="00D01940"/>
    <w:rsid w:val="00D019D9"/>
    <w:rsid w:val="00D020C7"/>
    <w:rsid w:val="00D02186"/>
    <w:rsid w:val="00D025AE"/>
    <w:rsid w:val="00D0311C"/>
    <w:rsid w:val="00D0322A"/>
    <w:rsid w:val="00D03361"/>
    <w:rsid w:val="00D033D4"/>
    <w:rsid w:val="00D03E84"/>
    <w:rsid w:val="00D03F15"/>
    <w:rsid w:val="00D04604"/>
    <w:rsid w:val="00D04BB2"/>
    <w:rsid w:val="00D04C9A"/>
    <w:rsid w:val="00D04EBA"/>
    <w:rsid w:val="00D04F47"/>
    <w:rsid w:val="00D04F4F"/>
    <w:rsid w:val="00D050E4"/>
    <w:rsid w:val="00D05259"/>
    <w:rsid w:val="00D05419"/>
    <w:rsid w:val="00D05D3F"/>
    <w:rsid w:val="00D05F5B"/>
    <w:rsid w:val="00D06309"/>
    <w:rsid w:val="00D0631C"/>
    <w:rsid w:val="00D063BF"/>
    <w:rsid w:val="00D06423"/>
    <w:rsid w:val="00D06A16"/>
    <w:rsid w:val="00D06A4D"/>
    <w:rsid w:val="00D06C0B"/>
    <w:rsid w:val="00D06CC0"/>
    <w:rsid w:val="00D06D43"/>
    <w:rsid w:val="00D07300"/>
    <w:rsid w:val="00D0765F"/>
    <w:rsid w:val="00D07821"/>
    <w:rsid w:val="00D0782B"/>
    <w:rsid w:val="00D07A1A"/>
    <w:rsid w:val="00D100B0"/>
    <w:rsid w:val="00D10323"/>
    <w:rsid w:val="00D10353"/>
    <w:rsid w:val="00D10580"/>
    <w:rsid w:val="00D10775"/>
    <w:rsid w:val="00D10C81"/>
    <w:rsid w:val="00D10DC5"/>
    <w:rsid w:val="00D1111F"/>
    <w:rsid w:val="00D116BD"/>
    <w:rsid w:val="00D11B6A"/>
    <w:rsid w:val="00D1223A"/>
    <w:rsid w:val="00D122D7"/>
    <w:rsid w:val="00D1252F"/>
    <w:rsid w:val="00D12756"/>
    <w:rsid w:val="00D1282C"/>
    <w:rsid w:val="00D1299D"/>
    <w:rsid w:val="00D12D3F"/>
    <w:rsid w:val="00D1310D"/>
    <w:rsid w:val="00D13374"/>
    <w:rsid w:val="00D13449"/>
    <w:rsid w:val="00D134CB"/>
    <w:rsid w:val="00D13753"/>
    <w:rsid w:val="00D137FC"/>
    <w:rsid w:val="00D13E6C"/>
    <w:rsid w:val="00D1408E"/>
    <w:rsid w:val="00D14436"/>
    <w:rsid w:val="00D14649"/>
    <w:rsid w:val="00D1467E"/>
    <w:rsid w:val="00D1495E"/>
    <w:rsid w:val="00D14E90"/>
    <w:rsid w:val="00D14EE8"/>
    <w:rsid w:val="00D151EF"/>
    <w:rsid w:val="00D1521A"/>
    <w:rsid w:val="00D154D5"/>
    <w:rsid w:val="00D154E3"/>
    <w:rsid w:val="00D154F3"/>
    <w:rsid w:val="00D15892"/>
    <w:rsid w:val="00D159BD"/>
    <w:rsid w:val="00D159FF"/>
    <w:rsid w:val="00D161A0"/>
    <w:rsid w:val="00D161B0"/>
    <w:rsid w:val="00D16671"/>
    <w:rsid w:val="00D16828"/>
    <w:rsid w:val="00D16A09"/>
    <w:rsid w:val="00D16A27"/>
    <w:rsid w:val="00D16A5A"/>
    <w:rsid w:val="00D16B4F"/>
    <w:rsid w:val="00D16CA4"/>
    <w:rsid w:val="00D16E16"/>
    <w:rsid w:val="00D17D5A"/>
    <w:rsid w:val="00D2015C"/>
    <w:rsid w:val="00D204B3"/>
    <w:rsid w:val="00D206AE"/>
    <w:rsid w:val="00D20E00"/>
    <w:rsid w:val="00D21231"/>
    <w:rsid w:val="00D22325"/>
    <w:rsid w:val="00D22980"/>
    <w:rsid w:val="00D22AD6"/>
    <w:rsid w:val="00D22B52"/>
    <w:rsid w:val="00D22C5A"/>
    <w:rsid w:val="00D22D7F"/>
    <w:rsid w:val="00D22F74"/>
    <w:rsid w:val="00D23906"/>
    <w:rsid w:val="00D23C66"/>
    <w:rsid w:val="00D23D76"/>
    <w:rsid w:val="00D24C70"/>
    <w:rsid w:val="00D24DF8"/>
    <w:rsid w:val="00D24F20"/>
    <w:rsid w:val="00D250AF"/>
    <w:rsid w:val="00D2516A"/>
    <w:rsid w:val="00D25499"/>
    <w:rsid w:val="00D255E6"/>
    <w:rsid w:val="00D256EC"/>
    <w:rsid w:val="00D2576E"/>
    <w:rsid w:val="00D260CC"/>
    <w:rsid w:val="00D26563"/>
    <w:rsid w:val="00D265BE"/>
    <w:rsid w:val="00D265F7"/>
    <w:rsid w:val="00D26878"/>
    <w:rsid w:val="00D26C95"/>
    <w:rsid w:val="00D26F5A"/>
    <w:rsid w:val="00D270FD"/>
    <w:rsid w:val="00D27473"/>
    <w:rsid w:val="00D274ED"/>
    <w:rsid w:val="00D27884"/>
    <w:rsid w:val="00D27976"/>
    <w:rsid w:val="00D30421"/>
    <w:rsid w:val="00D3042B"/>
    <w:rsid w:val="00D30666"/>
    <w:rsid w:val="00D30937"/>
    <w:rsid w:val="00D30A61"/>
    <w:rsid w:val="00D31527"/>
    <w:rsid w:val="00D315F5"/>
    <w:rsid w:val="00D31601"/>
    <w:rsid w:val="00D31B4F"/>
    <w:rsid w:val="00D31FA0"/>
    <w:rsid w:val="00D3222D"/>
    <w:rsid w:val="00D3259C"/>
    <w:rsid w:val="00D329D5"/>
    <w:rsid w:val="00D32BC3"/>
    <w:rsid w:val="00D33E72"/>
    <w:rsid w:val="00D34181"/>
    <w:rsid w:val="00D34220"/>
    <w:rsid w:val="00D343B7"/>
    <w:rsid w:val="00D344F2"/>
    <w:rsid w:val="00D34D4B"/>
    <w:rsid w:val="00D34E1A"/>
    <w:rsid w:val="00D351EA"/>
    <w:rsid w:val="00D352D6"/>
    <w:rsid w:val="00D3555E"/>
    <w:rsid w:val="00D358C9"/>
    <w:rsid w:val="00D359DB"/>
    <w:rsid w:val="00D35E21"/>
    <w:rsid w:val="00D36394"/>
    <w:rsid w:val="00D3681E"/>
    <w:rsid w:val="00D36FF4"/>
    <w:rsid w:val="00D37207"/>
    <w:rsid w:val="00D373DD"/>
    <w:rsid w:val="00D40288"/>
    <w:rsid w:val="00D40886"/>
    <w:rsid w:val="00D40B85"/>
    <w:rsid w:val="00D40B8E"/>
    <w:rsid w:val="00D40BEF"/>
    <w:rsid w:val="00D412C4"/>
    <w:rsid w:val="00D4155F"/>
    <w:rsid w:val="00D41959"/>
    <w:rsid w:val="00D41D48"/>
    <w:rsid w:val="00D41E94"/>
    <w:rsid w:val="00D41F8E"/>
    <w:rsid w:val="00D422C5"/>
    <w:rsid w:val="00D42307"/>
    <w:rsid w:val="00D42746"/>
    <w:rsid w:val="00D42925"/>
    <w:rsid w:val="00D42C93"/>
    <w:rsid w:val="00D42F13"/>
    <w:rsid w:val="00D42F9D"/>
    <w:rsid w:val="00D430C2"/>
    <w:rsid w:val="00D4318C"/>
    <w:rsid w:val="00D43403"/>
    <w:rsid w:val="00D43412"/>
    <w:rsid w:val="00D4342A"/>
    <w:rsid w:val="00D434D9"/>
    <w:rsid w:val="00D435B0"/>
    <w:rsid w:val="00D436B7"/>
    <w:rsid w:val="00D43AA5"/>
    <w:rsid w:val="00D43B9B"/>
    <w:rsid w:val="00D43CE5"/>
    <w:rsid w:val="00D43E7D"/>
    <w:rsid w:val="00D43E88"/>
    <w:rsid w:val="00D4443F"/>
    <w:rsid w:val="00D445E0"/>
    <w:rsid w:val="00D44631"/>
    <w:rsid w:val="00D44A62"/>
    <w:rsid w:val="00D44BA6"/>
    <w:rsid w:val="00D44BCB"/>
    <w:rsid w:val="00D44C43"/>
    <w:rsid w:val="00D44E07"/>
    <w:rsid w:val="00D44F18"/>
    <w:rsid w:val="00D453CF"/>
    <w:rsid w:val="00D454AC"/>
    <w:rsid w:val="00D45AAD"/>
    <w:rsid w:val="00D4605E"/>
    <w:rsid w:val="00D46240"/>
    <w:rsid w:val="00D46623"/>
    <w:rsid w:val="00D466BD"/>
    <w:rsid w:val="00D46716"/>
    <w:rsid w:val="00D468DF"/>
    <w:rsid w:val="00D46C74"/>
    <w:rsid w:val="00D46E02"/>
    <w:rsid w:val="00D46F28"/>
    <w:rsid w:val="00D47A97"/>
    <w:rsid w:val="00D50402"/>
    <w:rsid w:val="00D5092D"/>
    <w:rsid w:val="00D50A6B"/>
    <w:rsid w:val="00D50CA2"/>
    <w:rsid w:val="00D50D92"/>
    <w:rsid w:val="00D50ED0"/>
    <w:rsid w:val="00D5120B"/>
    <w:rsid w:val="00D5135F"/>
    <w:rsid w:val="00D515A8"/>
    <w:rsid w:val="00D5178A"/>
    <w:rsid w:val="00D51FA3"/>
    <w:rsid w:val="00D52183"/>
    <w:rsid w:val="00D5231B"/>
    <w:rsid w:val="00D526BD"/>
    <w:rsid w:val="00D5270B"/>
    <w:rsid w:val="00D5279D"/>
    <w:rsid w:val="00D5284B"/>
    <w:rsid w:val="00D52FC9"/>
    <w:rsid w:val="00D532B5"/>
    <w:rsid w:val="00D534DA"/>
    <w:rsid w:val="00D5354B"/>
    <w:rsid w:val="00D53B24"/>
    <w:rsid w:val="00D53B4E"/>
    <w:rsid w:val="00D53DEF"/>
    <w:rsid w:val="00D53E0B"/>
    <w:rsid w:val="00D53E46"/>
    <w:rsid w:val="00D54066"/>
    <w:rsid w:val="00D542E5"/>
    <w:rsid w:val="00D543EE"/>
    <w:rsid w:val="00D54569"/>
    <w:rsid w:val="00D5475E"/>
    <w:rsid w:val="00D549CD"/>
    <w:rsid w:val="00D55118"/>
    <w:rsid w:val="00D55180"/>
    <w:rsid w:val="00D5532A"/>
    <w:rsid w:val="00D55649"/>
    <w:rsid w:val="00D55C82"/>
    <w:rsid w:val="00D55E79"/>
    <w:rsid w:val="00D56239"/>
    <w:rsid w:val="00D56686"/>
    <w:rsid w:val="00D568E0"/>
    <w:rsid w:val="00D56BA0"/>
    <w:rsid w:val="00D56C64"/>
    <w:rsid w:val="00D571D8"/>
    <w:rsid w:val="00D5741D"/>
    <w:rsid w:val="00D57597"/>
    <w:rsid w:val="00D57F57"/>
    <w:rsid w:val="00D6029B"/>
    <w:rsid w:val="00D60947"/>
    <w:rsid w:val="00D609CA"/>
    <w:rsid w:val="00D609FE"/>
    <w:rsid w:val="00D60FA5"/>
    <w:rsid w:val="00D61766"/>
    <w:rsid w:val="00D6189B"/>
    <w:rsid w:val="00D618FB"/>
    <w:rsid w:val="00D61958"/>
    <w:rsid w:val="00D61B8E"/>
    <w:rsid w:val="00D61DC4"/>
    <w:rsid w:val="00D62196"/>
    <w:rsid w:val="00D628D7"/>
    <w:rsid w:val="00D62929"/>
    <w:rsid w:val="00D6297E"/>
    <w:rsid w:val="00D629C0"/>
    <w:rsid w:val="00D62B3F"/>
    <w:rsid w:val="00D62E71"/>
    <w:rsid w:val="00D630B3"/>
    <w:rsid w:val="00D631C2"/>
    <w:rsid w:val="00D6351B"/>
    <w:rsid w:val="00D6367D"/>
    <w:rsid w:val="00D636D7"/>
    <w:rsid w:val="00D6397E"/>
    <w:rsid w:val="00D63B1A"/>
    <w:rsid w:val="00D63E70"/>
    <w:rsid w:val="00D6400C"/>
    <w:rsid w:val="00D6413D"/>
    <w:rsid w:val="00D64189"/>
    <w:rsid w:val="00D6430D"/>
    <w:rsid w:val="00D64626"/>
    <w:rsid w:val="00D6479A"/>
    <w:rsid w:val="00D649EE"/>
    <w:rsid w:val="00D64C52"/>
    <w:rsid w:val="00D64D6D"/>
    <w:rsid w:val="00D64F93"/>
    <w:rsid w:val="00D651BB"/>
    <w:rsid w:val="00D65289"/>
    <w:rsid w:val="00D65402"/>
    <w:rsid w:val="00D655DD"/>
    <w:rsid w:val="00D65988"/>
    <w:rsid w:val="00D65AEA"/>
    <w:rsid w:val="00D65B96"/>
    <w:rsid w:val="00D65E01"/>
    <w:rsid w:val="00D65E89"/>
    <w:rsid w:val="00D65FD7"/>
    <w:rsid w:val="00D66188"/>
    <w:rsid w:val="00D6636A"/>
    <w:rsid w:val="00D66373"/>
    <w:rsid w:val="00D6699E"/>
    <w:rsid w:val="00D66D44"/>
    <w:rsid w:val="00D66FBD"/>
    <w:rsid w:val="00D67109"/>
    <w:rsid w:val="00D67179"/>
    <w:rsid w:val="00D6731A"/>
    <w:rsid w:val="00D6755A"/>
    <w:rsid w:val="00D6783D"/>
    <w:rsid w:val="00D67A80"/>
    <w:rsid w:val="00D67AB7"/>
    <w:rsid w:val="00D67DFA"/>
    <w:rsid w:val="00D70AF5"/>
    <w:rsid w:val="00D70B7E"/>
    <w:rsid w:val="00D70B99"/>
    <w:rsid w:val="00D70BAB"/>
    <w:rsid w:val="00D70E20"/>
    <w:rsid w:val="00D70E74"/>
    <w:rsid w:val="00D70EC9"/>
    <w:rsid w:val="00D70F08"/>
    <w:rsid w:val="00D71523"/>
    <w:rsid w:val="00D715E1"/>
    <w:rsid w:val="00D71851"/>
    <w:rsid w:val="00D71966"/>
    <w:rsid w:val="00D71A1B"/>
    <w:rsid w:val="00D71A9B"/>
    <w:rsid w:val="00D71E4E"/>
    <w:rsid w:val="00D72702"/>
    <w:rsid w:val="00D727FD"/>
    <w:rsid w:val="00D72A50"/>
    <w:rsid w:val="00D72CC0"/>
    <w:rsid w:val="00D7318F"/>
    <w:rsid w:val="00D731F6"/>
    <w:rsid w:val="00D73791"/>
    <w:rsid w:val="00D73945"/>
    <w:rsid w:val="00D73B64"/>
    <w:rsid w:val="00D73B95"/>
    <w:rsid w:val="00D74034"/>
    <w:rsid w:val="00D740CA"/>
    <w:rsid w:val="00D7444E"/>
    <w:rsid w:val="00D746B1"/>
    <w:rsid w:val="00D74BB3"/>
    <w:rsid w:val="00D75313"/>
    <w:rsid w:val="00D7540B"/>
    <w:rsid w:val="00D756AD"/>
    <w:rsid w:val="00D757B7"/>
    <w:rsid w:val="00D75CED"/>
    <w:rsid w:val="00D75DBA"/>
    <w:rsid w:val="00D75DFA"/>
    <w:rsid w:val="00D75F32"/>
    <w:rsid w:val="00D7600D"/>
    <w:rsid w:val="00D76042"/>
    <w:rsid w:val="00D766C3"/>
    <w:rsid w:val="00D76705"/>
    <w:rsid w:val="00D76727"/>
    <w:rsid w:val="00D767FA"/>
    <w:rsid w:val="00D76E15"/>
    <w:rsid w:val="00D772AF"/>
    <w:rsid w:val="00D7736B"/>
    <w:rsid w:val="00D774B7"/>
    <w:rsid w:val="00D77C35"/>
    <w:rsid w:val="00D77CD7"/>
    <w:rsid w:val="00D77D0A"/>
    <w:rsid w:val="00D77E9F"/>
    <w:rsid w:val="00D80127"/>
    <w:rsid w:val="00D80203"/>
    <w:rsid w:val="00D8020B"/>
    <w:rsid w:val="00D80A11"/>
    <w:rsid w:val="00D80A58"/>
    <w:rsid w:val="00D80DF7"/>
    <w:rsid w:val="00D80F17"/>
    <w:rsid w:val="00D8102B"/>
    <w:rsid w:val="00D812BF"/>
    <w:rsid w:val="00D81446"/>
    <w:rsid w:val="00D814B4"/>
    <w:rsid w:val="00D814B8"/>
    <w:rsid w:val="00D816CC"/>
    <w:rsid w:val="00D81A70"/>
    <w:rsid w:val="00D81CFB"/>
    <w:rsid w:val="00D81FFC"/>
    <w:rsid w:val="00D823C4"/>
    <w:rsid w:val="00D82427"/>
    <w:rsid w:val="00D82506"/>
    <w:rsid w:val="00D82520"/>
    <w:rsid w:val="00D8265F"/>
    <w:rsid w:val="00D82983"/>
    <w:rsid w:val="00D82A50"/>
    <w:rsid w:val="00D82BAF"/>
    <w:rsid w:val="00D82C6D"/>
    <w:rsid w:val="00D82CFB"/>
    <w:rsid w:val="00D82EF6"/>
    <w:rsid w:val="00D82F52"/>
    <w:rsid w:val="00D83085"/>
    <w:rsid w:val="00D8337C"/>
    <w:rsid w:val="00D83697"/>
    <w:rsid w:val="00D83985"/>
    <w:rsid w:val="00D83A91"/>
    <w:rsid w:val="00D83ACE"/>
    <w:rsid w:val="00D83CFC"/>
    <w:rsid w:val="00D83E56"/>
    <w:rsid w:val="00D83EBE"/>
    <w:rsid w:val="00D83FBC"/>
    <w:rsid w:val="00D84042"/>
    <w:rsid w:val="00D841D1"/>
    <w:rsid w:val="00D84428"/>
    <w:rsid w:val="00D845B6"/>
    <w:rsid w:val="00D84603"/>
    <w:rsid w:val="00D84E4C"/>
    <w:rsid w:val="00D84F37"/>
    <w:rsid w:val="00D84F3F"/>
    <w:rsid w:val="00D85128"/>
    <w:rsid w:val="00D8525B"/>
    <w:rsid w:val="00D85387"/>
    <w:rsid w:val="00D85451"/>
    <w:rsid w:val="00D85633"/>
    <w:rsid w:val="00D85728"/>
    <w:rsid w:val="00D85785"/>
    <w:rsid w:val="00D859B9"/>
    <w:rsid w:val="00D85A12"/>
    <w:rsid w:val="00D85F11"/>
    <w:rsid w:val="00D86134"/>
    <w:rsid w:val="00D8676B"/>
    <w:rsid w:val="00D86A76"/>
    <w:rsid w:val="00D86B0E"/>
    <w:rsid w:val="00D86D58"/>
    <w:rsid w:val="00D86D7F"/>
    <w:rsid w:val="00D86E48"/>
    <w:rsid w:val="00D87017"/>
    <w:rsid w:val="00D873A9"/>
    <w:rsid w:val="00D87746"/>
    <w:rsid w:val="00D87897"/>
    <w:rsid w:val="00D87A2F"/>
    <w:rsid w:val="00D9027D"/>
    <w:rsid w:val="00D902DE"/>
    <w:rsid w:val="00D9063D"/>
    <w:rsid w:val="00D90A42"/>
    <w:rsid w:val="00D90AD1"/>
    <w:rsid w:val="00D90B6F"/>
    <w:rsid w:val="00D90B96"/>
    <w:rsid w:val="00D90D55"/>
    <w:rsid w:val="00D90D85"/>
    <w:rsid w:val="00D90EAE"/>
    <w:rsid w:val="00D9143F"/>
    <w:rsid w:val="00D9197D"/>
    <w:rsid w:val="00D91B66"/>
    <w:rsid w:val="00D9298C"/>
    <w:rsid w:val="00D92CE3"/>
    <w:rsid w:val="00D93208"/>
    <w:rsid w:val="00D93253"/>
    <w:rsid w:val="00D937F1"/>
    <w:rsid w:val="00D939AA"/>
    <w:rsid w:val="00D93A1A"/>
    <w:rsid w:val="00D93C70"/>
    <w:rsid w:val="00D93F2D"/>
    <w:rsid w:val="00D94064"/>
    <w:rsid w:val="00D94642"/>
    <w:rsid w:val="00D94DC7"/>
    <w:rsid w:val="00D94E4D"/>
    <w:rsid w:val="00D9504E"/>
    <w:rsid w:val="00D95274"/>
    <w:rsid w:val="00D95481"/>
    <w:rsid w:val="00D95A5F"/>
    <w:rsid w:val="00D95C90"/>
    <w:rsid w:val="00D95E64"/>
    <w:rsid w:val="00D961C6"/>
    <w:rsid w:val="00D96378"/>
    <w:rsid w:val="00D96587"/>
    <w:rsid w:val="00D9668B"/>
    <w:rsid w:val="00D96958"/>
    <w:rsid w:val="00D96AAE"/>
    <w:rsid w:val="00D96BCD"/>
    <w:rsid w:val="00D96D25"/>
    <w:rsid w:val="00D96D97"/>
    <w:rsid w:val="00D97167"/>
    <w:rsid w:val="00D97406"/>
    <w:rsid w:val="00D977CC"/>
    <w:rsid w:val="00D977EA"/>
    <w:rsid w:val="00D97CC7"/>
    <w:rsid w:val="00D97E04"/>
    <w:rsid w:val="00D97E62"/>
    <w:rsid w:val="00DA01F0"/>
    <w:rsid w:val="00DA02A9"/>
    <w:rsid w:val="00DA0347"/>
    <w:rsid w:val="00DA0DD8"/>
    <w:rsid w:val="00DA1010"/>
    <w:rsid w:val="00DA149C"/>
    <w:rsid w:val="00DA1667"/>
    <w:rsid w:val="00DA1E11"/>
    <w:rsid w:val="00DA211E"/>
    <w:rsid w:val="00DA23C2"/>
    <w:rsid w:val="00DA2B29"/>
    <w:rsid w:val="00DA2F28"/>
    <w:rsid w:val="00DA314F"/>
    <w:rsid w:val="00DA34A7"/>
    <w:rsid w:val="00DA3C7B"/>
    <w:rsid w:val="00DA3CCA"/>
    <w:rsid w:val="00DA3F52"/>
    <w:rsid w:val="00DA422C"/>
    <w:rsid w:val="00DA4256"/>
    <w:rsid w:val="00DA479F"/>
    <w:rsid w:val="00DA4A38"/>
    <w:rsid w:val="00DA4A73"/>
    <w:rsid w:val="00DA4DEF"/>
    <w:rsid w:val="00DA502E"/>
    <w:rsid w:val="00DA5280"/>
    <w:rsid w:val="00DA53BD"/>
    <w:rsid w:val="00DA5486"/>
    <w:rsid w:val="00DA58FD"/>
    <w:rsid w:val="00DA5EAE"/>
    <w:rsid w:val="00DA63BC"/>
    <w:rsid w:val="00DA695F"/>
    <w:rsid w:val="00DA69FA"/>
    <w:rsid w:val="00DA6B95"/>
    <w:rsid w:val="00DA737D"/>
    <w:rsid w:val="00DA75F5"/>
    <w:rsid w:val="00DA7642"/>
    <w:rsid w:val="00DA76C7"/>
    <w:rsid w:val="00DB0058"/>
    <w:rsid w:val="00DB02B9"/>
    <w:rsid w:val="00DB064D"/>
    <w:rsid w:val="00DB0A7C"/>
    <w:rsid w:val="00DB0B10"/>
    <w:rsid w:val="00DB0B6D"/>
    <w:rsid w:val="00DB1022"/>
    <w:rsid w:val="00DB12F7"/>
    <w:rsid w:val="00DB15C9"/>
    <w:rsid w:val="00DB1691"/>
    <w:rsid w:val="00DB17C9"/>
    <w:rsid w:val="00DB185C"/>
    <w:rsid w:val="00DB19A3"/>
    <w:rsid w:val="00DB2037"/>
    <w:rsid w:val="00DB2480"/>
    <w:rsid w:val="00DB26B2"/>
    <w:rsid w:val="00DB2716"/>
    <w:rsid w:val="00DB27BD"/>
    <w:rsid w:val="00DB29AC"/>
    <w:rsid w:val="00DB2FF0"/>
    <w:rsid w:val="00DB3680"/>
    <w:rsid w:val="00DB3EEE"/>
    <w:rsid w:val="00DB3F21"/>
    <w:rsid w:val="00DB40B0"/>
    <w:rsid w:val="00DB43F9"/>
    <w:rsid w:val="00DB448A"/>
    <w:rsid w:val="00DB4E5A"/>
    <w:rsid w:val="00DB541E"/>
    <w:rsid w:val="00DB5767"/>
    <w:rsid w:val="00DB577C"/>
    <w:rsid w:val="00DB5EA1"/>
    <w:rsid w:val="00DB5F3C"/>
    <w:rsid w:val="00DB6170"/>
    <w:rsid w:val="00DB63F5"/>
    <w:rsid w:val="00DB660B"/>
    <w:rsid w:val="00DB6730"/>
    <w:rsid w:val="00DB6B91"/>
    <w:rsid w:val="00DB6C0B"/>
    <w:rsid w:val="00DB6F72"/>
    <w:rsid w:val="00DB71B8"/>
    <w:rsid w:val="00DB71F6"/>
    <w:rsid w:val="00DB7376"/>
    <w:rsid w:val="00DB737C"/>
    <w:rsid w:val="00DB7503"/>
    <w:rsid w:val="00DB7A1F"/>
    <w:rsid w:val="00DB7C56"/>
    <w:rsid w:val="00DB7D51"/>
    <w:rsid w:val="00DC0294"/>
    <w:rsid w:val="00DC07EC"/>
    <w:rsid w:val="00DC084C"/>
    <w:rsid w:val="00DC089B"/>
    <w:rsid w:val="00DC0C64"/>
    <w:rsid w:val="00DC0D78"/>
    <w:rsid w:val="00DC0EDB"/>
    <w:rsid w:val="00DC16D9"/>
    <w:rsid w:val="00DC17ED"/>
    <w:rsid w:val="00DC181D"/>
    <w:rsid w:val="00DC1D56"/>
    <w:rsid w:val="00DC1F78"/>
    <w:rsid w:val="00DC2846"/>
    <w:rsid w:val="00DC2B78"/>
    <w:rsid w:val="00DC2D3B"/>
    <w:rsid w:val="00DC3D0B"/>
    <w:rsid w:val="00DC3D54"/>
    <w:rsid w:val="00DC3E8C"/>
    <w:rsid w:val="00DC3E9D"/>
    <w:rsid w:val="00DC4666"/>
    <w:rsid w:val="00DC47A4"/>
    <w:rsid w:val="00DC48F3"/>
    <w:rsid w:val="00DC4C46"/>
    <w:rsid w:val="00DC4EF9"/>
    <w:rsid w:val="00DC542A"/>
    <w:rsid w:val="00DC58C2"/>
    <w:rsid w:val="00DC5FF2"/>
    <w:rsid w:val="00DC6113"/>
    <w:rsid w:val="00DC6536"/>
    <w:rsid w:val="00DC6762"/>
    <w:rsid w:val="00DC6878"/>
    <w:rsid w:val="00DC6BC8"/>
    <w:rsid w:val="00DC6F68"/>
    <w:rsid w:val="00DC7346"/>
    <w:rsid w:val="00DC74E0"/>
    <w:rsid w:val="00DC7930"/>
    <w:rsid w:val="00DC7A13"/>
    <w:rsid w:val="00DD041B"/>
    <w:rsid w:val="00DD0440"/>
    <w:rsid w:val="00DD062C"/>
    <w:rsid w:val="00DD073F"/>
    <w:rsid w:val="00DD0B5C"/>
    <w:rsid w:val="00DD0FFE"/>
    <w:rsid w:val="00DD11B6"/>
    <w:rsid w:val="00DD136A"/>
    <w:rsid w:val="00DD14D9"/>
    <w:rsid w:val="00DD15B0"/>
    <w:rsid w:val="00DD1630"/>
    <w:rsid w:val="00DD1777"/>
    <w:rsid w:val="00DD19FE"/>
    <w:rsid w:val="00DD1CE2"/>
    <w:rsid w:val="00DD1E5B"/>
    <w:rsid w:val="00DD20D7"/>
    <w:rsid w:val="00DD2BED"/>
    <w:rsid w:val="00DD2F1C"/>
    <w:rsid w:val="00DD3286"/>
    <w:rsid w:val="00DD3382"/>
    <w:rsid w:val="00DD35D0"/>
    <w:rsid w:val="00DD383A"/>
    <w:rsid w:val="00DD3F26"/>
    <w:rsid w:val="00DD4026"/>
    <w:rsid w:val="00DD4175"/>
    <w:rsid w:val="00DD511E"/>
    <w:rsid w:val="00DD53A9"/>
    <w:rsid w:val="00DD55FC"/>
    <w:rsid w:val="00DD564A"/>
    <w:rsid w:val="00DD575A"/>
    <w:rsid w:val="00DD58E9"/>
    <w:rsid w:val="00DD5C8E"/>
    <w:rsid w:val="00DD5D5D"/>
    <w:rsid w:val="00DD5DBE"/>
    <w:rsid w:val="00DD6174"/>
    <w:rsid w:val="00DD641A"/>
    <w:rsid w:val="00DD65D3"/>
    <w:rsid w:val="00DD6AB5"/>
    <w:rsid w:val="00DD6D65"/>
    <w:rsid w:val="00DD6D8F"/>
    <w:rsid w:val="00DD70CD"/>
    <w:rsid w:val="00DD7656"/>
    <w:rsid w:val="00DD765E"/>
    <w:rsid w:val="00DD78D8"/>
    <w:rsid w:val="00DD79A5"/>
    <w:rsid w:val="00DD7A31"/>
    <w:rsid w:val="00DD7A45"/>
    <w:rsid w:val="00DD7A71"/>
    <w:rsid w:val="00DD7D70"/>
    <w:rsid w:val="00DD7DB0"/>
    <w:rsid w:val="00DE04F4"/>
    <w:rsid w:val="00DE099E"/>
    <w:rsid w:val="00DE09A4"/>
    <w:rsid w:val="00DE0BDA"/>
    <w:rsid w:val="00DE10DB"/>
    <w:rsid w:val="00DE141B"/>
    <w:rsid w:val="00DE155B"/>
    <w:rsid w:val="00DE213C"/>
    <w:rsid w:val="00DE2599"/>
    <w:rsid w:val="00DE28E6"/>
    <w:rsid w:val="00DE2BC8"/>
    <w:rsid w:val="00DE2DE9"/>
    <w:rsid w:val="00DE3043"/>
    <w:rsid w:val="00DE3A51"/>
    <w:rsid w:val="00DE3D78"/>
    <w:rsid w:val="00DE3D85"/>
    <w:rsid w:val="00DE4179"/>
    <w:rsid w:val="00DE4429"/>
    <w:rsid w:val="00DE47F4"/>
    <w:rsid w:val="00DE48B4"/>
    <w:rsid w:val="00DE4A77"/>
    <w:rsid w:val="00DE4EDF"/>
    <w:rsid w:val="00DE507B"/>
    <w:rsid w:val="00DE517D"/>
    <w:rsid w:val="00DE544B"/>
    <w:rsid w:val="00DE5773"/>
    <w:rsid w:val="00DE5776"/>
    <w:rsid w:val="00DE5C73"/>
    <w:rsid w:val="00DE61A1"/>
    <w:rsid w:val="00DE626B"/>
    <w:rsid w:val="00DE65FA"/>
    <w:rsid w:val="00DE6682"/>
    <w:rsid w:val="00DE6891"/>
    <w:rsid w:val="00DE6BB8"/>
    <w:rsid w:val="00DE6BE7"/>
    <w:rsid w:val="00DE6D67"/>
    <w:rsid w:val="00DE6DF5"/>
    <w:rsid w:val="00DE6EE8"/>
    <w:rsid w:val="00DE7064"/>
    <w:rsid w:val="00DE71F9"/>
    <w:rsid w:val="00DE74ED"/>
    <w:rsid w:val="00DE762F"/>
    <w:rsid w:val="00DE78F8"/>
    <w:rsid w:val="00DE7990"/>
    <w:rsid w:val="00DE7D2D"/>
    <w:rsid w:val="00DE7D94"/>
    <w:rsid w:val="00DE7E80"/>
    <w:rsid w:val="00DF01AD"/>
    <w:rsid w:val="00DF02D7"/>
    <w:rsid w:val="00DF0319"/>
    <w:rsid w:val="00DF0EA8"/>
    <w:rsid w:val="00DF1231"/>
    <w:rsid w:val="00DF1514"/>
    <w:rsid w:val="00DF1C37"/>
    <w:rsid w:val="00DF1C94"/>
    <w:rsid w:val="00DF202E"/>
    <w:rsid w:val="00DF216C"/>
    <w:rsid w:val="00DF2579"/>
    <w:rsid w:val="00DF2997"/>
    <w:rsid w:val="00DF30F3"/>
    <w:rsid w:val="00DF390E"/>
    <w:rsid w:val="00DF3B5E"/>
    <w:rsid w:val="00DF3D1E"/>
    <w:rsid w:val="00DF42D1"/>
    <w:rsid w:val="00DF47F8"/>
    <w:rsid w:val="00DF4AD6"/>
    <w:rsid w:val="00DF4B05"/>
    <w:rsid w:val="00DF4E05"/>
    <w:rsid w:val="00DF5159"/>
    <w:rsid w:val="00DF5D72"/>
    <w:rsid w:val="00DF648F"/>
    <w:rsid w:val="00DF65A6"/>
    <w:rsid w:val="00DF6922"/>
    <w:rsid w:val="00DF69E4"/>
    <w:rsid w:val="00DF6D4F"/>
    <w:rsid w:val="00DF7068"/>
    <w:rsid w:val="00DF717D"/>
    <w:rsid w:val="00DF71A1"/>
    <w:rsid w:val="00DF74A0"/>
    <w:rsid w:val="00DF78F7"/>
    <w:rsid w:val="00DF7AE9"/>
    <w:rsid w:val="00DF7D7C"/>
    <w:rsid w:val="00DF7E3A"/>
    <w:rsid w:val="00DF7F50"/>
    <w:rsid w:val="00E00216"/>
    <w:rsid w:val="00E002AF"/>
    <w:rsid w:val="00E00749"/>
    <w:rsid w:val="00E00924"/>
    <w:rsid w:val="00E00B56"/>
    <w:rsid w:val="00E00C22"/>
    <w:rsid w:val="00E010BC"/>
    <w:rsid w:val="00E011B9"/>
    <w:rsid w:val="00E0146A"/>
    <w:rsid w:val="00E01A8C"/>
    <w:rsid w:val="00E01FDE"/>
    <w:rsid w:val="00E020FD"/>
    <w:rsid w:val="00E02710"/>
    <w:rsid w:val="00E02814"/>
    <w:rsid w:val="00E02900"/>
    <w:rsid w:val="00E02B8B"/>
    <w:rsid w:val="00E02BB3"/>
    <w:rsid w:val="00E02BE7"/>
    <w:rsid w:val="00E02DA0"/>
    <w:rsid w:val="00E02F7F"/>
    <w:rsid w:val="00E0360E"/>
    <w:rsid w:val="00E0383A"/>
    <w:rsid w:val="00E04654"/>
    <w:rsid w:val="00E0479E"/>
    <w:rsid w:val="00E048FA"/>
    <w:rsid w:val="00E04D21"/>
    <w:rsid w:val="00E04ED3"/>
    <w:rsid w:val="00E05185"/>
    <w:rsid w:val="00E055CA"/>
    <w:rsid w:val="00E056D2"/>
    <w:rsid w:val="00E05740"/>
    <w:rsid w:val="00E0612F"/>
    <w:rsid w:val="00E0629B"/>
    <w:rsid w:val="00E0664A"/>
    <w:rsid w:val="00E06719"/>
    <w:rsid w:val="00E0682C"/>
    <w:rsid w:val="00E06D0D"/>
    <w:rsid w:val="00E0710E"/>
    <w:rsid w:val="00E071BF"/>
    <w:rsid w:val="00E07308"/>
    <w:rsid w:val="00E0790F"/>
    <w:rsid w:val="00E07931"/>
    <w:rsid w:val="00E10624"/>
    <w:rsid w:val="00E10B17"/>
    <w:rsid w:val="00E10BC4"/>
    <w:rsid w:val="00E10BD1"/>
    <w:rsid w:val="00E10C41"/>
    <w:rsid w:val="00E10CBA"/>
    <w:rsid w:val="00E10D50"/>
    <w:rsid w:val="00E10FC1"/>
    <w:rsid w:val="00E11145"/>
    <w:rsid w:val="00E111AD"/>
    <w:rsid w:val="00E1122B"/>
    <w:rsid w:val="00E1151F"/>
    <w:rsid w:val="00E1180F"/>
    <w:rsid w:val="00E11E31"/>
    <w:rsid w:val="00E12004"/>
    <w:rsid w:val="00E12251"/>
    <w:rsid w:val="00E123C0"/>
    <w:rsid w:val="00E12DCA"/>
    <w:rsid w:val="00E12E4E"/>
    <w:rsid w:val="00E12E7A"/>
    <w:rsid w:val="00E12FCE"/>
    <w:rsid w:val="00E130B6"/>
    <w:rsid w:val="00E13177"/>
    <w:rsid w:val="00E1377B"/>
    <w:rsid w:val="00E138D8"/>
    <w:rsid w:val="00E138FA"/>
    <w:rsid w:val="00E1399D"/>
    <w:rsid w:val="00E13A9B"/>
    <w:rsid w:val="00E13C30"/>
    <w:rsid w:val="00E13D2F"/>
    <w:rsid w:val="00E1415D"/>
    <w:rsid w:val="00E14198"/>
    <w:rsid w:val="00E142CB"/>
    <w:rsid w:val="00E14323"/>
    <w:rsid w:val="00E14B50"/>
    <w:rsid w:val="00E154D5"/>
    <w:rsid w:val="00E15CCB"/>
    <w:rsid w:val="00E16647"/>
    <w:rsid w:val="00E1706B"/>
    <w:rsid w:val="00E172A9"/>
    <w:rsid w:val="00E17303"/>
    <w:rsid w:val="00E17829"/>
    <w:rsid w:val="00E1786E"/>
    <w:rsid w:val="00E17BE4"/>
    <w:rsid w:val="00E200CE"/>
    <w:rsid w:val="00E205E0"/>
    <w:rsid w:val="00E20810"/>
    <w:rsid w:val="00E20E4C"/>
    <w:rsid w:val="00E20EC1"/>
    <w:rsid w:val="00E2102B"/>
    <w:rsid w:val="00E2111A"/>
    <w:rsid w:val="00E213BD"/>
    <w:rsid w:val="00E213F6"/>
    <w:rsid w:val="00E218B2"/>
    <w:rsid w:val="00E21D39"/>
    <w:rsid w:val="00E21D9E"/>
    <w:rsid w:val="00E21DE3"/>
    <w:rsid w:val="00E22288"/>
    <w:rsid w:val="00E22665"/>
    <w:rsid w:val="00E2278A"/>
    <w:rsid w:val="00E22A89"/>
    <w:rsid w:val="00E238FB"/>
    <w:rsid w:val="00E23E07"/>
    <w:rsid w:val="00E23EEC"/>
    <w:rsid w:val="00E24028"/>
    <w:rsid w:val="00E24328"/>
    <w:rsid w:val="00E2449E"/>
    <w:rsid w:val="00E244E3"/>
    <w:rsid w:val="00E24A9C"/>
    <w:rsid w:val="00E24C06"/>
    <w:rsid w:val="00E24D0B"/>
    <w:rsid w:val="00E2524D"/>
    <w:rsid w:val="00E2533C"/>
    <w:rsid w:val="00E256BD"/>
    <w:rsid w:val="00E256BE"/>
    <w:rsid w:val="00E25A44"/>
    <w:rsid w:val="00E25EDA"/>
    <w:rsid w:val="00E261F6"/>
    <w:rsid w:val="00E26401"/>
    <w:rsid w:val="00E26595"/>
    <w:rsid w:val="00E2670D"/>
    <w:rsid w:val="00E2685E"/>
    <w:rsid w:val="00E26B19"/>
    <w:rsid w:val="00E26C3B"/>
    <w:rsid w:val="00E2739E"/>
    <w:rsid w:val="00E27461"/>
    <w:rsid w:val="00E275B2"/>
    <w:rsid w:val="00E27749"/>
    <w:rsid w:val="00E27805"/>
    <w:rsid w:val="00E27896"/>
    <w:rsid w:val="00E2789C"/>
    <w:rsid w:val="00E27A89"/>
    <w:rsid w:val="00E27AAF"/>
    <w:rsid w:val="00E27C0B"/>
    <w:rsid w:val="00E27C5A"/>
    <w:rsid w:val="00E27DC2"/>
    <w:rsid w:val="00E3022A"/>
    <w:rsid w:val="00E3057E"/>
    <w:rsid w:val="00E30640"/>
    <w:rsid w:val="00E306C3"/>
    <w:rsid w:val="00E3071F"/>
    <w:rsid w:val="00E3077E"/>
    <w:rsid w:val="00E30A8E"/>
    <w:rsid w:val="00E30BD5"/>
    <w:rsid w:val="00E30C2E"/>
    <w:rsid w:val="00E30D34"/>
    <w:rsid w:val="00E30D4A"/>
    <w:rsid w:val="00E31603"/>
    <w:rsid w:val="00E3170E"/>
    <w:rsid w:val="00E3199F"/>
    <w:rsid w:val="00E31A2C"/>
    <w:rsid w:val="00E31E7C"/>
    <w:rsid w:val="00E323E9"/>
    <w:rsid w:val="00E32736"/>
    <w:rsid w:val="00E32E47"/>
    <w:rsid w:val="00E32F2F"/>
    <w:rsid w:val="00E32FB6"/>
    <w:rsid w:val="00E334AF"/>
    <w:rsid w:val="00E33849"/>
    <w:rsid w:val="00E33876"/>
    <w:rsid w:val="00E33CB2"/>
    <w:rsid w:val="00E33D19"/>
    <w:rsid w:val="00E34018"/>
    <w:rsid w:val="00E34511"/>
    <w:rsid w:val="00E34818"/>
    <w:rsid w:val="00E34820"/>
    <w:rsid w:val="00E34FD0"/>
    <w:rsid w:val="00E34FFF"/>
    <w:rsid w:val="00E3507A"/>
    <w:rsid w:val="00E35109"/>
    <w:rsid w:val="00E35542"/>
    <w:rsid w:val="00E35B93"/>
    <w:rsid w:val="00E362C6"/>
    <w:rsid w:val="00E3696D"/>
    <w:rsid w:val="00E36D97"/>
    <w:rsid w:val="00E37BBE"/>
    <w:rsid w:val="00E37F10"/>
    <w:rsid w:val="00E402AB"/>
    <w:rsid w:val="00E409D5"/>
    <w:rsid w:val="00E40A04"/>
    <w:rsid w:val="00E40E9F"/>
    <w:rsid w:val="00E41483"/>
    <w:rsid w:val="00E416EA"/>
    <w:rsid w:val="00E41F53"/>
    <w:rsid w:val="00E420FF"/>
    <w:rsid w:val="00E42122"/>
    <w:rsid w:val="00E4216E"/>
    <w:rsid w:val="00E421DE"/>
    <w:rsid w:val="00E424E2"/>
    <w:rsid w:val="00E42644"/>
    <w:rsid w:val="00E42858"/>
    <w:rsid w:val="00E42C06"/>
    <w:rsid w:val="00E42EBE"/>
    <w:rsid w:val="00E430AF"/>
    <w:rsid w:val="00E43107"/>
    <w:rsid w:val="00E437C8"/>
    <w:rsid w:val="00E437CF"/>
    <w:rsid w:val="00E437D2"/>
    <w:rsid w:val="00E438D9"/>
    <w:rsid w:val="00E43951"/>
    <w:rsid w:val="00E43A63"/>
    <w:rsid w:val="00E43A78"/>
    <w:rsid w:val="00E43BF9"/>
    <w:rsid w:val="00E43C1B"/>
    <w:rsid w:val="00E43CF4"/>
    <w:rsid w:val="00E44706"/>
    <w:rsid w:val="00E44718"/>
    <w:rsid w:val="00E44BBE"/>
    <w:rsid w:val="00E44C90"/>
    <w:rsid w:val="00E450DF"/>
    <w:rsid w:val="00E452EB"/>
    <w:rsid w:val="00E45556"/>
    <w:rsid w:val="00E4595B"/>
    <w:rsid w:val="00E45FC2"/>
    <w:rsid w:val="00E46119"/>
    <w:rsid w:val="00E46145"/>
    <w:rsid w:val="00E46508"/>
    <w:rsid w:val="00E468C1"/>
    <w:rsid w:val="00E46934"/>
    <w:rsid w:val="00E46993"/>
    <w:rsid w:val="00E469CD"/>
    <w:rsid w:val="00E46A41"/>
    <w:rsid w:val="00E46ADF"/>
    <w:rsid w:val="00E46C28"/>
    <w:rsid w:val="00E46C99"/>
    <w:rsid w:val="00E4796E"/>
    <w:rsid w:val="00E47AFA"/>
    <w:rsid w:val="00E47BC6"/>
    <w:rsid w:val="00E47EFE"/>
    <w:rsid w:val="00E47F38"/>
    <w:rsid w:val="00E47F7F"/>
    <w:rsid w:val="00E50406"/>
    <w:rsid w:val="00E5068B"/>
    <w:rsid w:val="00E50767"/>
    <w:rsid w:val="00E509B7"/>
    <w:rsid w:val="00E50A11"/>
    <w:rsid w:val="00E50BA6"/>
    <w:rsid w:val="00E511DA"/>
    <w:rsid w:val="00E51315"/>
    <w:rsid w:val="00E51464"/>
    <w:rsid w:val="00E5171C"/>
    <w:rsid w:val="00E51856"/>
    <w:rsid w:val="00E51930"/>
    <w:rsid w:val="00E51958"/>
    <w:rsid w:val="00E51A60"/>
    <w:rsid w:val="00E51A8A"/>
    <w:rsid w:val="00E51D9F"/>
    <w:rsid w:val="00E51DDA"/>
    <w:rsid w:val="00E52659"/>
    <w:rsid w:val="00E52769"/>
    <w:rsid w:val="00E52B0E"/>
    <w:rsid w:val="00E52E11"/>
    <w:rsid w:val="00E53571"/>
    <w:rsid w:val="00E53AD8"/>
    <w:rsid w:val="00E53B34"/>
    <w:rsid w:val="00E53C0B"/>
    <w:rsid w:val="00E541BA"/>
    <w:rsid w:val="00E541C3"/>
    <w:rsid w:val="00E542AB"/>
    <w:rsid w:val="00E54CAF"/>
    <w:rsid w:val="00E55105"/>
    <w:rsid w:val="00E551FD"/>
    <w:rsid w:val="00E5550C"/>
    <w:rsid w:val="00E555FD"/>
    <w:rsid w:val="00E556C3"/>
    <w:rsid w:val="00E55751"/>
    <w:rsid w:val="00E55D83"/>
    <w:rsid w:val="00E55F05"/>
    <w:rsid w:val="00E560EE"/>
    <w:rsid w:val="00E56377"/>
    <w:rsid w:val="00E56455"/>
    <w:rsid w:val="00E5689F"/>
    <w:rsid w:val="00E56A3E"/>
    <w:rsid w:val="00E56AEB"/>
    <w:rsid w:val="00E5705E"/>
    <w:rsid w:val="00E57444"/>
    <w:rsid w:val="00E5764B"/>
    <w:rsid w:val="00E57E66"/>
    <w:rsid w:val="00E6006D"/>
    <w:rsid w:val="00E6009E"/>
    <w:rsid w:val="00E60D6E"/>
    <w:rsid w:val="00E612AB"/>
    <w:rsid w:val="00E61715"/>
    <w:rsid w:val="00E617E6"/>
    <w:rsid w:val="00E61A8B"/>
    <w:rsid w:val="00E61CCC"/>
    <w:rsid w:val="00E61CED"/>
    <w:rsid w:val="00E6296D"/>
    <w:rsid w:val="00E629E3"/>
    <w:rsid w:val="00E63013"/>
    <w:rsid w:val="00E631AD"/>
    <w:rsid w:val="00E63572"/>
    <w:rsid w:val="00E6380D"/>
    <w:rsid w:val="00E63871"/>
    <w:rsid w:val="00E63B36"/>
    <w:rsid w:val="00E64591"/>
    <w:rsid w:val="00E64820"/>
    <w:rsid w:val="00E65387"/>
    <w:rsid w:val="00E65471"/>
    <w:rsid w:val="00E6559F"/>
    <w:rsid w:val="00E657FC"/>
    <w:rsid w:val="00E6589C"/>
    <w:rsid w:val="00E65BEF"/>
    <w:rsid w:val="00E65E66"/>
    <w:rsid w:val="00E6605B"/>
    <w:rsid w:val="00E6639B"/>
    <w:rsid w:val="00E664C1"/>
    <w:rsid w:val="00E66787"/>
    <w:rsid w:val="00E6681C"/>
    <w:rsid w:val="00E66A9E"/>
    <w:rsid w:val="00E66C85"/>
    <w:rsid w:val="00E66F34"/>
    <w:rsid w:val="00E67255"/>
    <w:rsid w:val="00E678EB"/>
    <w:rsid w:val="00E67A03"/>
    <w:rsid w:val="00E67B20"/>
    <w:rsid w:val="00E67BCA"/>
    <w:rsid w:val="00E67ECC"/>
    <w:rsid w:val="00E67F0C"/>
    <w:rsid w:val="00E67F18"/>
    <w:rsid w:val="00E67F65"/>
    <w:rsid w:val="00E70247"/>
    <w:rsid w:val="00E70265"/>
    <w:rsid w:val="00E7060D"/>
    <w:rsid w:val="00E70B47"/>
    <w:rsid w:val="00E717AC"/>
    <w:rsid w:val="00E71918"/>
    <w:rsid w:val="00E71A2A"/>
    <w:rsid w:val="00E71A3E"/>
    <w:rsid w:val="00E71DE9"/>
    <w:rsid w:val="00E71E24"/>
    <w:rsid w:val="00E71FF8"/>
    <w:rsid w:val="00E7201A"/>
    <w:rsid w:val="00E721F7"/>
    <w:rsid w:val="00E7266C"/>
    <w:rsid w:val="00E72AD5"/>
    <w:rsid w:val="00E73384"/>
    <w:rsid w:val="00E7398E"/>
    <w:rsid w:val="00E73B8B"/>
    <w:rsid w:val="00E73FDC"/>
    <w:rsid w:val="00E742F9"/>
    <w:rsid w:val="00E74C42"/>
    <w:rsid w:val="00E752FB"/>
    <w:rsid w:val="00E7575F"/>
    <w:rsid w:val="00E75796"/>
    <w:rsid w:val="00E758AE"/>
    <w:rsid w:val="00E75DD5"/>
    <w:rsid w:val="00E762E2"/>
    <w:rsid w:val="00E76653"/>
    <w:rsid w:val="00E76C1C"/>
    <w:rsid w:val="00E76F7D"/>
    <w:rsid w:val="00E77031"/>
    <w:rsid w:val="00E7726D"/>
    <w:rsid w:val="00E80035"/>
    <w:rsid w:val="00E8026D"/>
    <w:rsid w:val="00E8033E"/>
    <w:rsid w:val="00E80647"/>
    <w:rsid w:val="00E806A1"/>
    <w:rsid w:val="00E806A8"/>
    <w:rsid w:val="00E806B9"/>
    <w:rsid w:val="00E808B2"/>
    <w:rsid w:val="00E80B37"/>
    <w:rsid w:val="00E80B6E"/>
    <w:rsid w:val="00E80FAE"/>
    <w:rsid w:val="00E81003"/>
    <w:rsid w:val="00E8131C"/>
    <w:rsid w:val="00E81840"/>
    <w:rsid w:val="00E81B02"/>
    <w:rsid w:val="00E81C2D"/>
    <w:rsid w:val="00E82B94"/>
    <w:rsid w:val="00E82E6D"/>
    <w:rsid w:val="00E8302E"/>
    <w:rsid w:val="00E830D2"/>
    <w:rsid w:val="00E830F9"/>
    <w:rsid w:val="00E832C0"/>
    <w:rsid w:val="00E83554"/>
    <w:rsid w:val="00E837F2"/>
    <w:rsid w:val="00E83BBD"/>
    <w:rsid w:val="00E83BEA"/>
    <w:rsid w:val="00E83DD5"/>
    <w:rsid w:val="00E83DFA"/>
    <w:rsid w:val="00E83E5B"/>
    <w:rsid w:val="00E849C9"/>
    <w:rsid w:val="00E84E5E"/>
    <w:rsid w:val="00E85591"/>
    <w:rsid w:val="00E85601"/>
    <w:rsid w:val="00E8608B"/>
    <w:rsid w:val="00E86516"/>
    <w:rsid w:val="00E868C4"/>
    <w:rsid w:val="00E86DC7"/>
    <w:rsid w:val="00E86E9D"/>
    <w:rsid w:val="00E876E9"/>
    <w:rsid w:val="00E877F8"/>
    <w:rsid w:val="00E87B48"/>
    <w:rsid w:val="00E87E77"/>
    <w:rsid w:val="00E904AD"/>
    <w:rsid w:val="00E90933"/>
    <w:rsid w:val="00E90A05"/>
    <w:rsid w:val="00E90E5B"/>
    <w:rsid w:val="00E913F6"/>
    <w:rsid w:val="00E9164D"/>
    <w:rsid w:val="00E91A6F"/>
    <w:rsid w:val="00E9227F"/>
    <w:rsid w:val="00E922CF"/>
    <w:rsid w:val="00E92714"/>
    <w:rsid w:val="00E92B23"/>
    <w:rsid w:val="00E92D02"/>
    <w:rsid w:val="00E92D98"/>
    <w:rsid w:val="00E930B8"/>
    <w:rsid w:val="00E930D1"/>
    <w:rsid w:val="00E93C1E"/>
    <w:rsid w:val="00E93CEB"/>
    <w:rsid w:val="00E93F69"/>
    <w:rsid w:val="00E942EE"/>
    <w:rsid w:val="00E945C9"/>
    <w:rsid w:val="00E94DD3"/>
    <w:rsid w:val="00E94E42"/>
    <w:rsid w:val="00E9522C"/>
    <w:rsid w:val="00E95626"/>
    <w:rsid w:val="00E957F8"/>
    <w:rsid w:val="00E959FD"/>
    <w:rsid w:val="00E95A11"/>
    <w:rsid w:val="00E95BDB"/>
    <w:rsid w:val="00E95C2F"/>
    <w:rsid w:val="00E95F9C"/>
    <w:rsid w:val="00E96074"/>
    <w:rsid w:val="00E967D7"/>
    <w:rsid w:val="00E968A9"/>
    <w:rsid w:val="00E96B1E"/>
    <w:rsid w:val="00E96BC7"/>
    <w:rsid w:val="00E96C5B"/>
    <w:rsid w:val="00E97202"/>
    <w:rsid w:val="00E9741D"/>
    <w:rsid w:val="00E977B9"/>
    <w:rsid w:val="00E978C4"/>
    <w:rsid w:val="00EA0248"/>
    <w:rsid w:val="00EA0419"/>
    <w:rsid w:val="00EA0609"/>
    <w:rsid w:val="00EA07BB"/>
    <w:rsid w:val="00EA0E77"/>
    <w:rsid w:val="00EA1118"/>
    <w:rsid w:val="00EA11C5"/>
    <w:rsid w:val="00EA1736"/>
    <w:rsid w:val="00EA199B"/>
    <w:rsid w:val="00EA1C49"/>
    <w:rsid w:val="00EA1EF3"/>
    <w:rsid w:val="00EA202B"/>
    <w:rsid w:val="00EA220F"/>
    <w:rsid w:val="00EA22BB"/>
    <w:rsid w:val="00EA22F6"/>
    <w:rsid w:val="00EA2311"/>
    <w:rsid w:val="00EA238A"/>
    <w:rsid w:val="00EA2B33"/>
    <w:rsid w:val="00EA2C17"/>
    <w:rsid w:val="00EA2F6A"/>
    <w:rsid w:val="00EA33CA"/>
    <w:rsid w:val="00EA3434"/>
    <w:rsid w:val="00EA389C"/>
    <w:rsid w:val="00EA3970"/>
    <w:rsid w:val="00EA3A25"/>
    <w:rsid w:val="00EA3EA1"/>
    <w:rsid w:val="00EA48D9"/>
    <w:rsid w:val="00EA5244"/>
    <w:rsid w:val="00EA52BF"/>
    <w:rsid w:val="00EA583E"/>
    <w:rsid w:val="00EA59B1"/>
    <w:rsid w:val="00EA59D1"/>
    <w:rsid w:val="00EA65FA"/>
    <w:rsid w:val="00EA6660"/>
    <w:rsid w:val="00EA6695"/>
    <w:rsid w:val="00EA6784"/>
    <w:rsid w:val="00EA72EB"/>
    <w:rsid w:val="00EA73CD"/>
    <w:rsid w:val="00EA75A7"/>
    <w:rsid w:val="00EA78DC"/>
    <w:rsid w:val="00EA7C30"/>
    <w:rsid w:val="00EA7CA1"/>
    <w:rsid w:val="00EA7CCC"/>
    <w:rsid w:val="00EB0511"/>
    <w:rsid w:val="00EB06B9"/>
    <w:rsid w:val="00EB0B67"/>
    <w:rsid w:val="00EB0D6B"/>
    <w:rsid w:val="00EB0E16"/>
    <w:rsid w:val="00EB1543"/>
    <w:rsid w:val="00EB15E1"/>
    <w:rsid w:val="00EB15FD"/>
    <w:rsid w:val="00EB1742"/>
    <w:rsid w:val="00EB1B79"/>
    <w:rsid w:val="00EB1F85"/>
    <w:rsid w:val="00EB2053"/>
    <w:rsid w:val="00EB22E6"/>
    <w:rsid w:val="00EB24C2"/>
    <w:rsid w:val="00EB2736"/>
    <w:rsid w:val="00EB2845"/>
    <w:rsid w:val="00EB2868"/>
    <w:rsid w:val="00EB2987"/>
    <w:rsid w:val="00EB2A47"/>
    <w:rsid w:val="00EB2AFE"/>
    <w:rsid w:val="00EB2BB0"/>
    <w:rsid w:val="00EB2D77"/>
    <w:rsid w:val="00EB315E"/>
    <w:rsid w:val="00EB3343"/>
    <w:rsid w:val="00EB3A58"/>
    <w:rsid w:val="00EB3DBB"/>
    <w:rsid w:val="00EB3FF4"/>
    <w:rsid w:val="00EB48A6"/>
    <w:rsid w:val="00EB48DA"/>
    <w:rsid w:val="00EB49CB"/>
    <w:rsid w:val="00EB4EAD"/>
    <w:rsid w:val="00EB50B2"/>
    <w:rsid w:val="00EB5242"/>
    <w:rsid w:val="00EB5401"/>
    <w:rsid w:val="00EB5593"/>
    <w:rsid w:val="00EB576E"/>
    <w:rsid w:val="00EB58FA"/>
    <w:rsid w:val="00EB59D2"/>
    <w:rsid w:val="00EB5A09"/>
    <w:rsid w:val="00EB5E23"/>
    <w:rsid w:val="00EB6050"/>
    <w:rsid w:val="00EB62EF"/>
    <w:rsid w:val="00EB6307"/>
    <w:rsid w:val="00EB63AE"/>
    <w:rsid w:val="00EB655E"/>
    <w:rsid w:val="00EB65D9"/>
    <w:rsid w:val="00EB679D"/>
    <w:rsid w:val="00EB6D49"/>
    <w:rsid w:val="00EB6FD4"/>
    <w:rsid w:val="00EB7159"/>
    <w:rsid w:val="00EB73D6"/>
    <w:rsid w:val="00EB742C"/>
    <w:rsid w:val="00EB7595"/>
    <w:rsid w:val="00EC0333"/>
    <w:rsid w:val="00EC0472"/>
    <w:rsid w:val="00EC049B"/>
    <w:rsid w:val="00EC050D"/>
    <w:rsid w:val="00EC064D"/>
    <w:rsid w:val="00EC108F"/>
    <w:rsid w:val="00EC11EF"/>
    <w:rsid w:val="00EC1D54"/>
    <w:rsid w:val="00EC2012"/>
    <w:rsid w:val="00EC2066"/>
    <w:rsid w:val="00EC24D1"/>
    <w:rsid w:val="00EC2571"/>
    <w:rsid w:val="00EC2A44"/>
    <w:rsid w:val="00EC2A9E"/>
    <w:rsid w:val="00EC301E"/>
    <w:rsid w:val="00EC32F4"/>
    <w:rsid w:val="00EC365E"/>
    <w:rsid w:val="00EC3A33"/>
    <w:rsid w:val="00EC3F90"/>
    <w:rsid w:val="00EC4075"/>
    <w:rsid w:val="00EC44BF"/>
    <w:rsid w:val="00EC452A"/>
    <w:rsid w:val="00EC477A"/>
    <w:rsid w:val="00EC4B86"/>
    <w:rsid w:val="00EC4C4C"/>
    <w:rsid w:val="00EC4FE1"/>
    <w:rsid w:val="00EC528E"/>
    <w:rsid w:val="00EC53BD"/>
    <w:rsid w:val="00EC53DE"/>
    <w:rsid w:val="00EC548D"/>
    <w:rsid w:val="00EC54AA"/>
    <w:rsid w:val="00EC5567"/>
    <w:rsid w:val="00EC5987"/>
    <w:rsid w:val="00EC5B72"/>
    <w:rsid w:val="00EC5C95"/>
    <w:rsid w:val="00EC5CC2"/>
    <w:rsid w:val="00EC5E6A"/>
    <w:rsid w:val="00EC6106"/>
    <w:rsid w:val="00EC61A0"/>
    <w:rsid w:val="00EC62BC"/>
    <w:rsid w:val="00EC65FC"/>
    <w:rsid w:val="00EC67CA"/>
    <w:rsid w:val="00EC6887"/>
    <w:rsid w:val="00EC6AFE"/>
    <w:rsid w:val="00EC6B1B"/>
    <w:rsid w:val="00EC6B6A"/>
    <w:rsid w:val="00EC705E"/>
    <w:rsid w:val="00EC7082"/>
    <w:rsid w:val="00EC70A6"/>
    <w:rsid w:val="00EC70B9"/>
    <w:rsid w:val="00EC715A"/>
    <w:rsid w:val="00EC71D2"/>
    <w:rsid w:val="00EC73F8"/>
    <w:rsid w:val="00EC7472"/>
    <w:rsid w:val="00EC7709"/>
    <w:rsid w:val="00EC78C8"/>
    <w:rsid w:val="00EC7BC3"/>
    <w:rsid w:val="00EC7EA7"/>
    <w:rsid w:val="00ED0168"/>
    <w:rsid w:val="00ED01C0"/>
    <w:rsid w:val="00ED023F"/>
    <w:rsid w:val="00ED03DB"/>
    <w:rsid w:val="00ED0721"/>
    <w:rsid w:val="00ED099C"/>
    <w:rsid w:val="00ED0A3E"/>
    <w:rsid w:val="00ED0CFF"/>
    <w:rsid w:val="00ED0D42"/>
    <w:rsid w:val="00ED196B"/>
    <w:rsid w:val="00ED1C50"/>
    <w:rsid w:val="00ED1F83"/>
    <w:rsid w:val="00ED1FF3"/>
    <w:rsid w:val="00ED207A"/>
    <w:rsid w:val="00ED2104"/>
    <w:rsid w:val="00ED25A4"/>
    <w:rsid w:val="00ED28AD"/>
    <w:rsid w:val="00ED2BA0"/>
    <w:rsid w:val="00ED32F9"/>
    <w:rsid w:val="00ED3434"/>
    <w:rsid w:val="00ED37A1"/>
    <w:rsid w:val="00ED38E3"/>
    <w:rsid w:val="00ED39BE"/>
    <w:rsid w:val="00ED3BBD"/>
    <w:rsid w:val="00ED3BF3"/>
    <w:rsid w:val="00ED4256"/>
    <w:rsid w:val="00ED4370"/>
    <w:rsid w:val="00ED4495"/>
    <w:rsid w:val="00ED4957"/>
    <w:rsid w:val="00ED510C"/>
    <w:rsid w:val="00ED5328"/>
    <w:rsid w:val="00ED55CB"/>
    <w:rsid w:val="00ED5684"/>
    <w:rsid w:val="00ED5702"/>
    <w:rsid w:val="00ED5751"/>
    <w:rsid w:val="00ED58AB"/>
    <w:rsid w:val="00ED5A31"/>
    <w:rsid w:val="00ED5A66"/>
    <w:rsid w:val="00ED5BC5"/>
    <w:rsid w:val="00ED60AD"/>
    <w:rsid w:val="00ED60C7"/>
    <w:rsid w:val="00ED6490"/>
    <w:rsid w:val="00ED64F5"/>
    <w:rsid w:val="00ED6EE8"/>
    <w:rsid w:val="00ED702B"/>
    <w:rsid w:val="00ED70F3"/>
    <w:rsid w:val="00ED72A5"/>
    <w:rsid w:val="00ED7524"/>
    <w:rsid w:val="00ED7600"/>
    <w:rsid w:val="00ED76AA"/>
    <w:rsid w:val="00ED77C2"/>
    <w:rsid w:val="00EE0136"/>
    <w:rsid w:val="00EE0520"/>
    <w:rsid w:val="00EE0A81"/>
    <w:rsid w:val="00EE0FC9"/>
    <w:rsid w:val="00EE10E0"/>
    <w:rsid w:val="00EE11AD"/>
    <w:rsid w:val="00EE11DF"/>
    <w:rsid w:val="00EE1655"/>
    <w:rsid w:val="00EE1778"/>
    <w:rsid w:val="00EE198B"/>
    <w:rsid w:val="00EE1CD1"/>
    <w:rsid w:val="00EE1F71"/>
    <w:rsid w:val="00EE218A"/>
    <w:rsid w:val="00EE2343"/>
    <w:rsid w:val="00EE289F"/>
    <w:rsid w:val="00EE2C25"/>
    <w:rsid w:val="00EE2C42"/>
    <w:rsid w:val="00EE3204"/>
    <w:rsid w:val="00EE33CC"/>
    <w:rsid w:val="00EE3526"/>
    <w:rsid w:val="00EE3600"/>
    <w:rsid w:val="00EE37F4"/>
    <w:rsid w:val="00EE3818"/>
    <w:rsid w:val="00EE3AC1"/>
    <w:rsid w:val="00EE3C6A"/>
    <w:rsid w:val="00EE42F7"/>
    <w:rsid w:val="00EE43A5"/>
    <w:rsid w:val="00EE4422"/>
    <w:rsid w:val="00EE4523"/>
    <w:rsid w:val="00EE460C"/>
    <w:rsid w:val="00EE46B7"/>
    <w:rsid w:val="00EE4ED0"/>
    <w:rsid w:val="00EE54EB"/>
    <w:rsid w:val="00EE5595"/>
    <w:rsid w:val="00EE5829"/>
    <w:rsid w:val="00EE5D06"/>
    <w:rsid w:val="00EE612A"/>
    <w:rsid w:val="00EE622F"/>
    <w:rsid w:val="00EE63CD"/>
    <w:rsid w:val="00EE6489"/>
    <w:rsid w:val="00EE65D8"/>
    <w:rsid w:val="00EE6856"/>
    <w:rsid w:val="00EE69CD"/>
    <w:rsid w:val="00EE6BA1"/>
    <w:rsid w:val="00EE75AF"/>
    <w:rsid w:val="00EE7CBB"/>
    <w:rsid w:val="00EE7E0E"/>
    <w:rsid w:val="00EF017D"/>
    <w:rsid w:val="00EF02B6"/>
    <w:rsid w:val="00EF047E"/>
    <w:rsid w:val="00EF07B8"/>
    <w:rsid w:val="00EF08F7"/>
    <w:rsid w:val="00EF0A04"/>
    <w:rsid w:val="00EF0B3C"/>
    <w:rsid w:val="00EF0B5C"/>
    <w:rsid w:val="00EF0C54"/>
    <w:rsid w:val="00EF0D78"/>
    <w:rsid w:val="00EF13BF"/>
    <w:rsid w:val="00EF15E5"/>
    <w:rsid w:val="00EF1CA1"/>
    <w:rsid w:val="00EF1D73"/>
    <w:rsid w:val="00EF23CC"/>
    <w:rsid w:val="00EF2631"/>
    <w:rsid w:val="00EF2A8F"/>
    <w:rsid w:val="00EF2C66"/>
    <w:rsid w:val="00EF2DD0"/>
    <w:rsid w:val="00EF2EFD"/>
    <w:rsid w:val="00EF3508"/>
    <w:rsid w:val="00EF3779"/>
    <w:rsid w:val="00EF3A13"/>
    <w:rsid w:val="00EF3C6D"/>
    <w:rsid w:val="00EF3D35"/>
    <w:rsid w:val="00EF3F03"/>
    <w:rsid w:val="00EF3FC9"/>
    <w:rsid w:val="00EF43D8"/>
    <w:rsid w:val="00EF47B5"/>
    <w:rsid w:val="00EF4CA0"/>
    <w:rsid w:val="00EF4E29"/>
    <w:rsid w:val="00EF516E"/>
    <w:rsid w:val="00EF562C"/>
    <w:rsid w:val="00EF58A6"/>
    <w:rsid w:val="00EF5B37"/>
    <w:rsid w:val="00EF5BC7"/>
    <w:rsid w:val="00EF5BF8"/>
    <w:rsid w:val="00EF6073"/>
    <w:rsid w:val="00EF6314"/>
    <w:rsid w:val="00EF6520"/>
    <w:rsid w:val="00EF6852"/>
    <w:rsid w:val="00EF698B"/>
    <w:rsid w:val="00EF6B88"/>
    <w:rsid w:val="00EF6BFD"/>
    <w:rsid w:val="00EF6DED"/>
    <w:rsid w:val="00EF6E4A"/>
    <w:rsid w:val="00EF73BB"/>
    <w:rsid w:val="00EF7D80"/>
    <w:rsid w:val="00F00584"/>
    <w:rsid w:val="00F006A5"/>
    <w:rsid w:val="00F00E47"/>
    <w:rsid w:val="00F00F76"/>
    <w:rsid w:val="00F01024"/>
    <w:rsid w:val="00F015D2"/>
    <w:rsid w:val="00F0176F"/>
    <w:rsid w:val="00F01E68"/>
    <w:rsid w:val="00F01F06"/>
    <w:rsid w:val="00F022DE"/>
    <w:rsid w:val="00F0269C"/>
    <w:rsid w:val="00F026D6"/>
    <w:rsid w:val="00F02D0D"/>
    <w:rsid w:val="00F02DD0"/>
    <w:rsid w:val="00F02F19"/>
    <w:rsid w:val="00F02FDA"/>
    <w:rsid w:val="00F0308D"/>
    <w:rsid w:val="00F031C4"/>
    <w:rsid w:val="00F033B9"/>
    <w:rsid w:val="00F03481"/>
    <w:rsid w:val="00F035CD"/>
    <w:rsid w:val="00F03A77"/>
    <w:rsid w:val="00F03C84"/>
    <w:rsid w:val="00F03DA3"/>
    <w:rsid w:val="00F03E01"/>
    <w:rsid w:val="00F0425C"/>
    <w:rsid w:val="00F042A8"/>
    <w:rsid w:val="00F042D1"/>
    <w:rsid w:val="00F048B5"/>
    <w:rsid w:val="00F04AB6"/>
    <w:rsid w:val="00F04DA4"/>
    <w:rsid w:val="00F04FDD"/>
    <w:rsid w:val="00F053AA"/>
    <w:rsid w:val="00F0573F"/>
    <w:rsid w:val="00F05AC2"/>
    <w:rsid w:val="00F05C92"/>
    <w:rsid w:val="00F05E78"/>
    <w:rsid w:val="00F05E8D"/>
    <w:rsid w:val="00F060F1"/>
    <w:rsid w:val="00F0612B"/>
    <w:rsid w:val="00F06820"/>
    <w:rsid w:val="00F06895"/>
    <w:rsid w:val="00F06C1E"/>
    <w:rsid w:val="00F06C23"/>
    <w:rsid w:val="00F06D36"/>
    <w:rsid w:val="00F071F1"/>
    <w:rsid w:val="00F0732F"/>
    <w:rsid w:val="00F076E1"/>
    <w:rsid w:val="00F076F9"/>
    <w:rsid w:val="00F07924"/>
    <w:rsid w:val="00F079A3"/>
    <w:rsid w:val="00F07C2A"/>
    <w:rsid w:val="00F1036F"/>
    <w:rsid w:val="00F10426"/>
    <w:rsid w:val="00F105E5"/>
    <w:rsid w:val="00F10737"/>
    <w:rsid w:val="00F10994"/>
    <w:rsid w:val="00F10D56"/>
    <w:rsid w:val="00F110BA"/>
    <w:rsid w:val="00F110D3"/>
    <w:rsid w:val="00F1135C"/>
    <w:rsid w:val="00F11435"/>
    <w:rsid w:val="00F11448"/>
    <w:rsid w:val="00F114F6"/>
    <w:rsid w:val="00F11647"/>
    <w:rsid w:val="00F11DA0"/>
    <w:rsid w:val="00F1245D"/>
    <w:rsid w:val="00F12489"/>
    <w:rsid w:val="00F126B2"/>
    <w:rsid w:val="00F12795"/>
    <w:rsid w:val="00F13022"/>
    <w:rsid w:val="00F13023"/>
    <w:rsid w:val="00F1307D"/>
    <w:rsid w:val="00F1362C"/>
    <w:rsid w:val="00F136CE"/>
    <w:rsid w:val="00F13B8C"/>
    <w:rsid w:val="00F14323"/>
    <w:rsid w:val="00F14449"/>
    <w:rsid w:val="00F147D4"/>
    <w:rsid w:val="00F14CA3"/>
    <w:rsid w:val="00F14D42"/>
    <w:rsid w:val="00F155B0"/>
    <w:rsid w:val="00F155D5"/>
    <w:rsid w:val="00F15E4A"/>
    <w:rsid w:val="00F161A5"/>
    <w:rsid w:val="00F16370"/>
    <w:rsid w:val="00F16416"/>
    <w:rsid w:val="00F165D1"/>
    <w:rsid w:val="00F165D4"/>
    <w:rsid w:val="00F1660B"/>
    <w:rsid w:val="00F16682"/>
    <w:rsid w:val="00F1682D"/>
    <w:rsid w:val="00F170B2"/>
    <w:rsid w:val="00F1754D"/>
    <w:rsid w:val="00F176BE"/>
    <w:rsid w:val="00F177DA"/>
    <w:rsid w:val="00F17835"/>
    <w:rsid w:val="00F178D7"/>
    <w:rsid w:val="00F17B3F"/>
    <w:rsid w:val="00F17BC0"/>
    <w:rsid w:val="00F17FC2"/>
    <w:rsid w:val="00F2070B"/>
    <w:rsid w:val="00F20B01"/>
    <w:rsid w:val="00F20E45"/>
    <w:rsid w:val="00F20E72"/>
    <w:rsid w:val="00F212D5"/>
    <w:rsid w:val="00F21699"/>
    <w:rsid w:val="00F21B05"/>
    <w:rsid w:val="00F21C5F"/>
    <w:rsid w:val="00F2223C"/>
    <w:rsid w:val="00F225EF"/>
    <w:rsid w:val="00F226F3"/>
    <w:rsid w:val="00F22ACA"/>
    <w:rsid w:val="00F22D45"/>
    <w:rsid w:val="00F230AF"/>
    <w:rsid w:val="00F2328A"/>
    <w:rsid w:val="00F234F0"/>
    <w:rsid w:val="00F23660"/>
    <w:rsid w:val="00F2397A"/>
    <w:rsid w:val="00F23BC8"/>
    <w:rsid w:val="00F241FA"/>
    <w:rsid w:val="00F2435D"/>
    <w:rsid w:val="00F2440A"/>
    <w:rsid w:val="00F24A32"/>
    <w:rsid w:val="00F24C95"/>
    <w:rsid w:val="00F24CD2"/>
    <w:rsid w:val="00F24D93"/>
    <w:rsid w:val="00F24E92"/>
    <w:rsid w:val="00F24F95"/>
    <w:rsid w:val="00F24FD4"/>
    <w:rsid w:val="00F25314"/>
    <w:rsid w:val="00F2543C"/>
    <w:rsid w:val="00F25547"/>
    <w:rsid w:val="00F257DD"/>
    <w:rsid w:val="00F25908"/>
    <w:rsid w:val="00F25B04"/>
    <w:rsid w:val="00F26092"/>
    <w:rsid w:val="00F264BD"/>
    <w:rsid w:val="00F267A2"/>
    <w:rsid w:val="00F268E9"/>
    <w:rsid w:val="00F26979"/>
    <w:rsid w:val="00F26AE8"/>
    <w:rsid w:val="00F26CD1"/>
    <w:rsid w:val="00F26E01"/>
    <w:rsid w:val="00F271A3"/>
    <w:rsid w:val="00F27423"/>
    <w:rsid w:val="00F27694"/>
    <w:rsid w:val="00F27709"/>
    <w:rsid w:val="00F277F2"/>
    <w:rsid w:val="00F2782C"/>
    <w:rsid w:val="00F278AB"/>
    <w:rsid w:val="00F27BB9"/>
    <w:rsid w:val="00F27F97"/>
    <w:rsid w:val="00F310AF"/>
    <w:rsid w:val="00F310F4"/>
    <w:rsid w:val="00F3136A"/>
    <w:rsid w:val="00F31532"/>
    <w:rsid w:val="00F31C0F"/>
    <w:rsid w:val="00F322FC"/>
    <w:rsid w:val="00F32346"/>
    <w:rsid w:val="00F3237A"/>
    <w:rsid w:val="00F328C0"/>
    <w:rsid w:val="00F32F9E"/>
    <w:rsid w:val="00F33198"/>
    <w:rsid w:val="00F331A4"/>
    <w:rsid w:val="00F332D1"/>
    <w:rsid w:val="00F3364F"/>
    <w:rsid w:val="00F3375B"/>
    <w:rsid w:val="00F33859"/>
    <w:rsid w:val="00F33870"/>
    <w:rsid w:val="00F33DB0"/>
    <w:rsid w:val="00F34077"/>
    <w:rsid w:val="00F3457D"/>
    <w:rsid w:val="00F34600"/>
    <w:rsid w:val="00F348CB"/>
    <w:rsid w:val="00F34DBA"/>
    <w:rsid w:val="00F3522E"/>
    <w:rsid w:val="00F3556B"/>
    <w:rsid w:val="00F3655A"/>
    <w:rsid w:val="00F36805"/>
    <w:rsid w:val="00F3689E"/>
    <w:rsid w:val="00F3708F"/>
    <w:rsid w:val="00F370D8"/>
    <w:rsid w:val="00F375DD"/>
    <w:rsid w:val="00F3760F"/>
    <w:rsid w:val="00F37C5A"/>
    <w:rsid w:val="00F37D1D"/>
    <w:rsid w:val="00F37D44"/>
    <w:rsid w:val="00F37E07"/>
    <w:rsid w:val="00F40031"/>
    <w:rsid w:val="00F401ED"/>
    <w:rsid w:val="00F4036D"/>
    <w:rsid w:val="00F40B57"/>
    <w:rsid w:val="00F40C82"/>
    <w:rsid w:val="00F40E5F"/>
    <w:rsid w:val="00F40E8B"/>
    <w:rsid w:val="00F40EAA"/>
    <w:rsid w:val="00F411CD"/>
    <w:rsid w:val="00F411F7"/>
    <w:rsid w:val="00F4129B"/>
    <w:rsid w:val="00F412BF"/>
    <w:rsid w:val="00F4147A"/>
    <w:rsid w:val="00F414F1"/>
    <w:rsid w:val="00F41991"/>
    <w:rsid w:val="00F41A76"/>
    <w:rsid w:val="00F41A9B"/>
    <w:rsid w:val="00F41EE2"/>
    <w:rsid w:val="00F426A6"/>
    <w:rsid w:val="00F42F4D"/>
    <w:rsid w:val="00F4302C"/>
    <w:rsid w:val="00F432D7"/>
    <w:rsid w:val="00F43568"/>
    <w:rsid w:val="00F4362B"/>
    <w:rsid w:val="00F4378B"/>
    <w:rsid w:val="00F43847"/>
    <w:rsid w:val="00F43A01"/>
    <w:rsid w:val="00F43B53"/>
    <w:rsid w:val="00F43B5C"/>
    <w:rsid w:val="00F43F7B"/>
    <w:rsid w:val="00F44028"/>
    <w:rsid w:val="00F4405C"/>
    <w:rsid w:val="00F444AB"/>
    <w:rsid w:val="00F447A9"/>
    <w:rsid w:val="00F44DDB"/>
    <w:rsid w:val="00F45227"/>
    <w:rsid w:val="00F45391"/>
    <w:rsid w:val="00F459CF"/>
    <w:rsid w:val="00F45AA2"/>
    <w:rsid w:val="00F45AA3"/>
    <w:rsid w:val="00F45DF5"/>
    <w:rsid w:val="00F46077"/>
    <w:rsid w:val="00F467C0"/>
    <w:rsid w:val="00F467E7"/>
    <w:rsid w:val="00F4683A"/>
    <w:rsid w:val="00F468E1"/>
    <w:rsid w:val="00F46A23"/>
    <w:rsid w:val="00F471EE"/>
    <w:rsid w:val="00F47820"/>
    <w:rsid w:val="00F4784D"/>
    <w:rsid w:val="00F479A1"/>
    <w:rsid w:val="00F47A15"/>
    <w:rsid w:val="00F47A77"/>
    <w:rsid w:val="00F47FDD"/>
    <w:rsid w:val="00F50316"/>
    <w:rsid w:val="00F5031C"/>
    <w:rsid w:val="00F5044B"/>
    <w:rsid w:val="00F505FF"/>
    <w:rsid w:val="00F50798"/>
    <w:rsid w:val="00F507BF"/>
    <w:rsid w:val="00F508B8"/>
    <w:rsid w:val="00F50920"/>
    <w:rsid w:val="00F50AB2"/>
    <w:rsid w:val="00F517C3"/>
    <w:rsid w:val="00F517DD"/>
    <w:rsid w:val="00F51AF6"/>
    <w:rsid w:val="00F51B7C"/>
    <w:rsid w:val="00F51BDB"/>
    <w:rsid w:val="00F51C7A"/>
    <w:rsid w:val="00F51FF8"/>
    <w:rsid w:val="00F52355"/>
    <w:rsid w:val="00F525DE"/>
    <w:rsid w:val="00F52D56"/>
    <w:rsid w:val="00F52D92"/>
    <w:rsid w:val="00F52E96"/>
    <w:rsid w:val="00F52F8D"/>
    <w:rsid w:val="00F53BCE"/>
    <w:rsid w:val="00F53C36"/>
    <w:rsid w:val="00F53C4A"/>
    <w:rsid w:val="00F541D2"/>
    <w:rsid w:val="00F54474"/>
    <w:rsid w:val="00F547C2"/>
    <w:rsid w:val="00F5481D"/>
    <w:rsid w:val="00F54FAB"/>
    <w:rsid w:val="00F56126"/>
    <w:rsid w:val="00F56173"/>
    <w:rsid w:val="00F5636A"/>
    <w:rsid w:val="00F56721"/>
    <w:rsid w:val="00F569C4"/>
    <w:rsid w:val="00F56B21"/>
    <w:rsid w:val="00F56BB3"/>
    <w:rsid w:val="00F56D87"/>
    <w:rsid w:val="00F56F21"/>
    <w:rsid w:val="00F57BD1"/>
    <w:rsid w:val="00F57C81"/>
    <w:rsid w:val="00F57F04"/>
    <w:rsid w:val="00F60031"/>
    <w:rsid w:val="00F601DD"/>
    <w:rsid w:val="00F603D4"/>
    <w:rsid w:val="00F603E8"/>
    <w:rsid w:val="00F60471"/>
    <w:rsid w:val="00F60494"/>
    <w:rsid w:val="00F605D2"/>
    <w:rsid w:val="00F60950"/>
    <w:rsid w:val="00F609FA"/>
    <w:rsid w:val="00F60ABA"/>
    <w:rsid w:val="00F60E08"/>
    <w:rsid w:val="00F60E45"/>
    <w:rsid w:val="00F61131"/>
    <w:rsid w:val="00F614D0"/>
    <w:rsid w:val="00F615D6"/>
    <w:rsid w:val="00F61B62"/>
    <w:rsid w:val="00F61C6E"/>
    <w:rsid w:val="00F621A1"/>
    <w:rsid w:val="00F627AC"/>
    <w:rsid w:val="00F62B10"/>
    <w:rsid w:val="00F62D5F"/>
    <w:rsid w:val="00F63083"/>
    <w:rsid w:val="00F630E2"/>
    <w:rsid w:val="00F63D0B"/>
    <w:rsid w:val="00F63E26"/>
    <w:rsid w:val="00F64200"/>
    <w:rsid w:val="00F64427"/>
    <w:rsid w:val="00F6469E"/>
    <w:rsid w:val="00F647E8"/>
    <w:rsid w:val="00F64B6F"/>
    <w:rsid w:val="00F64CD5"/>
    <w:rsid w:val="00F64D03"/>
    <w:rsid w:val="00F64F28"/>
    <w:rsid w:val="00F65070"/>
    <w:rsid w:val="00F6535B"/>
    <w:rsid w:val="00F656FB"/>
    <w:rsid w:val="00F65941"/>
    <w:rsid w:val="00F65AEE"/>
    <w:rsid w:val="00F6635E"/>
    <w:rsid w:val="00F6643D"/>
    <w:rsid w:val="00F664D0"/>
    <w:rsid w:val="00F66683"/>
    <w:rsid w:val="00F666EA"/>
    <w:rsid w:val="00F667F4"/>
    <w:rsid w:val="00F669DD"/>
    <w:rsid w:val="00F66B21"/>
    <w:rsid w:val="00F67041"/>
    <w:rsid w:val="00F678E5"/>
    <w:rsid w:val="00F67A8C"/>
    <w:rsid w:val="00F67B5C"/>
    <w:rsid w:val="00F67C33"/>
    <w:rsid w:val="00F70500"/>
    <w:rsid w:val="00F70D01"/>
    <w:rsid w:val="00F70E58"/>
    <w:rsid w:val="00F70FF6"/>
    <w:rsid w:val="00F7112D"/>
    <w:rsid w:val="00F71211"/>
    <w:rsid w:val="00F7145F"/>
    <w:rsid w:val="00F71E2E"/>
    <w:rsid w:val="00F71FD6"/>
    <w:rsid w:val="00F72034"/>
    <w:rsid w:val="00F722B2"/>
    <w:rsid w:val="00F72499"/>
    <w:rsid w:val="00F7253E"/>
    <w:rsid w:val="00F7255C"/>
    <w:rsid w:val="00F727FB"/>
    <w:rsid w:val="00F72C22"/>
    <w:rsid w:val="00F72CB1"/>
    <w:rsid w:val="00F73130"/>
    <w:rsid w:val="00F73275"/>
    <w:rsid w:val="00F7342D"/>
    <w:rsid w:val="00F739C7"/>
    <w:rsid w:val="00F73C5A"/>
    <w:rsid w:val="00F73D00"/>
    <w:rsid w:val="00F741FA"/>
    <w:rsid w:val="00F747AB"/>
    <w:rsid w:val="00F7485A"/>
    <w:rsid w:val="00F748BC"/>
    <w:rsid w:val="00F74D95"/>
    <w:rsid w:val="00F74EDA"/>
    <w:rsid w:val="00F75231"/>
    <w:rsid w:val="00F75498"/>
    <w:rsid w:val="00F75636"/>
    <w:rsid w:val="00F75CC3"/>
    <w:rsid w:val="00F75D22"/>
    <w:rsid w:val="00F75D3A"/>
    <w:rsid w:val="00F76289"/>
    <w:rsid w:val="00F7648B"/>
    <w:rsid w:val="00F76C72"/>
    <w:rsid w:val="00F76FA1"/>
    <w:rsid w:val="00F77202"/>
    <w:rsid w:val="00F77429"/>
    <w:rsid w:val="00F7765C"/>
    <w:rsid w:val="00F779AF"/>
    <w:rsid w:val="00F77A58"/>
    <w:rsid w:val="00F80041"/>
    <w:rsid w:val="00F804EB"/>
    <w:rsid w:val="00F807AF"/>
    <w:rsid w:val="00F80E0E"/>
    <w:rsid w:val="00F80F8B"/>
    <w:rsid w:val="00F81156"/>
    <w:rsid w:val="00F812A0"/>
    <w:rsid w:val="00F817BC"/>
    <w:rsid w:val="00F81BCA"/>
    <w:rsid w:val="00F81EAF"/>
    <w:rsid w:val="00F8215E"/>
    <w:rsid w:val="00F8221C"/>
    <w:rsid w:val="00F8242E"/>
    <w:rsid w:val="00F824F5"/>
    <w:rsid w:val="00F82867"/>
    <w:rsid w:val="00F82950"/>
    <w:rsid w:val="00F82A88"/>
    <w:rsid w:val="00F82F25"/>
    <w:rsid w:val="00F82FFA"/>
    <w:rsid w:val="00F83410"/>
    <w:rsid w:val="00F8376B"/>
    <w:rsid w:val="00F8376E"/>
    <w:rsid w:val="00F838D1"/>
    <w:rsid w:val="00F83985"/>
    <w:rsid w:val="00F83AAB"/>
    <w:rsid w:val="00F83CBB"/>
    <w:rsid w:val="00F83D9B"/>
    <w:rsid w:val="00F83F06"/>
    <w:rsid w:val="00F84028"/>
    <w:rsid w:val="00F84222"/>
    <w:rsid w:val="00F844B1"/>
    <w:rsid w:val="00F84561"/>
    <w:rsid w:val="00F84BE2"/>
    <w:rsid w:val="00F84DE6"/>
    <w:rsid w:val="00F84DFF"/>
    <w:rsid w:val="00F851C2"/>
    <w:rsid w:val="00F85203"/>
    <w:rsid w:val="00F8558F"/>
    <w:rsid w:val="00F858C8"/>
    <w:rsid w:val="00F85B16"/>
    <w:rsid w:val="00F85C8D"/>
    <w:rsid w:val="00F85D74"/>
    <w:rsid w:val="00F85E81"/>
    <w:rsid w:val="00F86073"/>
    <w:rsid w:val="00F86185"/>
    <w:rsid w:val="00F86276"/>
    <w:rsid w:val="00F862BA"/>
    <w:rsid w:val="00F8632F"/>
    <w:rsid w:val="00F864D3"/>
    <w:rsid w:val="00F86518"/>
    <w:rsid w:val="00F865DD"/>
    <w:rsid w:val="00F86A89"/>
    <w:rsid w:val="00F86ABB"/>
    <w:rsid w:val="00F87132"/>
    <w:rsid w:val="00F87164"/>
    <w:rsid w:val="00F873D0"/>
    <w:rsid w:val="00F875A0"/>
    <w:rsid w:val="00F87661"/>
    <w:rsid w:val="00F876B4"/>
    <w:rsid w:val="00F87A2E"/>
    <w:rsid w:val="00F90373"/>
    <w:rsid w:val="00F9042D"/>
    <w:rsid w:val="00F9074E"/>
    <w:rsid w:val="00F90A3B"/>
    <w:rsid w:val="00F90A3C"/>
    <w:rsid w:val="00F90FAB"/>
    <w:rsid w:val="00F9112E"/>
    <w:rsid w:val="00F9114A"/>
    <w:rsid w:val="00F914F4"/>
    <w:rsid w:val="00F915D9"/>
    <w:rsid w:val="00F91723"/>
    <w:rsid w:val="00F91DA2"/>
    <w:rsid w:val="00F92982"/>
    <w:rsid w:val="00F92C1B"/>
    <w:rsid w:val="00F92CCF"/>
    <w:rsid w:val="00F931B1"/>
    <w:rsid w:val="00F934AB"/>
    <w:rsid w:val="00F9374D"/>
    <w:rsid w:val="00F93D75"/>
    <w:rsid w:val="00F940EB"/>
    <w:rsid w:val="00F9427B"/>
    <w:rsid w:val="00F942FD"/>
    <w:rsid w:val="00F94573"/>
    <w:rsid w:val="00F94911"/>
    <w:rsid w:val="00F94B32"/>
    <w:rsid w:val="00F94D35"/>
    <w:rsid w:val="00F94EC2"/>
    <w:rsid w:val="00F94FEF"/>
    <w:rsid w:val="00F9511E"/>
    <w:rsid w:val="00F95253"/>
    <w:rsid w:val="00F953A6"/>
    <w:rsid w:val="00F95579"/>
    <w:rsid w:val="00F95E0A"/>
    <w:rsid w:val="00F96359"/>
    <w:rsid w:val="00F966BE"/>
    <w:rsid w:val="00F9689F"/>
    <w:rsid w:val="00F96D1F"/>
    <w:rsid w:val="00F97147"/>
    <w:rsid w:val="00F9725E"/>
    <w:rsid w:val="00F97325"/>
    <w:rsid w:val="00F973C3"/>
    <w:rsid w:val="00F9747B"/>
    <w:rsid w:val="00F9762A"/>
    <w:rsid w:val="00F979BA"/>
    <w:rsid w:val="00FA00BB"/>
    <w:rsid w:val="00FA042C"/>
    <w:rsid w:val="00FA05B0"/>
    <w:rsid w:val="00FA0858"/>
    <w:rsid w:val="00FA09F8"/>
    <w:rsid w:val="00FA0BC5"/>
    <w:rsid w:val="00FA0DD7"/>
    <w:rsid w:val="00FA0DE0"/>
    <w:rsid w:val="00FA0FAC"/>
    <w:rsid w:val="00FA10D6"/>
    <w:rsid w:val="00FA12A7"/>
    <w:rsid w:val="00FA1475"/>
    <w:rsid w:val="00FA2110"/>
    <w:rsid w:val="00FA244A"/>
    <w:rsid w:val="00FA2483"/>
    <w:rsid w:val="00FA24A9"/>
    <w:rsid w:val="00FA2791"/>
    <w:rsid w:val="00FA2A53"/>
    <w:rsid w:val="00FA2BA4"/>
    <w:rsid w:val="00FA2E2A"/>
    <w:rsid w:val="00FA30D3"/>
    <w:rsid w:val="00FA34D9"/>
    <w:rsid w:val="00FA3AAD"/>
    <w:rsid w:val="00FA3F41"/>
    <w:rsid w:val="00FA4178"/>
    <w:rsid w:val="00FA41E0"/>
    <w:rsid w:val="00FA464B"/>
    <w:rsid w:val="00FA47F2"/>
    <w:rsid w:val="00FA4ABF"/>
    <w:rsid w:val="00FA4BFC"/>
    <w:rsid w:val="00FA4FC2"/>
    <w:rsid w:val="00FA520E"/>
    <w:rsid w:val="00FA54CF"/>
    <w:rsid w:val="00FA586E"/>
    <w:rsid w:val="00FA5893"/>
    <w:rsid w:val="00FA5C00"/>
    <w:rsid w:val="00FA5F7D"/>
    <w:rsid w:val="00FA61CF"/>
    <w:rsid w:val="00FA6292"/>
    <w:rsid w:val="00FA630C"/>
    <w:rsid w:val="00FA639F"/>
    <w:rsid w:val="00FA6D2F"/>
    <w:rsid w:val="00FA6D8D"/>
    <w:rsid w:val="00FA7004"/>
    <w:rsid w:val="00FA70EA"/>
    <w:rsid w:val="00FA7111"/>
    <w:rsid w:val="00FA73C6"/>
    <w:rsid w:val="00FA742B"/>
    <w:rsid w:val="00FA74E6"/>
    <w:rsid w:val="00FA7589"/>
    <w:rsid w:val="00FA76B6"/>
    <w:rsid w:val="00FA7852"/>
    <w:rsid w:val="00FA7967"/>
    <w:rsid w:val="00FA7A4D"/>
    <w:rsid w:val="00FA7AEC"/>
    <w:rsid w:val="00FA7C86"/>
    <w:rsid w:val="00FB04EA"/>
    <w:rsid w:val="00FB0860"/>
    <w:rsid w:val="00FB094D"/>
    <w:rsid w:val="00FB0984"/>
    <w:rsid w:val="00FB0B3D"/>
    <w:rsid w:val="00FB0DC1"/>
    <w:rsid w:val="00FB0DEB"/>
    <w:rsid w:val="00FB0F4C"/>
    <w:rsid w:val="00FB134D"/>
    <w:rsid w:val="00FB13A0"/>
    <w:rsid w:val="00FB1484"/>
    <w:rsid w:val="00FB151C"/>
    <w:rsid w:val="00FB1783"/>
    <w:rsid w:val="00FB2281"/>
    <w:rsid w:val="00FB2703"/>
    <w:rsid w:val="00FB3993"/>
    <w:rsid w:val="00FB39CB"/>
    <w:rsid w:val="00FB3B68"/>
    <w:rsid w:val="00FB3C85"/>
    <w:rsid w:val="00FB3CF5"/>
    <w:rsid w:val="00FB3E7A"/>
    <w:rsid w:val="00FB427C"/>
    <w:rsid w:val="00FB4423"/>
    <w:rsid w:val="00FB4591"/>
    <w:rsid w:val="00FB4B14"/>
    <w:rsid w:val="00FB4BDA"/>
    <w:rsid w:val="00FB4DE7"/>
    <w:rsid w:val="00FB523E"/>
    <w:rsid w:val="00FB5514"/>
    <w:rsid w:val="00FB5B87"/>
    <w:rsid w:val="00FB5C30"/>
    <w:rsid w:val="00FB603A"/>
    <w:rsid w:val="00FB644C"/>
    <w:rsid w:val="00FB67D2"/>
    <w:rsid w:val="00FB68F9"/>
    <w:rsid w:val="00FB6DDE"/>
    <w:rsid w:val="00FB73DE"/>
    <w:rsid w:val="00FC0022"/>
    <w:rsid w:val="00FC00E3"/>
    <w:rsid w:val="00FC066A"/>
    <w:rsid w:val="00FC0EB4"/>
    <w:rsid w:val="00FC0EFF"/>
    <w:rsid w:val="00FC0F80"/>
    <w:rsid w:val="00FC1322"/>
    <w:rsid w:val="00FC1A2F"/>
    <w:rsid w:val="00FC1C0F"/>
    <w:rsid w:val="00FC2392"/>
    <w:rsid w:val="00FC253F"/>
    <w:rsid w:val="00FC29B9"/>
    <w:rsid w:val="00FC2DAE"/>
    <w:rsid w:val="00FC2F6E"/>
    <w:rsid w:val="00FC30FE"/>
    <w:rsid w:val="00FC3516"/>
    <w:rsid w:val="00FC3767"/>
    <w:rsid w:val="00FC3B1F"/>
    <w:rsid w:val="00FC3B89"/>
    <w:rsid w:val="00FC3DC8"/>
    <w:rsid w:val="00FC4184"/>
    <w:rsid w:val="00FC44D3"/>
    <w:rsid w:val="00FC44DA"/>
    <w:rsid w:val="00FC5379"/>
    <w:rsid w:val="00FC5781"/>
    <w:rsid w:val="00FC5793"/>
    <w:rsid w:val="00FC5EC4"/>
    <w:rsid w:val="00FC6072"/>
    <w:rsid w:val="00FC60CD"/>
    <w:rsid w:val="00FC6442"/>
    <w:rsid w:val="00FC6530"/>
    <w:rsid w:val="00FC660C"/>
    <w:rsid w:val="00FC6804"/>
    <w:rsid w:val="00FC6C4D"/>
    <w:rsid w:val="00FC6EA8"/>
    <w:rsid w:val="00FC6FD3"/>
    <w:rsid w:val="00FC715B"/>
    <w:rsid w:val="00FC73A2"/>
    <w:rsid w:val="00FC73E7"/>
    <w:rsid w:val="00FC7409"/>
    <w:rsid w:val="00FC769E"/>
    <w:rsid w:val="00FC769F"/>
    <w:rsid w:val="00FC7916"/>
    <w:rsid w:val="00FD078A"/>
    <w:rsid w:val="00FD083A"/>
    <w:rsid w:val="00FD0A91"/>
    <w:rsid w:val="00FD0FE7"/>
    <w:rsid w:val="00FD2049"/>
    <w:rsid w:val="00FD20BB"/>
    <w:rsid w:val="00FD2128"/>
    <w:rsid w:val="00FD2D53"/>
    <w:rsid w:val="00FD3156"/>
    <w:rsid w:val="00FD3205"/>
    <w:rsid w:val="00FD3327"/>
    <w:rsid w:val="00FD3831"/>
    <w:rsid w:val="00FD397B"/>
    <w:rsid w:val="00FD39E1"/>
    <w:rsid w:val="00FD3AE4"/>
    <w:rsid w:val="00FD3CFB"/>
    <w:rsid w:val="00FD3F9E"/>
    <w:rsid w:val="00FD400D"/>
    <w:rsid w:val="00FD44EC"/>
    <w:rsid w:val="00FD45D1"/>
    <w:rsid w:val="00FD46B2"/>
    <w:rsid w:val="00FD4890"/>
    <w:rsid w:val="00FD4C48"/>
    <w:rsid w:val="00FD4DC6"/>
    <w:rsid w:val="00FD4DF0"/>
    <w:rsid w:val="00FD50E9"/>
    <w:rsid w:val="00FD50F7"/>
    <w:rsid w:val="00FD5952"/>
    <w:rsid w:val="00FD59D4"/>
    <w:rsid w:val="00FD5C37"/>
    <w:rsid w:val="00FD5D95"/>
    <w:rsid w:val="00FD5DDD"/>
    <w:rsid w:val="00FD5EED"/>
    <w:rsid w:val="00FD60BB"/>
    <w:rsid w:val="00FD6A9A"/>
    <w:rsid w:val="00FD6B26"/>
    <w:rsid w:val="00FD6BFA"/>
    <w:rsid w:val="00FD6EF3"/>
    <w:rsid w:val="00FD7094"/>
    <w:rsid w:val="00FD74A4"/>
    <w:rsid w:val="00FD75D0"/>
    <w:rsid w:val="00FD7809"/>
    <w:rsid w:val="00FD7E04"/>
    <w:rsid w:val="00FD7EEC"/>
    <w:rsid w:val="00FE04BE"/>
    <w:rsid w:val="00FE07E1"/>
    <w:rsid w:val="00FE084B"/>
    <w:rsid w:val="00FE0F0D"/>
    <w:rsid w:val="00FE11DF"/>
    <w:rsid w:val="00FE142C"/>
    <w:rsid w:val="00FE1697"/>
    <w:rsid w:val="00FE16F0"/>
    <w:rsid w:val="00FE1894"/>
    <w:rsid w:val="00FE1B3C"/>
    <w:rsid w:val="00FE1B54"/>
    <w:rsid w:val="00FE1C30"/>
    <w:rsid w:val="00FE1C56"/>
    <w:rsid w:val="00FE25A1"/>
    <w:rsid w:val="00FE2E59"/>
    <w:rsid w:val="00FE305C"/>
    <w:rsid w:val="00FE33AE"/>
    <w:rsid w:val="00FE384D"/>
    <w:rsid w:val="00FE38E5"/>
    <w:rsid w:val="00FE3D29"/>
    <w:rsid w:val="00FE3D64"/>
    <w:rsid w:val="00FE3DFA"/>
    <w:rsid w:val="00FE3EF4"/>
    <w:rsid w:val="00FE41F3"/>
    <w:rsid w:val="00FE44B2"/>
    <w:rsid w:val="00FE4645"/>
    <w:rsid w:val="00FE4679"/>
    <w:rsid w:val="00FE4A89"/>
    <w:rsid w:val="00FE4BA9"/>
    <w:rsid w:val="00FE4FB6"/>
    <w:rsid w:val="00FE5281"/>
    <w:rsid w:val="00FE55C7"/>
    <w:rsid w:val="00FE57A0"/>
    <w:rsid w:val="00FE58A4"/>
    <w:rsid w:val="00FE5BAF"/>
    <w:rsid w:val="00FE5D10"/>
    <w:rsid w:val="00FE5F9D"/>
    <w:rsid w:val="00FE64AC"/>
    <w:rsid w:val="00FE65FC"/>
    <w:rsid w:val="00FE662A"/>
    <w:rsid w:val="00FE667D"/>
    <w:rsid w:val="00FE6BCB"/>
    <w:rsid w:val="00FE6BE3"/>
    <w:rsid w:val="00FE6E7A"/>
    <w:rsid w:val="00FE6F28"/>
    <w:rsid w:val="00FE702E"/>
    <w:rsid w:val="00FE74B9"/>
    <w:rsid w:val="00FE7594"/>
    <w:rsid w:val="00FE7794"/>
    <w:rsid w:val="00FE79EB"/>
    <w:rsid w:val="00FF0013"/>
    <w:rsid w:val="00FF0301"/>
    <w:rsid w:val="00FF03D5"/>
    <w:rsid w:val="00FF04C4"/>
    <w:rsid w:val="00FF0765"/>
    <w:rsid w:val="00FF0857"/>
    <w:rsid w:val="00FF092B"/>
    <w:rsid w:val="00FF0A87"/>
    <w:rsid w:val="00FF0F8E"/>
    <w:rsid w:val="00FF11C6"/>
    <w:rsid w:val="00FF1218"/>
    <w:rsid w:val="00FF1235"/>
    <w:rsid w:val="00FF124C"/>
    <w:rsid w:val="00FF180F"/>
    <w:rsid w:val="00FF1B3A"/>
    <w:rsid w:val="00FF1E01"/>
    <w:rsid w:val="00FF1FC6"/>
    <w:rsid w:val="00FF2406"/>
    <w:rsid w:val="00FF25BB"/>
    <w:rsid w:val="00FF2822"/>
    <w:rsid w:val="00FF329A"/>
    <w:rsid w:val="00FF3AAF"/>
    <w:rsid w:val="00FF3BB9"/>
    <w:rsid w:val="00FF3BDF"/>
    <w:rsid w:val="00FF406C"/>
    <w:rsid w:val="00FF4227"/>
    <w:rsid w:val="00FF429A"/>
    <w:rsid w:val="00FF45BC"/>
    <w:rsid w:val="00FF4B17"/>
    <w:rsid w:val="00FF4BB4"/>
    <w:rsid w:val="00FF4D49"/>
    <w:rsid w:val="00FF4EBA"/>
    <w:rsid w:val="00FF4FC4"/>
    <w:rsid w:val="00FF4FED"/>
    <w:rsid w:val="00FF54C1"/>
    <w:rsid w:val="00FF5509"/>
    <w:rsid w:val="00FF5B5E"/>
    <w:rsid w:val="00FF5E1F"/>
    <w:rsid w:val="00FF65E5"/>
    <w:rsid w:val="00FF667F"/>
    <w:rsid w:val="00FF6E7B"/>
    <w:rsid w:val="00FF6EE0"/>
    <w:rsid w:val="00FF7382"/>
    <w:rsid w:val="00FF78A5"/>
    <w:rsid w:val="00FF7E15"/>
    <w:rsid w:val="00FF7E6B"/>
    <w:rsid w:val="054B9241"/>
    <w:rsid w:val="0B4DDF8A"/>
    <w:rsid w:val="157E6BF6"/>
    <w:rsid w:val="21089189"/>
    <w:rsid w:val="2B0B26EC"/>
    <w:rsid w:val="2C7158C9"/>
    <w:rsid w:val="2D816CE5"/>
    <w:rsid w:val="4119C002"/>
    <w:rsid w:val="45860959"/>
    <w:rsid w:val="4E21AB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16C0FFDB"/>
  <w15:chartTrackingRefBased/>
  <w15:docId w15:val="{FF342536-DC9C-44C9-A706-B34069A91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1A30"/>
    <w:pPr>
      <w:jc w:val="both"/>
    </w:pPr>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C219B2"/>
    <w:pPr>
      <w:numPr>
        <w:ilvl w:val="2"/>
        <w:numId w:val="4"/>
      </w:numPr>
      <w:outlineLvl w:val="2"/>
    </w:pPr>
    <w:rPr>
      <w:rFonts w:ascii="Arial" w:hAnsi="Arial" w:cs="Arial"/>
      <w:sz w:val="24"/>
    </w:rPr>
  </w:style>
  <w:style w:type="character" w:customStyle="1" w:styleId="RAN4H3Char">
    <w:name w:val="RAN4 H3 Char"/>
    <w:basedOn w:val="DefaultParagraphFont"/>
    <w:link w:val="RAN4H3"/>
    <w:rsid w:val="00C219B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lgerian" w:hAnsi="Algerian"/>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3B27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B270D"/>
    <w:rPr>
      <w:rFonts w:ascii="Times New Roman" w:hAnsi="Times New Roman"/>
      <w:sz w:val="20"/>
      <w:lang w:val="en-GB"/>
    </w:rPr>
  </w:style>
  <w:style w:type="paragraph" w:styleId="Footer">
    <w:name w:val="footer"/>
    <w:basedOn w:val="Normal"/>
    <w:link w:val="FooterChar"/>
    <w:uiPriority w:val="99"/>
    <w:unhideWhenUsed/>
    <w:rsid w:val="003B27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270D"/>
    <w:rPr>
      <w:rFonts w:ascii="Times New Roman" w:hAnsi="Times New Roman"/>
      <w:sz w:val="20"/>
      <w:lang w:val="en-GB"/>
    </w:rPr>
  </w:style>
  <w:style w:type="paragraph" w:styleId="NormalWeb">
    <w:name w:val="Normal (Web)"/>
    <w:basedOn w:val="Normal"/>
    <w:uiPriority w:val="99"/>
    <w:semiHidden/>
    <w:unhideWhenUsed/>
    <w:rsid w:val="007A742D"/>
    <w:pPr>
      <w:spacing w:before="100" w:beforeAutospacing="1" w:after="100" w:afterAutospacing="1" w:line="240" w:lineRule="auto"/>
    </w:pPr>
    <w:rPr>
      <w:rFonts w:eastAsia="Times New Roman" w:cs="Times New Roman"/>
      <w:sz w:val="24"/>
      <w:szCs w:val="24"/>
      <w:lang w:eastAsia="en-GB"/>
    </w:rPr>
  </w:style>
  <w:style w:type="paragraph" w:customStyle="1" w:styleId="TAC">
    <w:name w:val="TAC"/>
    <w:basedOn w:val="Normal"/>
    <w:link w:val="TACChar"/>
    <w:qFormat/>
    <w:rsid w:val="00433908"/>
    <w:pPr>
      <w:keepNext/>
      <w:keepLines/>
      <w:overflowPunct w:val="0"/>
      <w:autoSpaceDE w:val="0"/>
      <w:autoSpaceDN w:val="0"/>
      <w:adjustRightInd w:val="0"/>
      <w:spacing w:after="0" w:line="240" w:lineRule="auto"/>
      <w:jc w:val="center"/>
      <w:textAlignment w:val="baseline"/>
    </w:pPr>
    <w:rPr>
      <w:rFonts w:ascii="Arial" w:eastAsia="Times New Roman" w:hAnsi="Arial"/>
      <w:sz w:val="18"/>
      <w:lang w:val="en-US"/>
    </w:rPr>
  </w:style>
  <w:style w:type="character" w:customStyle="1" w:styleId="TACChar">
    <w:name w:val="TAC Char"/>
    <w:link w:val="TAC"/>
    <w:qFormat/>
    <w:rsid w:val="00433908"/>
    <w:rPr>
      <w:rFonts w:ascii="Arial" w:eastAsia="Times New Roman" w:hAnsi="Arial"/>
      <w:sz w:val="18"/>
    </w:rPr>
  </w:style>
  <w:style w:type="character" w:styleId="PlaceholderText">
    <w:name w:val="Placeholder Text"/>
    <w:basedOn w:val="DefaultParagraphFont"/>
    <w:uiPriority w:val="99"/>
    <w:semiHidden/>
    <w:rsid w:val="00EA2C17"/>
    <w:rPr>
      <w:color w:val="666666"/>
    </w:rPr>
  </w:style>
  <w:style w:type="character" w:styleId="Mention">
    <w:name w:val="Mention"/>
    <w:basedOn w:val="DefaultParagraphFont"/>
    <w:uiPriority w:val="99"/>
    <w:unhideWhenUsed/>
    <w:rsid w:val="00796845"/>
    <w:rPr>
      <w:color w:val="2B579A"/>
      <w:shd w:val="clear" w:color="auto" w:fill="E1DFDD"/>
    </w:rPr>
  </w:style>
  <w:style w:type="numbering" w:customStyle="1" w:styleId="CurrentList1">
    <w:name w:val="Current List1"/>
    <w:uiPriority w:val="99"/>
    <w:rsid w:val="00464DB8"/>
  </w:style>
  <w:style w:type="paragraph" w:customStyle="1" w:styleId="TAH">
    <w:name w:val="TAH"/>
    <w:basedOn w:val="TAC"/>
    <w:link w:val="TAHCar"/>
    <w:qFormat/>
    <w:rsid w:val="00523A21"/>
    <w:pPr>
      <w:overflowPunct/>
      <w:autoSpaceDE/>
      <w:autoSpaceDN/>
      <w:adjustRightInd/>
      <w:textAlignment w:val="auto"/>
    </w:pPr>
    <w:rPr>
      <w:rFonts w:eastAsia="SimSun" w:cs="Times New Roman"/>
      <w:b/>
      <w:szCs w:val="20"/>
      <w:lang w:val="en-GB"/>
    </w:rPr>
  </w:style>
  <w:style w:type="paragraph" w:customStyle="1" w:styleId="TH">
    <w:name w:val="TH"/>
    <w:basedOn w:val="Normal"/>
    <w:link w:val="THChar"/>
    <w:qFormat/>
    <w:rsid w:val="00523A21"/>
    <w:pPr>
      <w:keepNext/>
      <w:keepLines/>
      <w:spacing w:before="60" w:after="180" w:line="240" w:lineRule="auto"/>
      <w:jc w:val="center"/>
    </w:pPr>
    <w:rPr>
      <w:rFonts w:ascii="Arial" w:eastAsia="SimSun" w:hAnsi="Arial" w:cs="Times New Roman"/>
      <w:b/>
      <w:szCs w:val="20"/>
    </w:rPr>
  </w:style>
  <w:style w:type="character" w:customStyle="1" w:styleId="TAHCar">
    <w:name w:val="TAH Car"/>
    <w:link w:val="TAH"/>
    <w:qFormat/>
    <w:rsid w:val="00523A21"/>
    <w:rPr>
      <w:rFonts w:ascii="Arial" w:eastAsia="SimSun" w:hAnsi="Arial" w:cs="Times New Roman"/>
      <w:b/>
      <w:sz w:val="18"/>
      <w:szCs w:val="20"/>
      <w:lang w:val="en-GB"/>
    </w:rPr>
  </w:style>
  <w:style w:type="character" w:customStyle="1" w:styleId="THChar">
    <w:name w:val="TH Char"/>
    <w:link w:val="TH"/>
    <w:qFormat/>
    <w:locked/>
    <w:rsid w:val="00523A21"/>
    <w:rPr>
      <w:rFonts w:ascii="Arial" w:eastAsia="SimSun" w:hAnsi="Arial" w:cs="Times New Roman"/>
      <w:b/>
      <w:sz w:val="20"/>
      <w:szCs w:val="20"/>
      <w:lang w:val="en-GB"/>
    </w:rPr>
  </w:style>
  <w:style w:type="paragraph" w:customStyle="1" w:styleId="EQ">
    <w:name w:val="EQ"/>
    <w:basedOn w:val="Normal"/>
    <w:next w:val="Normal"/>
    <w:link w:val="EQChar"/>
    <w:qFormat/>
    <w:rsid w:val="006E2B48"/>
    <w:pPr>
      <w:keepLines/>
      <w:tabs>
        <w:tab w:val="center" w:pos="4536"/>
        <w:tab w:val="right" w:pos="9072"/>
      </w:tabs>
      <w:spacing w:after="180" w:line="240" w:lineRule="auto"/>
      <w:jc w:val="left"/>
    </w:pPr>
    <w:rPr>
      <w:rFonts w:eastAsia="SimSun" w:cs="Times New Roman"/>
      <w:noProof/>
      <w:szCs w:val="20"/>
    </w:rPr>
  </w:style>
  <w:style w:type="character" w:customStyle="1" w:styleId="EQChar">
    <w:name w:val="EQ Char"/>
    <w:link w:val="EQ"/>
    <w:rsid w:val="006E2B48"/>
    <w:rPr>
      <w:rFonts w:ascii="Times New Roman" w:eastAsia="SimSun" w:hAnsi="Times New Roman" w:cs="Times New Roman"/>
      <w:noProof/>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978">
      <w:bodyDiv w:val="1"/>
      <w:marLeft w:val="0"/>
      <w:marRight w:val="0"/>
      <w:marTop w:val="0"/>
      <w:marBottom w:val="0"/>
      <w:divBdr>
        <w:top w:val="none" w:sz="0" w:space="0" w:color="auto"/>
        <w:left w:val="none" w:sz="0" w:space="0" w:color="auto"/>
        <w:bottom w:val="none" w:sz="0" w:space="0" w:color="auto"/>
        <w:right w:val="none" w:sz="0" w:space="0" w:color="auto"/>
      </w:divBdr>
    </w:div>
    <w:div w:id="52432815">
      <w:bodyDiv w:val="1"/>
      <w:marLeft w:val="0"/>
      <w:marRight w:val="0"/>
      <w:marTop w:val="0"/>
      <w:marBottom w:val="0"/>
      <w:divBdr>
        <w:top w:val="none" w:sz="0" w:space="0" w:color="auto"/>
        <w:left w:val="none" w:sz="0" w:space="0" w:color="auto"/>
        <w:bottom w:val="none" w:sz="0" w:space="0" w:color="auto"/>
        <w:right w:val="none" w:sz="0" w:space="0" w:color="auto"/>
      </w:divBdr>
    </w:div>
    <w:div w:id="143394440">
      <w:bodyDiv w:val="1"/>
      <w:marLeft w:val="0"/>
      <w:marRight w:val="0"/>
      <w:marTop w:val="0"/>
      <w:marBottom w:val="0"/>
      <w:divBdr>
        <w:top w:val="none" w:sz="0" w:space="0" w:color="auto"/>
        <w:left w:val="none" w:sz="0" w:space="0" w:color="auto"/>
        <w:bottom w:val="none" w:sz="0" w:space="0" w:color="auto"/>
        <w:right w:val="none" w:sz="0" w:space="0" w:color="auto"/>
      </w:divBdr>
      <w:divsChild>
        <w:div w:id="1587572874">
          <w:marLeft w:val="0"/>
          <w:marRight w:val="0"/>
          <w:marTop w:val="0"/>
          <w:marBottom w:val="0"/>
          <w:divBdr>
            <w:top w:val="none" w:sz="0" w:space="0" w:color="auto"/>
            <w:left w:val="none" w:sz="0" w:space="0" w:color="auto"/>
            <w:bottom w:val="none" w:sz="0" w:space="0" w:color="auto"/>
            <w:right w:val="none" w:sz="0" w:space="0" w:color="auto"/>
          </w:divBdr>
          <w:divsChild>
            <w:div w:id="22545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46445">
      <w:bodyDiv w:val="1"/>
      <w:marLeft w:val="0"/>
      <w:marRight w:val="0"/>
      <w:marTop w:val="0"/>
      <w:marBottom w:val="0"/>
      <w:divBdr>
        <w:top w:val="none" w:sz="0" w:space="0" w:color="auto"/>
        <w:left w:val="none" w:sz="0" w:space="0" w:color="auto"/>
        <w:bottom w:val="none" w:sz="0" w:space="0" w:color="auto"/>
        <w:right w:val="none" w:sz="0" w:space="0" w:color="auto"/>
      </w:divBdr>
    </w:div>
    <w:div w:id="164908400">
      <w:bodyDiv w:val="1"/>
      <w:marLeft w:val="0"/>
      <w:marRight w:val="0"/>
      <w:marTop w:val="0"/>
      <w:marBottom w:val="0"/>
      <w:divBdr>
        <w:top w:val="none" w:sz="0" w:space="0" w:color="auto"/>
        <w:left w:val="none" w:sz="0" w:space="0" w:color="auto"/>
        <w:bottom w:val="none" w:sz="0" w:space="0" w:color="auto"/>
        <w:right w:val="none" w:sz="0" w:space="0" w:color="auto"/>
      </w:divBdr>
    </w:div>
    <w:div w:id="165218528">
      <w:bodyDiv w:val="1"/>
      <w:marLeft w:val="0"/>
      <w:marRight w:val="0"/>
      <w:marTop w:val="0"/>
      <w:marBottom w:val="0"/>
      <w:divBdr>
        <w:top w:val="none" w:sz="0" w:space="0" w:color="auto"/>
        <w:left w:val="none" w:sz="0" w:space="0" w:color="auto"/>
        <w:bottom w:val="none" w:sz="0" w:space="0" w:color="auto"/>
        <w:right w:val="none" w:sz="0" w:space="0" w:color="auto"/>
      </w:divBdr>
    </w:div>
    <w:div w:id="400446223">
      <w:bodyDiv w:val="1"/>
      <w:marLeft w:val="0"/>
      <w:marRight w:val="0"/>
      <w:marTop w:val="0"/>
      <w:marBottom w:val="0"/>
      <w:divBdr>
        <w:top w:val="none" w:sz="0" w:space="0" w:color="auto"/>
        <w:left w:val="none" w:sz="0" w:space="0" w:color="auto"/>
        <w:bottom w:val="none" w:sz="0" w:space="0" w:color="auto"/>
        <w:right w:val="none" w:sz="0" w:space="0" w:color="auto"/>
      </w:divBdr>
    </w:div>
    <w:div w:id="416482883">
      <w:bodyDiv w:val="1"/>
      <w:marLeft w:val="0"/>
      <w:marRight w:val="0"/>
      <w:marTop w:val="0"/>
      <w:marBottom w:val="0"/>
      <w:divBdr>
        <w:top w:val="none" w:sz="0" w:space="0" w:color="auto"/>
        <w:left w:val="none" w:sz="0" w:space="0" w:color="auto"/>
        <w:bottom w:val="none" w:sz="0" w:space="0" w:color="auto"/>
        <w:right w:val="none" w:sz="0" w:space="0" w:color="auto"/>
      </w:divBdr>
    </w:div>
    <w:div w:id="433061990">
      <w:bodyDiv w:val="1"/>
      <w:marLeft w:val="0"/>
      <w:marRight w:val="0"/>
      <w:marTop w:val="0"/>
      <w:marBottom w:val="0"/>
      <w:divBdr>
        <w:top w:val="none" w:sz="0" w:space="0" w:color="auto"/>
        <w:left w:val="none" w:sz="0" w:space="0" w:color="auto"/>
        <w:bottom w:val="none" w:sz="0" w:space="0" w:color="auto"/>
        <w:right w:val="none" w:sz="0" w:space="0" w:color="auto"/>
      </w:divBdr>
    </w:div>
    <w:div w:id="442113552">
      <w:bodyDiv w:val="1"/>
      <w:marLeft w:val="0"/>
      <w:marRight w:val="0"/>
      <w:marTop w:val="0"/>
      <w:marBottom w:val="0"/>
      <w:divBdr>
        <w:top w:val="none" w:sz="0" w:space="0" w:color="auto"/>
        <w:left w:val="none" w:sz="0" w:space="0" w:color="auto"/>
        <w:bottom w:val="none" w:sz="0" w:space="0" w:color="auto"/>
        <w:right w:val="none" w:sz="0" w:space="0" w:color="auto"/>
      </w:divBdr>
    </w:div>
    <w:div w:id="442193258">
      <w:bodyDiv w:val="1"/>
      <w:marLeft w:val="0"/>
      <w:marRight w:val="0"/>
      <w:marTop w:val="0"/>
      <w:marBottom w:val="0"/>
      <w:divBdr>
        <w:top w:val="none" w:sz="0" w:space="0" w:color="auto"/>
        <w:left w:val="none" w:sz="0" w:space="0" w:color="auto"/>
        <w:bottom w:val="none" w:sz="0" w:space="0" w:color="auto"/>
        <w:right w:val="none" w:sz="0" w:space="0" w:color="auto"/>
      </w:divBdr>
    </w:div>
    <w:div w:id="465852049">
      <w:bodyDiv w:val="1"/>
      <w:marLeft w:val="0"/>
      <w:marRight w:val="0"/>
      <w:marTop w:val="0"/>
      <w:marBottom w:val="0"/>
      <w:divBdr>
        <w:top w:val="none" w:sz="0" w:space="0" w:color="auto"/>
        <w:left w:val="none" w:sz="0" w:space="0" w:color="auto"/>
        <w:bottom w:val="none" w:sz="0" w:space="0" w:color="auto"/>
        <w:right w:val="none" w:sz="0" w:space="0" w:color="auto"/>
      </w:divBdr>
    </w:div>
    <w:div w:id="473371835">
      <w:bodyDiv w:val="1"/>
      <w:marLeft w:val="0"/>
      <w:marRight w:val="0"/>
      <w:marTop w:val="0"/>
      <w:marBottom w:val="0"/>
      <w:divBdr>
        <w:top w:val="none" w:sz="0" w:space="0" w:color="auto"/>
        <w:left w:val="none" w:sz="0" w:space="0" w:color="auto"/>
        <w:bottom w:val="none" w:sz="0" w:space="0" w:color="auto"/>
        <w:right w:val="none" w:sz="0" w:space="0" w:color="auto"/>
      </w:divBdr>
      <w:divsChild>
        <w:div w:id="395973087">
          <w:marLeft w:val="274"/>
          <w:marRight w:val="0"/>
          <w:marTop w:val="150"/>
          <w:marBottom w:val="0"/>
          <w:divBdr>
            <w:top w:val="none" w:sz="0" w:space="0" w:color="auto"/>
            <w:left w:val="none" w:sz="0" w:space="0" w:color="auto"/>
            <w:bottom w:val="none" w:sz="0" w:space="0" w:color="auto"/>
            <w:right w:val="none" w:sz="0" w:space="0" w:color="auto"/>
          </w:divBdr>
        </w:div>
      </w:divsChild>
    </w:div>
    <w:div w:id="476920262">
      <w:bodyDiv w:val="1"/>
      <w:marLeft w:val="0"/>
      <w:marRight w:val="0"/>
      <w:marTop w:val="0"/>
      <w:marBottom w:val="0"/>
      <w:divBdr>
        <w:top w:val="none" w:sz="0" w:space="0" w:color="auto"/>
        <w:left w:val="none" w:sz="0" w:space="0" w:color="auto"/>
        <w:bottom w:val="none" w:sz="0" w:space="0" w:color="auto"/>
        <w:right w:val="none" w:sz="0" w:space="0" w:color="auto"/>
      </w:divBdr>
    </w:div>
    <w:div w:id="593901119">
      <w:bodyDiv w:val="1"/>
      <w:marLeft w:val="0"/>
      <w:marRight w:val="0"/>
      <w:marTop w:val="0"/>
      <w:marBottom w:val="0"/>
      <w:divBdr>
        <w:top w:val="none" w:sz="0" w:space="0" w:color="auto"/>
        <w:left w:val="none" w:sz="0" w:space="0" w:color="auto"/>
        <w:bottom w:val="none" w:sz="0" w:space="0" w:color="auto"/>
        <w:right w:val="none" w:sz="0" w:space="0" w:color="auto"/>
      </w:divBdr>
    </w:div>
    <w:div w:id="595870439">
      <w:bodyDiv w:val="1"/>
      <w:marLeft w:val="0"/>
      <w:marRight w:val="0"/>
      <w:marTop w:val="0"/>
      <w:marBottom w:val="0"/>
      <w:divBdr>
        <w:top w:val="none" w:sz="0" w:space="0" w:color="auto"/>
        <w:left w:val="none" w:sz="0" w:space="0" w:color="auto"/>
        <w:bottom w:val="none" w:sz="0" w:space="0" w:color="auto"/>
        <w:right w:val="none" w:sz="0" w:space="0" w:color="auto"/>
      </w:divBdr>
    </w:div>
    <w:div w:id="636106069">
      <w:bodyDiv w:val="1"/>
      <w:marLeft w:val="0"/>
      <w:marRight w:val="0"/>
      <w:marTop w:val="0"/>
      <w:marBottom w:val="0"/>
      <w:divBdr>
        <w:top w:val="none" w:sz="0" w:space="0" w:color="auto"/>
        <w:left w:val="none" w:sz="0" w:space="0" w:color="auto"/>
        <w:bottom w:val="none" w:sz="0" w:space="0" w:color="auto"/>
        <w:right w:val="none" w:sz="0" w:space="0" w:color="auto"/>
      </w:divBdr>
    </w:div>
    <w:div w:id="637534395">
      <w:bodyDiv w:val="1"/>
      <w:marLeft w:val="0"/>
      <w:marRight w:val="0"/>
      <w:marTop w:val="0"/>
      <w:marBottom w:val="0"/>
      <w:divBdr>
        <w:top w:val="none" w:sz="0" w:space="0" w:color="auto"/>
        <w:left w:val="none" w:sz="0" w:space="0" w:color="auto"/>
        <w:bottom w:val="none" w:sz="0" w:space="0" w:color="auto"/>
        <w:right w:val="none" w:sz="0" w:space="0" w:color="auto"/>
      </w:divBdr>
    </w:div>
    <w:div w:id="668561799">
      <w:bodyDiv w:val="1"/>
      <w:marLeft w:val="0"/>
      <w:marRight w:val="0"/>
      <w:marTop w:val="0"/>
      <w:marBottom w:val="0"/>
      <w:divBdr>
        <w:top w:val="none" w:sz="0" w:space="0" w:color="auto"/>
        <w:left w:val="none" w:sz="0" w:space="0" w:color="auto"/>
        <w:bottom w:val="none" w:sz="0" w:space="0" w:color="auto"/>
        <w:right w:val="none" w:sz="0" w:space="0" w:color="auto"/>
      </w:divBdr>
    </w:div>
    <w:div w:id="669261652">
      <w:bodyDiv w:val="1"/>
      <w:marLeft w:val="0"/>
      <w:marRight w:val="0"/>
      <w:marTop w:val="0"/>
      <w:marBottom w:val="0"/>
      <w:divBdr>
        <w:top w:val="none" w:sz="0" w:space="0" w:color="auto"/>
        <w:left w:val="none" w:sz="0" w:space="0" w:color="auto"/>
        <w:bottom w:val="none" w:sz="0" w:space="0" w:color="auto"/>
        <w:right w:val="none" w:sz="0" w:space="0" w:color="auto"/>
      </w:divBdr>
    </w:div>
    <w:div w:id="673804248">
      <w:bodyDiv w:val="1"/>
      <w:marLeft w:val="0"/>
      <w:marRight w:val="0"/>
      <w:marTop w:val="0"/>
      <w:marBottom w:val="0"/>
      <w:divBdr>
        <w:top w:val="none" w:sz="0" w:space="0" w:color="auto"/>
        <w:left w:val="none" w:sz="0" w:space="0" w:color="auto"/>
        <w:bottom w:val="none" w:sz="0" w:space="0" w:color="auto"/>
        <w:right w:val="none" w:sz="0" w:space="0" w:color="auto"/>
      </w:divBdr>
    </w:div>
    <w:div w:id="678577369">
      <w:bodyDiv w:val="1"/>
      <w:marLeft w:val="0"/>
      <w:marRight w:val="0"/>
      <w:marTop w:val="0"/>
      <w:marBottom w:val="0"/>
      <w:divBdr>
        <w:top w:val="none" w:sz="0" w:space="0" w:color="auto"/>
        <w:left w:val="none" w:sz="0" w:space="0" w:color="auto"/>
        <w:bottom w:val="none" w:sz="0" w:space="0" w:color="auto"/>
        <w:right w:val="none" w:sz="0" w:space="0" w:color="auto"/>
      </w:divBdr>
    </w:div>
    <w:div w:id="694306517">
      <w:bodyDiv w:val="1"/>
      <w:marLeft w:val="0"/>
      <w:marRight w:val="0"/>
      <w:marTop w:val="0"/>
      <w:marBottom w:val="0"/>
      <w:divBdr>
        <w:top w:val="none" w:sz="0" w:space="0" w:color="auto"/>
        <w:left w:val="none" w:sz="0" w:space="0" w:color="auto"/>
        <w:bottom w:val="none" w:sz="0" w:space="0" w:color="auto"/>
        <w:right w:val="none" w:sz="0" w:space="0" w:color="auto"/>
      </w:divBdr>
    </w:div>
    <w:div w:id="766460751">
      <w:bodyDiv w:val="1"/>
      <w:marLeft w:val="0"/>
      <w:marRight w:val="0"/>
      <w:marTop w:val="0"/>
      <w:marBottom w:val="0"/>
      <w:divBdr>
        <w:top w:val="none" w:sz="0" w:space="0" w:color="auto"/>
        <w:left w:val="none" w:sz="0" w:space="0" w:color="auto"/>
        <w:bottom w:val="none" w:sz="0" w:space="0" w:color="auto"/>
        <w:right w:val="none" w:sz="0" w:space="0" w:color="auto"/>
      </w:divBdr>
    </w:div>
    <w:div w:id="781803916">
      <w:bodyDiv w:val="1"/>
      <w:marLeft w:val="0"/>
      <w:marRight w:val="0"/>
      <w:marTop w:val="0"/>
      <w:marBottom w:val="0"/>
      <w:divBdr>
        <w:top w:val="none" w:sz="0" w:space="0" w:color="auto"/>
        <w:left w:val="none" w:sz="0" w:space="0" w:color="auto"/>
        <w:bottom w:val="none" w:sz="0" w:space="0" w:color="auto"/>
        <w:right w:val="none" w:sz="0" w:space="0" w:color="auto"/>
      </w:divBdr>
    </w:div>
    <w:div w:id="812523672">
      <w:bodyDiv w:val="1"/>
      <w:marLeft w:val="0"/>
      <w:marRight w:val="0"/>
      <w:marTop w:val="0"/>
      <w:marBottom w:val="0"/>
      <w:divBdr>
        <w:top w:val="none" w:sz="0" w:space="0" w:color="auto"/>
        <w:left w:val="none" w:sz="0" w:space="0" w:color="auto"/>
        <w:bottom w:val="none" w:sz="0" w:space="0" w:color="auto"/>
        <w:right w:val="none" w:sz="0" w:space="0" w:color="auto"/>
      </w:divBdr>
    </w:div>
    <w:div w:id="822506953">
      <w:bodyDiv w:val="1"/>
      <w:marLeft w:val="0"/>
      <w:marRight w:val="0"/>
      <w:marTop w:val="0"/>
      <w:marBottom w:val="0"/>
      <w:divBdr>
        <w:top w:val="none" w:sz="0" w:space="0" w:color="auto"/>
        <w:left w:val="none" w:sz="0" w:space="0" w:color="auto"/>
        <w:bottom w:val="none" w:sz="0" w:space="0" w:color="auto"/>
        <w:right w:val="none" w:sz="0" w:space="0" w:color="auto"/>
      </w:divBdr>
    </w:div>
    <w:div w:id="905530177">
      <w:bodyDiv w:val="1"/>
      <w:marLeft w:val="0"/>
      <w:marRight w:val="0"/>
      <w:marTop w:val="0"/>
      <w:marBottom w:val="0"/>
      <w:divBdr>
        <w:top w:val="none" w:sz="0" w:space="0" w:color="auto"/>
        <w:left w:val="none" w:sz="0" w:space="0" w:color="auto"/>
        <w:bottom w:val="none" w:sz="0" w:space="0" w:color="auto"/>
        <w:right w:val="none" w:sz="0" w:space="0" w:color="auto"/>
      </w:divBdr>
    </w:div>
    <w:div w:id="988553649">
      <w:bodyDiv w:val="1"/>
      <w:marLeft w:val="0"/>
      <w:marRight w:val="0"/>
      <w:marTop w:val="0"/>
      <w:marBottom w:val="0"/>
      <w:divBdr>
        <w:top w:val="none" w:sz="0" w:space="0" w:color="auto"/>
        <w:left w:val="none" w:sz="0" w:space="0" w:color="auto"/>
        <w:bottom w:val="none" w:sz="0" w:space="0" w:color="auto"/>
        <w:right w:val="none" w:sz="0" w:space="0" w:color="auto"/>
      </w:divBdr>
    </w:div>
    <w:div w:id="1035735481">
      <w:bodyDiv w:val="1"/>
      <w:marLeft w:val="0"/>
      <w:marRight w:val="0"/>
      <w:marTop w:val="0"/>
      <w:marBottom w:val="0"/>
      <w:divBdr>
        <w:top w:val="none" w:sz="0" w:space="0" w:color="auto"/>
        <w:left w:val="none" w:sz="0" w:space="0" w:color="auto"/>
        <w:bottom w:val="none" w:sz="0" w:space="0" w:color="auto"/>
        <w:right w:val="none" w:sz="0" w:space="0" w:color="auto"/>
      </w:divBdr>
    </w:div>
    <w:div w:id="1066609012">
      <w:bodyDiv w:val="1"/>
      <w:marLeft w:val="0"/>
      <w:marRight w:val="0"/>
      <w:marTop w:val="0"/>
      <w:marBottom w:val="0"/>
      <w:divBdr>
        <w:top w:val="none" w:sz="0" w:space="0" w:color="auto"/>
        <w:left w:val="none" w:sz="0" w:space="0" w:color="auto"/>
        <w:bottom w:val="none" w:sz="0" w:space="0" w:color="auto"/>
        <w:right w:val="none" w:sz="0" w:space="0" w:color="auto"/>
      </w:divBdr>
    </w:div>
    <w:div w:id="1093621493">
      <w:bodyDiv w:val="1"/>
      <w:marLeft w:val="0"/>
      <w:marRight w:val="0"/>
      <w:marTop w:val="0"/>
      <w:marBottom w:val="0"/>
      <w:divBdr>
        <w:top w:val="none" w:sz="0" w:space="0" w:color="auto"/>
        <w:left w:val="none" w:sz="0" w:space="0" w:color="auto"/>
        <w:bottom w:val="none" w:sz="0" w:space="0" w:color="auto"/>
        <w:right w:val="none" w:sz="0" w:space="0" w:color="auto"/>
      </w:divBdr>
    </w:div>
    <w:div w:id="1219560593">
      <w:bodyDiv w:val="1"/>
      <w:marLeft w:val="0"/>
      <w:marRight w:val="0"/>
      <w:marTop w:val="0"/>
      <w:marBottom w:val="0"/>
      <w:divBdr>
        <w:top w:val="none" w:sz="0" w:space="0" w:color="auto"/>
        <w:left w:val="none" w:sz="0" w:space="0" w:color="auto"/>
        <w:bottom w:val="none" w:sz="0" w:space="0" w:color="auto"/>
        <w:right w:val="none" w:sz="0" w:space="0" w:color="auto"/>
      </w:divBdr>
    </w:div>
    <w:div w:id="1228566962">
      <w:bodyDiv w:val="1"/>
      <w:marLeft w:val="0"/>
      <w:marRight w:val="0"/>
      <w:marTop w:val="0"/>
      <w:marBottom w:val="0"/>
      <w:divBdr>
        <w:top w:val="none" w:sz="0" w:space="0" w:color="auto"/>
        <w:left w:val="none" w:sz="0" w:space="0" w:color="auto"/>
        <w:bottom w:val="none" w:sz="0" w:space="0" w:color="auto"/>
        <w:right w:val="none" w:sz="0" w:space="0" w:color="auto"/>
      </w:divBdr>
    </w:div>
    <w:div w:id="1331911727">
      <w:bodyDiv w:val="1"/>
      <w:marLeft w:val="0"/>
      <w:marRight w:val="0"/>
      <w:marTop w:val="0"/>
      <w:marBottom w:val="0"/>
      <w:divBdr>
        <w:top w:val="none" w:sz="0" w:space="0" w:color="auto"/>
        <w:left w:val="none" w:sz="0" w:space="0" w:color="auto"/>
        <w:bottom w:val="none" w:sz="0" w:space="0" w:color="auto"/>
        <w:right w:val="none" w:sz="0" w:space="0" w:color="auto"/>
      </w:divBdr>
    </w:div>
    <w:div w:id="1373766044">
      <w:bodyDiv w:val="1"/>
      <w:marLeft w:val="0"/>
      <w:marRight w:val="0"/>
      <w:marTop w:val="0"/>
      <w:marBottom w:val="0"/>
      <w:divBdr>
        <w:top w:val="none" w:sz="0" w:space="0" w:color="auto"/>
        <w:left w:val="none" w:sz="0" w:space="0" w:color="auto"/>
        <w:bottom w:val="none" w:sz="0" w:space="0" w:color="auto"/>
        <w:right w:val="none" w:sz="0" w:space="0" w:color="auto"/>
      </w:divBdr>
    </w:div>
    <w:div w:id="1375884824">
      <w:bodyDiv w:val="1"/>
      <w:marLeft w:val="0"/>
      <w:marRight w:val="0"/>
      <w:marTop w:val="0"/>
      <w:marBottom w:val="0"/>
      <w:divBdr>
        <w:top w:val="none" w:sz="0" w:space="0" w:color="auto"/>
        <w:left w:val="none" w:sz="0" w:space="0" w:color="auto"/>
        <w:bottom w:val="none" w:sz="0" w:space="0" w:color="auto"/>
        <w:right w:val="none" w:sz="0" w:space="0" w:color="auto"/>
      </w:divBdr>
    </w:div>
    <w:div w:id="1412196536">
      <w:bodyDiv w:val="1"/>
      <w:marLeft w:val="0"/>
      <w:marRight w:val="0"/>
      <w:marTop w:val="0"/>
      <w:marBottom w:val="0"/>
      <w:divBdr>
        <w:top w:val="none" w:sz="0" w:space="0" w:color="auto"/>
        <w:left w:val="none" w:sz="0" w:space="0" w:color="auto"/>
        <w:bottom w:val="none" w:sz="0" w:space="0" w:color="auto"/>
        <w:right w:val="none" w:sz="0" w:space="0" w:color="auto"/>
      </w:divBdr>
    </w:div>
    <w:div w:id="1464081369">
      <w:bodyDiv w:val="1"/>
      <w:marLeft w:val="0"/>
      <w:marRight w:val="0"/>
      <w:marTop w:val="0"/>
      <w:marBottom w:val="0"/>
      <w:divBdr>
        <w:top w:val="none" w:sz="0" w:space="0" w:color="auto"/>
        <w:left w:val="none" w:sz="0" w:space="0" w:color="auto"/>
        <w:bottom w:val="none" w:sz="0" w:space="0" w:color="auto"/>
        <w:right w:val="none" w:sz="0" w:space="0" w:color="auto"/>
      </w:divBdr>
    </w:div>
    <w:div w:id="1483154476">
      <w:bodyDiv w:val="1"/>
      <w:marLeft w:val="0"/>
      <w:marRight w:val="0"/>
      <w:marTop w:val="0"/>
      <w:marBottom w:val="0"/>
      <w:divBdr>
        <w:top w:val="none" w:sz="0" w:space="0" w:color="auto"/>
        <w:left w:val="none" w:sz="0" w:space="0" w:color="auto"/>
        <w:bottom w:val="none" w:sz="0" w:space="0" w:color="auto"/>
        <w:right w:val="none" w:sz="0" w:space="0" w:color="auto"/>
      </w:divBdr>
    </w:div>
    <w:div w:id="1485854338">
      <w:bodyDiv w:val="1"/>
      <w:marLeft w:val="0"/>
      <w:marRight w:val="0"/>
      <w:marTop w:val="0"/>
      <w:marBottom w:val="0"/>
      <w:divBdr>
        <w:top w:val="none" w:sz="0" w:space="0" w:color="auto"/>
        <w:left w:val="none" w:sz="0" w:space="0" w:color="auto"/>
        <w:bottom w:val="none" w:sz="0" w:space="0" w:color="auto"/>
        <w:right w:val="none" w:sz="0" w:space="0" w:color="auto"/>
      </w:divBdr>
    </w:div>
    <w:div w:id="1531450327">
      <w:bodyDiv w:val="1"/>
      <w:marLeft w:val="0"/>
      <w:marRight w:val="0"/>
      <w:marTop w:val="0"/>
      <w:marBottom w:val="0"/>
      <w:divBdr>
        <w:top w:val="none" w:sz="0" w:space="0" w:color="auto"/>
        <w:left w:val="none" w:sz="0" w:space="0" w:color="auto"/>
        <w:bottom w:val="none" w:sz="0" w:space="0" w:color="auto"/>
        <w:right w:val="none" w:sz="0" w:space="0" w:color="auto"/>
      </w:divBdr>
    </w:div>
    <w:div w:id="1666857901">
      <w:bodyDiv w:val="1"/>
      <w:marLeft w:val="0"/>
      <w:marRight w:val="0"/>
      <w:marTop w:val="0"/>
      <w:marBottom w:val="0"/>
      <w:divBdr>
        <w:top w:val="none" w:sz="0" w:space="0" w:color="auto"/>
        <w:left w:val="none" w:sz="0" w:space="0" w:color="auto"/>
        <w:bottom w:val="none" w:sz="0" w:space="0" w:color="auto"/>
        <w:right w:val="none" w:sz="0" w:space="0" w:color="auto"/>
      </w:divBdr>
    </w:div>
    <w:div w:id="1677001337">
      <w:bodyDiv w:val="1"/>
      <w:marLeft w:val="0"/>
      <w:marRight w:val="0"/>
      <w:marTop w:val="0"/>
      <w:marBottom w:val="0"/>
      <w:divBdr>
        <w:top w:val="none" w:sz="0" w:space="0" w:color="auto"/>
        <w:left w:val="none" w:sz="0" w:space="0" w:color="auto"/>
        <w:bottom w:val="none" w:sz="0" w:space="0" w:color="auto"/>
        <w:right w:val="none" w:sz="0" w:space="0" w:color="auto"/>
      </w:divBdr>
    </w:div>
    <w:div w:id="1680307816">
      <w:bodyDiv w:val="1"/>
      <w:marLeft w:val="0"/>
      <w:marRight w:val="0"/>
      <w:marTop w:val="0"/>
      <w:marBottom w:val="0"/>
      <w:divBdr>
        <w:top w:val="none" w:sz="0" w:space="0" w:color="auto"/>
        <w:left w:val="none" w:sz="0" w:space="0" w:color="auto"/>
        <w:bottom w:val="none" w:sz="0" w:space="0" w:color="auto"/>
        <w:right w:val="none" w:sz="0" w:space="0" w:color="auto"/>
      </w:divBdr>
    </w:div>
    <w:div w:id="1806435619">
      <w:bodyDiv w:val="1"/>
      <w:marLeft w:val="0"/>
      <w:marRight w:val="0"/>
      <w:marTop w:val="0"/>
      <w:marBottom w:val="0"/>
      <w:divBdr>
        <w:top w:val="none" w:sz="0" w:space="0" w:color="auto"/>
        <w:left w:val="none" w:sz="0" w:space="0" w:color="auto"/>
        <w:bottom w:val="none" w:sz="0" w:space="0" w:color="auto"/>
        <w:right w:val="none" w:sz="0" w:space="0" w:color="auto"/>
      </w:divBdr>
    </w:div>
    <w:div w:id="1984235773">
      <w:bodyDiv w:val="1"/>
      <w:marLeft w:val="0"/>
      <w:marRight w:val="0"/>
      <w:marTop w:val="0"/>
      <w:marBottom w:val="0"/>
      <w:divBdr>
        <w:top w:val="none" w:sz="0" w:space="0" w:color="auto"/>
        <w:left w:val="none" w:sz="0" w:space="0" w:color="auto"/>
        <w:bottom w:val="none" w:sz="0" w:space="0" w:color="auto"/>
        <w:right w:val="none" w:sz="0" w:space="0" w:color="auto"/>
      </w:divBdr>
    </w:div>
    <w:div w:id="208151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10/Docs/R4-2402277.zip" TargetMode="Externa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image" Target="media/image20.svg"/><Relationship Id="rId21" Type="http://schemas.openxmlformats.org/officeDocument/2006/relationships/image" Target="media/image4.wmf"/><Relationship Id="rId34" Type="http://schemas.openxmlformats.org/officeDocument/2006/relationships/image" Target="media/image15.png"/><Relationship Id="rId42" Type="http://schemas.openxmlformats.org/officeDocument/2006/relationships/image" Target="media/image23.wmf"/><Relationship Id="rId47" Type="http://schemas.openxmlformats.org/officeDocument/2006/relationships/image" Target="media/image28.wmf"/><Relationship Id="rId50" Type="http://schemas.openxmlformats.org/officeDocument/2006/relationships/image" Target="media/image31.wmf"/><Relationship Id="rId55" Type="http://schemas.openxmlformats.org/officeDocument/2006/relationships/image" Target="cid:image016.png@01DB9D96.28C7F590" TargetMode="Externa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s://www.3gpp.org/ftp/TSG_RAN/WG4_Radio/TSGR4_113/Docs/R4-2418043.zip" TargetMode="External"/><Relationship Id="rId29" Type="http://schemas.openxmlformats.org/officeDocument/2006/relationships/image" Target="media/image10.png"/><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8.svg"/><Relationship Id="rId40" Type="http://schemas.openxmlformats.org/officeDocument/2006/relationships/image" Target="media/image21.wmf"/><Relationship Id="rId45" Type="http://schemas.openxmlformats.org/officeDocument/2006/relationships/image" Target="media/image26.wmf"/><Relationship Id="rId53" Type="http://schemas.openxmlformats.org/officeDocument/2006/relationships/image" Target="media/image34.wmf"/><Relationship Id="rId58" Type="http://schemas.openxmlformats.org/officeDocument/2006/relationships/image" Target="media/image38.png"/><Relationship Id="rId5" Type="http://schemas.openxmlformats.org/officeDocument/2006/relationships/customXml" Target="../customXml/item5.xml"/><Relationship Id="rId19" Type="http://schemas.openxmlformats.org/officeDocument/2006/relationships/image" Target="media/image3.w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3gpp.org/ftp/TSG_RAN/WG4_Radio/TSGR4_112/Docs/R4-2411300.zip" TargetMode="External"/><Relationship Id="rId22" Type="http://schemas.openxmlformats.org/officeDocument/2006/relationships/image" Target="media/image5.wm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svg"/><Relationship Id="rId43" Type="http://schemas.openxmlformats.org/officeDocument/2006/relationships/image" Target="media/image24.wmf"/><Relationship Id="rId48" Type="http://schemas.openxmlformats.org/officeDocument/2006/relationships/image" Target="media/image29.wmf"/><Relationship Id="rId56"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image" Target="media/image32.w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oleObject" Target="embeddings/oleObject3.bin"/><Relationship Id="rId33" Type="http://schemas.openxmlformats.org/officeDocument/2006/relationships/image" Target="media/image14.svg"/><Relationship Id="rId38" Type="http://schemas.openxmlformats.org/officeDocument/2006/relationships/image" Target="media/image19.png"/><Relationship Id="rId46" Type="http://schemas.openxmlformats.org/officeDocument/2006/relationships/image" Target="media/image27.wmf"/><Relationship Id="rId59"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22.wmf"/><Relationship Id="rId54" Type="http://schemas.openxmlformats.org/officeDocument/2006/relationships/image" Target="media/image35.gi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4_Radio/TSGR4_112bis/Docs/R4-2415282.zip"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wmf"/><Relationship Id="rId57" Type="http://schemas.openxmlformats.org/officeDocument/2006/relationships/image" Target="media/image37.png"/><Relationship Id="rId10" Type="http://schemas.openxmlformats.org/officeDocument/2006/relationships/webSettings" Target="webSettings.xml"/><Relationship Id="rId31" Type="http://schemas.openxmlformats.org/officeDocument/2006/relationships/image" Target="media/image12.svg"/><Relationship Id="rId44" Type="http://schemas.openxmlformats.org/officeDocument/2006/relationships/image" Target="media/image25.wmf"/><Relationship Id="rId52" Type="http://schemas.openxmlformats.org/officeDocument/2006/relationships/image" Target="media/image33.wmf"/><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RBI5PAMIO524-1616901215-44914</_dlc_DocId>
    <HideFromDelve xmlns="71c5aaf6-e6ce-465b-b873-5148d2a4c105">false</HideFromDelve>
    <Comments xmlns="3f2ce089-3858-4176-9a21-a30f9204848e">OK</Comments>
    <_dlc_DocIdUrl xmlns="71c5aaf6-e6ce-465b-b873-5148d2a4c105">
      <Url>https://nokia.sharepoint.com/sites/gxp/_layouts/15/DocIdRedir.aspx?ID=RBI5PAMIO524-1616901215-44914</Url>
      <Description>RBI5PAMIO524-1616901215-44914</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F1D463-A975-4252-91D1-C92C4AF08C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1430E9AF-595C-4A02-9107-7290E76B7904}">
  <ds:schemaRefs>
    <ds:schemaRef ds:uri="http://schemas.microsoft.com/sharepoint/events"/>
  </ds:schemaRefs>
</ds:datastoreItem>
</file>

<file path=customXml/itemProps4.xml><?xml version="1.0" encoding="utf-8"?>
<ds:datastoreItem xmlns:ds="http://schemas.openxmlformats.org/officeDocument/2006/customXml" ds:itemID="{7EEE77DC-428B-4538-8BBE-EF2FEC35B461}">
  <ds:schemaRefs>
    <ds:schemaRef ds:uri="http://schemas.microsoft.com/office/2006/documentManagement/types"/>
    <ds:schemaRef ds:uri="http://www.w3.org/XML/1998/namespace"/>
    <ds:schemaRef ds:uri="7275bb01-7583-478d-bc14-e839a2dd5989"/>
    <ds:schemaRef ds:uri="http://purl.org/dc/dcmitype/"/>
    <ds:schemaRef ds:uri="71c5aaf6-e6ce-465b-b873-5148d2a4c105"/>
    <ds:schemaRef ds:uri="http://purl.org/dc/elements/1.1/"/>
    <ds:schemaRef ds:uri="http://schemas.microsoft.com/office/infopath/2007/PartnerControls"/>
    <ds:schemaRef ds:uri="http://schemas.openxmlformats.org/package/2006/metadata/core-properties"/>
    <ds:schemaRef ds:uri="3f2ce089-3858-4176-9a21-a30f9204848e"/>
    <ds:schemaRef ds:uri="http://schemas.microsoft.com/office/2006/metadata/properties"/>
    <ds:schemaRef ds:uri="http://purl.org/dc/terms/"/>
  </ds:schemaRefs>
</ds:datastoreItem>
</file>

<file path=customXml/itemProps5.xml><?xml version="1.0" encoding="utf-8"?>
<ds:datastoreItem xmlns:ds="http://schemas.openxmlformats.org/officeDocument/2006/customXml" ds:itemID="{C1D49319-B4B6-4904-BB25-59407FFDC2B9}">
  <ds:schemaRefs>
    <ds:schemaRef ds:uri="Microsoft.SharePoint.Taxonomy.ContentTypeSync"/>
  </ds:schemaRefs>
</ds:datastoreItem>
</file>

<file path=customXml/itemProps6.xml><?xml version="1.0" encoding="utf-8"?>
<ds:datastoreItem xmlns:ds="http://schemas.openxmlformats.org/officeDocument/2006/customXml" ds:itemID="{8AF9D7AF-23CB-4982-B74E-0EB6263AA0C9}">
  <ds:schemaRefs>
    <ds:schemaRef ds:uri="http://schemas.microsoft.com/sharepoint/v3/contenttype/form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32</Pages>
  <Words>10378</Words>
  <Characters>59156</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69396</CharactersWithSpaces>
  <SharedDoc>false</SharedDoc>
  <HLinks>
    <vt:vector size="24" baseType="variant">
      <vt:variant>
        <vt:i4>4653098</vt:i4>
      </vt:variant>
      <vt:variant>
        <vt:i4>15</vt:i4>
      </vt:variant>
      <vt:variant>
        <vt:i4>0</vt:i4>
      </vt:variant>
      <vt:variant>
        <vt:i4>5</vt:i4>
      </vt:variant>
      <vt:variant>
        <vt:lpwstr>https://www.3gpp.org/ftp/TSG_RAN/WG4_Radio/TSGR4_113/Docs/R4-2418043.zip</vt:lpwstr>
      </vt:variant>
      <vt:variant>
        <vt:lpwstr/>
      </vt:variant>
      <vt:variant>
        <vt:i4>2818125</vt:i4>
      </vt:variant>
      <vt:variant>
        <vt:i4>12</vt:i4>
      </vt:variant>
      <vt:variant>
        <vt:i4>0</vt:i4>
      </vt:variant>
      <vt:variant>
        <vt:i4>5</vt:i4>
      </vt:variant>
      <vt:variant>
        <vt:lpwstr>https://www.3gpp.org/ftp/TSG_RAN/WG4_Radio/TSGR4_112bis/Docs/R4-2415282.zip</vt:lpwstr>
      </vt:variant>
      <vt:variant>
        <vt:lpwstr/>
      </vt:variant>
      <vt:variant>
        <vt:i4>4587559</vt:i4>
      </vt:variant>
      <vt:variant>
        <vt:i4>9</vt:i4>
      </vt:variant>
      <vt:variant>
        <vt:i4>0</vt:i4>
      </vt:variant>
      <vt:variant>
        <vt:i4>5</vt:i4>
      </vt:variant>
      <vt:variant>
        <vt:lpwstr>https://www.3gpp.org/ftp/TSG_RAN/WG4_Radio/TSGR4_112/Docs/R4-2411300.zip</vt:lpwstr>
      </vt:variant>
      <vt:variant>
        <vt:lpwstr/>
      </vt:variant>
      <vt:variant>
        <vt:i4>4390947</vt:i4>
      </vt:variant>
      <vt:variant>
        <vt:i4>6</vt:i4>
      </vt:variant>
      <vt:variant>
        <vt:i4>0</vt:i4>
      </vt:variant>
      <vt:variant>
        <vt:i4>5</vt:i4>
      </vt:variant>
      <vt:variant>
        <vt:lpwstr>https://www.3gpp.org/ftp/TSG_RAN/WG4_Radio/TSGR4_110/Docs/R4-2402277.zip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 1. Tan (Nokia)</dc:creator>
  <cp:keywords/>
  <dc:description/>
  <cp:lastModifiedBy>Axel Mueller (Nokia)</cp:lastModifiedBy>
  <cp:revision>6</cp:revision>
  <dcterms:created xsi:type="dcterms:W3CDTF">2025-03-28T19:57:00Z</dcterms:created>
  <dcterms:modified xsi:type="dcterms:W3CDTF">2025-03-28T20:10:00Z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MSIP_Label_b1aa2129-79ec-42c0-bfac-e5b7a0374572_ActionId">
    <vt:lpwstr>683be814-a3ef-4ea6-b9b9-ccc5970dcbc1</vt:lpwstr>
  </property>
  <property fmtid="{D5CDD505-2E9C-101B-9397-08002B2CF9AE}" pid="5" name="ContentTypeId">
    <vt:lpwstr>0x01010055A05E76B664164F9F76E63E6D6BE6ED</vt:lpwstr>
  </property>
  <property fmtid="{D5CDD505-2E9C-101B-9397-08002B2CF9AE}" pid="6" name="MSIP_Label_b1aa2129-79ec-42c0-bfac-e5b7a0374572_SetDate">
    <vt:lpwstr>2021-09-16T07:35:33Z</vt:lpwstr>
  </property>
  <property fmtid="{D5CDD505-2E9C-101B-9397-08002B2CF9AE}" pid="7" name="_dlc_DocIdItemGuid">
    <vt:lpwstr>e5b45a5c-ad14-4553-b6f3-f4058f36ae92</vt:lpwstr>
  </property>
  <property fmtid="{D5CDD505-2E9C-101B-9397-08002B2CF9AE}" pid="8" name="MSIP_Label_b1aa2129-79ec-42c0-bfac-e5b7a0374572_ContentBits">
    <vt:lpwstr>0</vt:lpwstr>
  </property>
  <property fmtid="{D5CDD505-2E9C-101B-9397-08002B2CF9AE}" pid="9" name="MSIP_Label_b1aa2129-79ec-42c0-bfac-e5b7a0374572_Name">
    <vt:lpwstr>b1aa2129-79ec-42c0-bfac-e5b7a0374572</vt:lpwstr>
  </property>
  <property fmtid="{D5CDD505-2E9C-101B-9397-08002B2CF9AE}" pid="10" name="MSIP_Label_b1aa2129-79ec-42c0-bfac-e5b7a0374572_Method">
    <vt:lpwstr>Privileged</vt:lpwstr>
  </property>
  <property fmtid="{D5CDD505-2E9C-101B-9397-08002B2CF9AE}" pid="11" name="MSIP_Label_b1aa2129-79ec-42c0-bfac-e5b7a0374572_SiteId">
    <vt:lpwstr>5d471751-9675-428d-917b-70f44f9630b0</vt:lpwstr>
  </property>
</Properties>
</file>